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8D551" w14:textId="77777777" w:rsidR="002D3BE3" w:rsidRPr="00F72724" w:rsidRDefault="00545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r w:rsidRPr="00F72724">
        <w:rPr>
          <w:rFonts w:ascii="Times New Roman" w:hAnsi="Times New Roman"/>
          <w:b/>
          <w:lang w:val="pt-BR"/>
        </w:rPr>
        <w:t>BANCO INTERAMERICANO DE DESENVOLVIMENTO</w:t>
      </w:r>
    </w:p>
    <w:p w14:paraId="6958D552"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53" w14:textId="77777777" w:rsidR="002D3BE3" w:rsidRPr="00F72724" w:rsidRDefault="002D3BE3" w:rsidP="00665E19">
      <w:pPr>
        <w:rPr>
          <w:rFonts w:ascii="Times New Roman" w:hAnsi="Times New Roman"/>
          <w:b/>
          <w:lang w:val="pt-BR"/>
        </w:rPr>
      </w:pPr>
    </w:p>
    <w:p w14:paraId="6958D554"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55"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56"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57"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bookmarkStart w:id="0" w:name="_GoBack"/>
      <w:bookmarkEnd w:id="0"/>
    </w:p>
    <w:p w14:paraId="6958D558"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59" w14:textId="77777777" w:rsidR="002D3BE3" w:rsidRPr="00F72724" w:rsidRDefault="00545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r w:rsidRPr="00F72724">
        <w:rPr>
          <w:rFonts w:ascii="Times New Roman" w:hAnsi="Times New Roman"/>
          <w:b/>
          <w:lang w:val="pt-BR"/>
        </w:rPr>
        <w:t>BRASIL</w:t>
      </w:r>
    </w:p>
    <w:p w14:paraId="6958D55A"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5B"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5C"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5D"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5E" w14:textId="77777777" w:rsidR="002D3BE3" w:rsidRPr="00F72724" w:rsidRDefault="002D3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5F" w14:textId="77777777" w:rsidR="002D3BE3" w:rsidRPr="00F72724" w:rsidRDefault="002D3BE3">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pt-BR"/>
        </w:rPr>
      </w:pPr>
    </w:p>
    <w:p w14:paraId="6958D560" w14:textId="77777777" w:rsidR="002D3BE3" w:rsidRPr="00F72724" w:rsidRDefault="002D3BE3">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sz w:val="20"/>
          <w:szCs w:val="20"/>
          <w:lang w:val="pt-BR"/>
        </w:rPr>
      </w:pPr>
    </w:p>
    <w:p w14:paraId="6958D561" w14:textId="77777777" w:rsidR="002D3BE3" w:rsidRPr="00F72724" w:rsidRDefault="00545CFB">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r w:rsidRPr="00F72724">
        <w:rPr>
          <w:rFonts w:ascii="Times New Roman" w:hAnsi="Times New Roman"/>
          <w:b/>
          <w:lang w:val="pt-BR"/>
        </w:rPr>
        <w:t xml:space="preserve">“Implementação de um Centro de Cooperação da Cidade </w:t>
      </w:r>
      <w:r w:rsidR="00726969" w:rsidRPr="00F72724">
        <w:rPr>
          <w:rFonts w:ascii="Times New Roman" w:hAnsi="Times New Roman"/>
          <w:b/>
          <w:lang w:val="pt-BR"/>
        </w:rPr>
        <w:t xml:space="preserve">– CCC </w:t>
      </w:r>
      <w:r w:rsidRPr="00F72724">
        <w:rPr>
          <w:rFonts w:ascii="Times New Roman" w:hAnsi="Times New Roman"/>
          <w:b/>
          <w:lang w:val="pt-BR"/>
        </w:rPr>
        <w:t>no Município</w:t>
      </w:r>
      <w:r w:rsidR="00482234" w:rsidRPr="00F72724">
        <w:rPr>
          <w:rFonts w:ascii="Times New Roman" w:hAnsi="Times New Roman"/>
          <w:b/>
          <w:lang w:val="pt-BR"/>
        </w:rPr>
        <w:t xml:space="preserve"> de Vitória</w:t>
      </w:r>
      <w:r w:rsidRPr="00F72724">
        <w:rPr>
          <w:rFonts w:ascii="Times New Roman" w:hAnsi="Times New Roman"/>
          <w:b/>
          <w:lang w:val="pt-BR"/>
        </w:rPr>
        <w:t xml:space="preserve">” </w:t>
      </w:r>
    </w:p>
    <w:p w14:paraId="6958D562" w14:textId="77777777" w:rsidR="002D3BE3" w:rsidRPr="00F72724" w:rsidRDefault="002D3BE3">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sz w:val="20"/>
          <w:szCs w:val="20"/>
          <w:lang w:val="pt-BR"/>
        </w:rPr>
      </w:pPr>
    </w:p>
    <w:p w14:paraId="6958D563" w14:textId="77777777" w:rsidR="002D3BE3" w:rsidRPr="00F72724" w:rsidRDefault="002D3BE3">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sz w:val="20"/>
          <w:szCs w:val="20"/>
          <w:lang w:val="pt-BR"/>
        </w:rPr>
      </w:pPr>
    </w:p>
    <w:p w14:paraId="6958D564" w14:textId="77777777" w:rsidR="002D3BE3" w:rsidRPr="00F72724" w:rsidRDefault="002D3BE3">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sz w:val="20"/>
          <w:szCs w:val="20"/>
          <w:lang w:val="pt-BR"/>
        </w:rPr>
      </w:pPr>
    </w:p>
    <w:p w14:paraId="6958D565" w14:textId="77777777" w:rsidR="002D3BE3" w:rsidRPr="00F72724" w:rsidRDefault="002D3BE3">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sz w:val="20"/>
          <w:szCs w:val="20"/>
          <w:lang w:val="pt-BR"/>
        </w:rPr>
      </w:pPr>
    </w:p>
    <w:p w14:paraId="6958D566" w14:textId="77777777" w:rsidR="002D3BE3" w:rsidRPr="00F72724" w:rsidRDefault="002D3BE3">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sz w:val="20"/>
          <w:szCs w:val="20"/>
          <w:lang w:val="pt-BR"/>
        </w:rPr>
      </w:pPr>
    </w:p>
    <w:p w14:paraId="6958D567" w14:textId="77777777" w:rsidR="002D3BE3" w:rsidRPr="00F72724" w:rsidRDefault="002D3BE3">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sz w:val="20"/>
          <w:szCs w:val="20"/>
          <w:lang w:val="pt-BR"/>
        </w:rPr>
      </w:pPr>
    </w:p>
    <w:p w14:paraId="6958D568" w14:textId="77777777" w:rsidR="002D3BE3" w:rsidRPr="00F72724" w:rsidRDefault="002D3BE3">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sz w:val="20"/>
          <w:szCs w:val="20"/>
          <w:lang w:val="pt-BR"/>
        </w:rPr>
      </w:pPr>
    </w:p>
    <w:p w14:paraId="6958D569" w14:textId="77777777" w:rsidR="002D3BE3" w:rsidRPr="00F72724" w:rsidRDefault="002D3BE3">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p>
    <w:p w14:paraId="6958D56A" w14:textId="77777777" w:rsidR="002D3BE3" w:rsidRPr="00F72724" w:rsidRDefault="00545CFB">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lang w:val="pt-BR"/>
        </w:rPr>
      </w:pPr>
      <w:r w:rsidRPr="00F72724">
        <w:rPr>
          <w:rFonts w:ascii="Times New Roman" w:hAnsi="Times New Roman"/>
          <w:b/>
          <w:lang w:val="pt-BR"/>
        </w:rPr>
        <w:t xml:space="preserve">Resumo Executivo </w:t>
      </w:r>
    </w:p>
    <w:p w14:paraId="6958D56B" w14:textId="77777777" w:rsidR="002D3BE3" w:rsidRPr="00F72724" w:rsidRDefault="00545CFB">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b/>
          <w:lang w:val="pt-BR"/>
        </w:rPr>
      </w:pPr>
      <w:r w:rsidRPr="00F72724">
        <w:rPr>
          <w:rFonts w:ascii="Times New Roman" w:hAnsi="Times New Roman"/>
          <w:b/>
          <w:lang w:val="pt-BR"/>
        </w:rPr>
        <w:t>(</w:t>
      </w:r>
      <w:r w:rsidR="00820764" w:rsidRPr="00F72724">
        <w:rPr>
          <w:rFonts w:ascii="Times New Roman" w:hAnsi="Times New Roman"/>
          <w:b/>
          <w:lang w:val="pt-BR"/>
        </w:rPr>
        <w:t xml:space="preserve">maio </w:t>
      </w:r>
      <w:r w:rsidRPr="00F72724">
        <w:rPr>
          <w:rFonts w:ascii="Times New Roman" w:hAnsi="Times New Roman"/>
          <w:b/>
          <w:lang w:val="pt-BR"/>
        </w:rPr>
        <w:t>de 2018)</w:t>
      </w:r>
    </w:p>
    <w:p w14:paraId="6958D56C" w14:textId="77777777" w:rsidR="002D3BE3" w:rsidRPr="00F72724" w:rsidRDefault="002D3BE3">
      <w:pPr>
        <w:rPr>
          <w:rFonts w:ascii="Times New Roman" w:hAnsi="Times New Roman"/>
          <w:sz w:val="20"/>
          <w:szCs w:val="20"/>
          <w:lang w:val="pt-BR"/>
        </w:rPr>
      </w:pPr>
    </w:p>
    <w:p w14:paraId="6958D56D" w14:textId="77777777" w:rsidR="002D3BE3" w:rsidRPr="00F72724" w:rsidRDefault="002D3BE3">
      <w:pPr>
        <w:rPr>
          <w:rFonts w:ascii="Times New Roman" w:hAnsi="Times New Roman"/>
          <w:sz w:val="20"/>
          <w:szCs w:val="20"/>
          <w:lang w:val="pt-BR"/>
        </w:rPr>
      </w:pPr>
    </w:p>
    <w:p w14:paraId="6958D56E" w14:textId="77777777" w:rsidR="002D3BE3" w:rsidRPr="00F72724" w:rsidRDefault="002D3BE3">
      <w:pPr>
        <w:rPr>
          <w:rFonts w:ascii="Times New Roman" w:hAnsi="Times New Roman"/>
          <w:sz w:val="20"/>
          <w:szCs w:val="20"/>
          <w:lang w:val="pt-BR"/>
        </w:rPr>
      </w:pPr>
    </w:p>
    <w:p w14:paraId="6958D56F" w14:textId="77777777" w:rsidR="002D3BE3" w:rsidRPr="00F72724" w:rsidRDefault="002D3BE3">
      <w:pPr>
        <w:rPr>
          <w:rFonts w:ascii="Times New Roman" w:hAnsi="Times New Roman"/>
          <w:sz w:val="20"/>
          <w:szCs w:val="20"/>
          <w:lang w:val="pt-BR"/>
        </w:rPr>
      </w:pPr>
    </w:p>
    <w:p w14:paraId="6958D570" w14:textId="77777777" w:rsidR="002D3BE3" w:rsidRPr="00F72724" w:rsidRDefault="002D3BE3">
      <w:pPr>
        <w:rPr>
          <w:rFonts w:ascii="Times New Roman" w:hAnsi="Times New Roman"/>
          <w:sz w:val="20"/>
          <w:szCs w:val="20"/>
          <w:lang w:val="pt-BR"/>
        </w:rPr>
      </w:pPr>
    </w:p>
    <w:p w14:paraId="6958D571" w14:textId="77777777" w:rsidR="002D3BE3" w:rsidRPr="00F72724" w:rsidRDefault="002D3BE3">
      <w:pPr>
        <w:rPr>
          <w:rFonts w:ascii="Times New Roman" w:hAnsi="Times New Roman"/>
          <w:sz w:val="20"/>
          <w:szCs w:val="20"/>
          <w:lang w:val="pt-BR"/>
        </w:rPr>
      </w:pPr>
    </w:p>
    <w:p w14:paraId="6958D572" w14:textId="77777777" w:rsidR="002D3BE3" w:rsidRPr="00F72724" w:rsidRDefault="002D3BE3">
      <w:pPr>
        <w:rPr>
          <w:rFonts w:ascii="Times New Roman" w:hAnsi="Times New Roman"/>
          <w:sz w:val="20"/>
          <w:szCs w:val="20"/>
          <w:lang w:val="pt-BR"/>
        </w:rPr>
      </w:pPr>
    </w:p>
    <w:p w14:paraId="6958D573" w14:textId="77777777" w:rsidR="002D3BE3" w:rsidRPr="00F72724" w:rsidRDefault="002D3BE3">
      <w:pPr>
        <w:rPr>
          <w:rFonts w:ascii="Times New Roman" w:hAnsi="Times New Roman"/>
          <w:sz w:val="20"/>
          <w:szCs w:val="20"/>
          <w:lang w:val="pt-BR"/>
        </w:rPr>
      </w:pPr>
    </w:p>
    <w:p w14:paraId="6958D574" w14:textId="77777777" w:rsidR="002D3BE3" w:rsidRPr="00F72724" w:rsidRDefault="002D3BE3">
      <w:pPr>
        <w:rPr>
          <w:rFonts w:ascii="Times New Roman" w:hAnsi="Times New Roman"/>
          <w:sz w:val="20"/>
          <w:szCs w:val="20"/>
          <w:lang w:val="pt-BR"/>
        </w:rPr>
      </w:pPr>
    </w:p>
    <w:p w14:paraId="6958D575" w14:textId="77777777" w:rsidR="002D3BE3" w:rsidRPr="00F72724" w:rsidRDefault="002D3BE3">
      <w:pPr>
        <w:rPr>
          <w:rFonts w:ascii="Times New Roman" w:hAnsi="Times New Roman"/>
          <w:sz w:val="20"/>
          <w:szCs w:val="20"/>
          <w:lang w:val="pt-BR"/>
        </w:rPr>
      </w:pPr>
    </w:p>
    <w:p w14:paraId="6958D576" w14:textId="77777777" w:rsidR="002D3BE3" w:rsidRPr="00F72724" w:rsidRDefault="002D3BE3">
      <w:pPr>
        <w:rPr>
          <w:rFonts w:ascii="Times New Roman" w:hAnsi="Times New Roman"/>
          <w:sz w:val="20"/>
          <w:szCs w:val="20"/>
          <w:lang w:val="pt-BR"/>
        </w:rPr>
      </w:pPr>
    </w:p>
    <w:p w14:paraId="6958D577" w14:textId="77777777" w:rsidR="002D3BE3" w:rsidRPr="00F72724" w:rsidRDefault="00545CFB">
      <w:pPr>
        <w:pBdr>
          <w:top w:val="single" w:sz="4" w:space="1" w:color="00000A"/>
          <w:left w:val="single" w:sz="4" w:space="4" w:color="00000A"/>
          <w:bottom w:val="single" w:sz="4" w:space="1" w:color="00000A"/>
          <w:right w:val="single" w:sz="4" w:space="4" w:color="00000A"/>
        </w:pBdr>
        <w:jc w:val="both"/>
        <w:rPr>
          <w:rFonts w:ascii="Times New Roman" w:hAnsi="Times New Roman"/>
          <w:sz w:val="22"/>
          <w:szCs w:val="20"/>
          <w:lang w:val="pt-BR"/>
        </w:rPr>
      </w:pPr>
      <w:r w:rsidRPr="00F72724">
        <w:rPr>
          <w:rFonts w:ascii="Times New Roman" w:hAnsi="Times New Roman"/>
          <w:sz w:val="22"/>
          <w:szCs w:val="20"/>
          <w:lang w:val="pt-BR"/>
        </w:rPr>
        <w:t xml:space="preserve">Este documento apresenta um </w:t>
      </w:r>
      <w:r w:rsidRPr="00F72724">
        <w:rPr>
          <w:rFonts w:ascii="Times New Roman" w:hAnsi="Times New Roman"/>
          <w:b/>
          <w:sz w:val="22"/>
          <w:szCs w:val="20"/>
          <w:lang w:val="pt-BR"/>
        </w:rPr>
        <w:t>resumo</w:t>
      </w:r>
      <w:r w:rsidRPr="00F72724">
        <w:rPr>
          <w:rFonts w:ascii="Times New Roman" w:hAnsi="Times New Roman"/>
          <w:sz w:val="22"/>
          <w:szCs w:val="20"/>
          <w:lang w:val="pt-BR"/>
        </w:rPr>
        <w:t xml:space="preserve"> do projeto para implementação do “Centro de Cooperação da Cidade de Vitória</w:t>
      </w:r>
      <w:r w:rsidR="00FD391D" w:rsidRPr="00F72724">
        <w:rPr>
          <w:rFonts w:ascii="Times New Roman" w:hAnsi="Times New Roman"/>
          <w:sz w:val="22"/>
          <w:szCs w:val="20"/>
          <w:lang w:val="pt-BR"/>
        </w:rPr>
        <w:t xml:space="preserve"> - CCC</w:t>
      </w:r>
      <w:r w:rsidRPr="00F72724">
        <w:rPr>
          <w:rFonts w:ascii="Times New Roman" w:hAnsi="Times New Roman"/>
          <w:sz w:val="22"/>
          <w:szCs w:val="20"/>
          <w:lang w:val="pt-BR"/>
        </w:rPr>
        <w:t>”. Os valores e atividades aqui previstos estão sujeitos a ajustes durante a etapa preparatória do projeto, a ser executada nos primeiros 18 meses a partir da aprovação da operação.</w:t>
      </w:r>
    </w:p>
    <w:p w14:paraId="6958D578" w14:textId="77777777" w:rsidR="002D3BE3" w:rsidRPr="00F72724" w:rsidRDefault="002D3BE3">
      <w:pPr>
        <w:pBdr>
          <w:top w:val="single" w:sz="4" w:space="1" w:color="00000A"/>
          <w:left w:val="single" w:sz="4" w:space="4" w:color="00000A"/>
          <w:bottom w:val="single" w:sz="4" w:space="1" w:color="00000A"/>
          <w:right w:val="single" w:sz="4" w:space="4" w:color="00000A"/>
        </w:pBdr>
        <w:rPr>
          <w:rFonts w:ascii="Times New Roman" w:hAnsi="Times New Roman"/>
          <w:sz w:val="20"/>
          <w:szCs w:val="20"/>
          <w:lang w:val="pt-BR"/>
        </w:rPr>
      </w:pPr>
    </w:p>
    <w:p w14:paraId="6958D579" w14:textId="77777777" w:rsidR="002D3BE3" w:rsidRPr="00F72724" w:rsidRDefault="00BA37AE">
      <w:pPr>
        <w:pBdr>
          <w:top w:val="single" w:sz="4" w:space="1" w:color="00000A"/>
          <w:left w:val="single" w:sz="4" w:space="4" w:color="00000A"/>
          <w:bottom w:val="single" w:sz="4" w:space="1" w:color="00000A"/>
          <w:right w:val="single" w:sz="4" w:space="4" w:color="00000A"/>
        </w:pBdr>
        <w:jc w:val="both"/>
        <w:rPr>
          <w:rFonts w:ascii="Times New Roman" w:hAnsi="Times New Roman"/>
          <w:sz w:val="20"/>
          <w:szCs w:val="20"/>
          <w:lang w:val="pt-BR"/>
        </w:rPr>
      </w:pPr>
      <w:r w:rsidRPr="00F72724">
        <w:rPr>
          <w:rFonts w:ascii="Times New Roman" w:hAnsi="Times New Roman"/>
          <w:b/>
          <w:sz w:val="22"/>
          <w:szCs w:val="20"/>
          <w:lang w:val="pt-BR"/>
        </w:rPr>
        <w:t>Autores</w:t>
      </w:r>
      <w:r w:rsidRPr="00F72724">
        <w:rPr>
          <w:rFonts w:ascii="Times New Roman" w:hAnsi="Times New Roman"/>
          <w:sz w:val="22"/>
          <w:szCs w:val="20"/>
          <w:lang w:val="pt-BR"/>
        </w:rPr>
        <w:t>: Márcio Aurélio Passos (Subsecret</w:t>
      </w:r>
      <w:r w:rsidR="00A02333" w:rsidRPr="00F72724">
        <w:rPr>
          <w:rFonts w:ascii="Times New Roman" w:hAnsi="Times New Roman"/>
          <w:sz w:val="22"/>
          <w:szCs w:val="20"/>
          <w:lang w:val="pt-BR"/>
        </w:rPr>
        <w:t>ário</w:t>
      </w:r>
      <w:r w:rsidRPr="00F72724">
        <w:rPr>
          <w:rFonts w:ascii="Times New Roman" w:hAnsi="Times New Roman"/>
          <w:sz w:val="22"/>
          <w:szCs w:val="20"/>
          <w:lang w:val="pt-BR"/>
        </w:rPr>
        <w:t xml:space="preserve"> de Tecnologia da Informação de Vitória), Antônio Carpanedo Fiório (assessor da Sub-TI), Claudinete Vicente Borges (assessora</w:t>
      </w:r>
      <w:r w:rsidR="00E2049B" w:rsidRPr="00F72724">
        <w:rPr>
          <w:rFonts w:ascii="Times New Roman" w:hAnsi="Times New Roman"/>
          <w:sz w:val="22"/>
          <w:szCs w:val="20"/>
          <w:lang w:val="pt-BR"/>
        </w:rPr>
        <w:t xml:space="preserve"> da</w:t>
      </w:r>
      <w:r w:rsidRPr="00F72724">
        <w:rPr>
          <w:rFonts w:ascii="Times New Roman" w:hAnsi="Times New Roman"/>
          <w:sz w:val="22"/>
          <w:szCs w:val="20"/>
          <w:lang w:val="pt-BR"/>
        </w:rPr>
        <w:t xml:space="preserve"> Sub-TI) e Edvandro Sipolatti Esguerssoni (Subsecretario da Guarda Municipal).</w:t>
      </w:r>
      <w:r w:rsidR="00545CFB" w:rsidRPr="00F72724">
        <w:rPr>
          <w:rFonts w:ascii="Times New Roman" w:hAnsi="Times New Roman"/>
          <w:lang w:val="pt-BR"/>
        </w:rPr>
        <w:br w:type="page"/>
      </w:r>
    </w:p>
    <w:p w14:paraId="6958D57A" w14:textId="77777777" w:rsidR="00DD2DE7" w:rsidRPr="00F72724" w:rsidRDefault="004E7519">
      <w:pPr>
        <w:pStyle w:val="Heading11"/>
        <w:rPr>
          <w:rFonts w:ascii="Times New Roman" w:hAnsi="Times New Roman"/>
          <w:sz w:val="24"/>
          <w:szCs w:val="24"/>
        </w:rPr>
      </w:pPr>
      <w:r w:rsidRPr="00F72724">
        <w:rPr>
          <w:rFonts w:ascii="Times New Roman" w:hAnsi="Times New Roman"/>
          <w:sz w:val="24"/>
          <w:szCs w:val="24"/>
        </w:rPr>
        <w:lastRenderedPageBreak/>
        <w:t>Apresentação</w:t>
      </w:r>
    </w:p>
    <w:p w14:paraId="6958D57B" w14:textId="77777777" w:rsidR="002C0D56" w:rsidRPr="00F72724" w:rsidRDefault="002C0D56" w:rsidP="002C0D56">
      <w:pPr>
        <w:autoSpaceDE w:val="0"/>
        <w:autoSpaceDN w:val="0"/>
        <w:adjustRightInd w:val="0"/>
        <w:spacing w:before="100" w:after="100"/>
        <w:jc w:val="both"/>
        <w:rPr>
          <w:rFonts w:ascii="Times New Roman" w:eastAsiaTheme="minorHAnsi" w:hAnsi="Times New Roman"/>
          <w:color w:val="auto"/>
          <w:lang w:val="pt-BR" w:eastAsia="en-US"/>
        </w:rPr>
      </w:pPr>
      <w:r w:rsidRPr="00F72724">
        <w:rPr>
          <w:rFonts w:ascii="Times New Roman" w:eastAsiaTheme="minorHAnsi" w:hAnsi="Times New Roman"/>
          <w:color w:val="auto"/>
          <w:lang w:val="pt-BR" w:eastAsia="en-US"/>
        </w:rPr>
        <w:t xml:space="preserve">O presente documento apresenta a proposta de projeto para a implantação do Centro de Cooperação da Cidade do Município de Vitória (CCC). O trabalho desenvolvido é fruto das atividades conduzidas desde 2013 na cidade, em especial no âmbito do Programa Cidades Emergentes e Sustentáveis </w:t>
      </w:r>
      <w:r w:rsidR="00523946" w:rsidRPr="00F72724">
        <w:rPr>
          <w:rFonts w:ascii="Times New Roman" w:eastAsiaTheme="minorHAnsi" w:hAnsi="Times New Roman"/>
          <w:color w:val="auto"/>
          <w:lang w:val="pt-BR" w:eastAsia="en-US"/>
        </w:rPr>
        <w:t xml:space="preserve">(CES) </w:t>
      </w:r>
      <w:r w:rsidRPr="00F72724">
        <w:rPr>
          <w:rFonts w:ascii="Times New Roman" w:eastAsiaTheme="minorHAnsi" w:hAnsi="Times New Roman"/>
          <w:color w:val="auto"/>
          <w:lang w:val="pt-BR" w:eastAsia="en-US"/>
        </w:rPr>
        <w:t xml:space="preserve">do Banco Interamericano de Desenvolvimento. </w:t>
      </w:r>
    </w:p>
    <w:p w14:paraId="6958D57C" w14:textId="1107B6C4" w:rsidR="002C0D56" w:rsidRPr="00F72724" w:rsidRDefault="002C0D56" w:rsidP="002C0D56">
      <w:pPr>
        <w:autoSpaceDE w:val="0"/>
        <w:autoSpaceDN w:val="0"/>
        <w:adjustRightInd w:val="0"/>
        <w:spacing w:before="100" w:after="100"/>
        <w:jc w:val="both"/>
        <w:rPr>
          <w:rFonts w:ascii="Times New Roman" w:eastAsiaTheme="minorHAnsi" w:hAnsi="Times New Roman"/>
          <w:color w:val="auto"/>
          <w:lang w:val="pt-BR" w:eastAsia="en-US"/>
        </w:rPr>
      </w:pPr>
      <w:r w:rsidRPr="00F72724">
        <w:rPr>
          <w:rFonts w:ascii="Times New Roman" w:eastAsiaTheme="minorHAnsi" w:hAnsi="Times New Roman"/>
          <w:color w:val="auto"/>
          <w:lang w:val="pt-BR" w:eastAsia="en-US"/>
        </w:rPr>
        <w:t xml:space="preserve">Entre dezembro de 2013 e maio de 2015, o Programa CES realizou um processo amplo de diagnóstico dos desafios de sustentabilidade ambiental, urbana e fiscal da cidade. Além disso, mobilizou parceiros para a realização de estudos adicionais focados em áreas que possibilitariam uma alavancagem de ações e viabilizasse a busca pela sustentabilidade do território no longo prazo. Neste contexto, um trabalho de consultoria probono foi desenvolvido pela </w:t>
      </w:r>
      <w:r w:rsidR="00DC47B8" w:rsidRPr="00F72724">
        <w:rPr>
          <w:rFonts w:ascii="Times New Roman" w:eastAsiaTheme="minorHAnsi" w:hAnsi="Times New Roman"/>
          <w:color w:val="auto"/>
          <w:lang w:val="pt-BR" w:eastAsia="en-US"/>
        </w:rPr>
        <w:t xml:space="preserve">empresa </w:t>
      </w:r>
      <w:r w:rsidRPr="00F72724">
        <w:rPr>
          <w:rFonts w:ascii="Times New Roman" w:eastAsiaTheme="minorHAnsi" w:hAnsi="Times New Roman"/>
          <w:color w:val="auto"/>
          <w:lang w:val="pt-BR" w:eastAsia="en-US"/>
        </w:rPr>
        <w:t>Cisco Systems em Vitória</w:t>
      </w:r>
      <w:r w:rsidR="0091249B" w:rsidRPr="00F72724">
        <w:rPr>
          <w:rStyle w:val="FootnoteReference"/>
          <w:rFonts w:ascii="Times New Roman" w:eastAsiaTheme="minorHAnsi" w:hAnsi="Times New Roman"/>
          <w:color w:val="auto"/>
          <w:lang w:val="pt-BR" w:eastAsia="en-US"/>
        </w:rPr>
        <w:footnoteReference w:id="2"/>
      </w:r>
      <w:r w:rsidRPr="00F72724">
        <w:rPr>
          <w:rFonts w:ascii="Times New Roman" w:eastAsiaTheme="minorHAnsi" w:hAnsi="Times New Roman"/>
          <w:color w:val="auto"/>
          <w:lang w:val="pt-BR" w:eastAsia="en-US"/>
        </w:rPr>
        <w:t xml:space="preserve">, com o objetivo de identificar como e em quais áreas o uso de tecnologias poderia colaborar para inteligência e resiliência do território. Dentre os principais “verticais” identificados por um processo que compreendeu entrevistas em profundidade com servidores da Prefeitura e uma pesquisa com cerca de 8.000 cidadãos estão (i) infraestrutura compartilhada; (ii) segurança; (iii) gerenciamento do tráfego urbano e (iv) sustentabilidade ambiental e mudanças do clima. </w:t>
      </w:r>
    </w:p>
    <w:p w14:paraId="6958D57D" w14:textId="77777777" w:rsidR="002C0D56" w:rsidRPr="00F72724" w:rsidRDefault="002C0D56" w:rsidP="002C0D56">
      <w:pPr>
        <w:autoSpaceDE w:val="0"/>
        <w:autoSpaceDN w:val="0"/>
        <w:adjustRightInd w:val="0"/>
        <w:spacing w:before="100" w:after="100"/>
        <w:jc w:val="both"/>
        <w:rPr>
          <w:rFonts w:ascii="Times New Roman" w:eastAsiaTheme="minorHAnsi" w:hAnsi="Times New Roman"/>
          <w:color w:val="auto"/>
          <w:lang w:val="pt-BR" w:eastAsia="en-US"/>
        </w:rPr>
      </w:pPr>
      <w:r w:rsidRPr="00F72724">
        <w:rPr>
          <w:rFonts w:ascii="Times New Roman" w:eastAsiaTheme="minorHAnsi" w:hAnsi="Times New Roman"/>
          <w:color w:val="auto"/>
          <w:lang w:val="pt-BR" w:eastAsia="en-US"/>
        </w:rPr>
        <w:t>O projeto do CCC busca oferecer uma solução integrada e compartilhada que integra essas dimensões. Este documento foi elaborado em parceria e coordenação entre a SubTI e as secretarias da Prefeitura de Vitória, e é produto de uma série de reuniões e intercâmbios de informação. A seção de anexos resume parte das contribuições dessas secretarias. O restante do documento está estruturado da seguinte maneira</w:t>
      </w:r>
      <w:r w:rsidR="004247BD" w:rsidRPr="00F72724">
        <w:rPr>
          <w:rFonts w:ascii="Times New Roman" w:eastAsiaTheme="minorHAnsi" w:hAnsi="Times New Roman"/>
          <w:color w:val="auto"/>
          <w:lang w:val="pt-BR" w:eastAsia="en-US"/>
        </w:rPr>
        <w:t>: i</w:t>
      </w:r>
      <w:r w:rsidRPr="00F72724">
        <w:rPr>
          <w:rFonts w:ascii="Times New Roman" w:eastAsiaTheme="minorHAnsi" w:hAnsi="Times New Roman"/>
          <w:color w:val="auto"/>
          <w:lang w:val="pt-BR" w:eastAsia="en-US"/>
        </w:rPr>
        <w:t xml:space="preserve">nicialmente, oferece-se uma descrição em alto nível do projeto, seu conceito, objetivo e componentes principais. Em seguida, passa-se a uma contextualização do município de Vitória e um diagnóstico de cada uma das áreas contempladas inicialmente para o Centro. A seguinte seção oferece maiores detalhes a respeito do CCC, seus componentes, infraestrutura e funcionamento. Finalmente, o documento apresenta um orçamento resumido e uma proposta de indicadores para </w:t>
      </w:r>
      <w:r w:rsidR="00AA3469" w:rsidRPr="00F72724">
        <w:rPr>
          <w:rFonts w:ascii="Times New Roman" w:eastAsiaTheme="minorHAnsi" w:hAnsi="Times New Roman"/>
          <w:color w:val="auto"/>
          <w:lang w:val="pt-BR" w:eastAsia="en-US"/>
        </w:rPr>
        <w:t>monitoramento</w:t>
      </w:r>
      <w:r w:rsidRPr="00F72724">
        <w:rPr>
          <w:rFonts w:ascii="Times New Roman" w:eastAsiaTheme="minorHAnsi" w:hAnsi="Times New Roman"/>
          <w:color w:val="auto"/>
          <w:lang w:val="pt-BR" w:eastAsia="en-US"/>
        </w:rPr>
        <w:t xml:space="preserve"> do projeto.</w:t>
      </w:r>
    </w:p>
    <w:p w14:paraId="6958D57E" w14:textId="77777777" w:rsidR="002D3BE3" w:rsidRPr="00F72724" w:rsidRDefault="00545CFB" w:rsidP="00F76417">
      <w:pPr>
        <w:pStyle w:val="Heading11"/>
        <w:numPr>
          <w:ilvl w:val="0"/>
          <w:numId w:val="4"/>
        </w:numPr>
        <w:rPr>
          <w:rFonts w:ascii="Times New Roman" w:hAnsi="Times New Roman"/>
          <w:sz w:val="24"/>
          <w:szCs w:val="24"/>
        </w:rPr>
      </w:pPr>
      <w:r w:rsidRPr="00F72724">
        <w:rPr>
          <w:rFonts w:ascii="Times New Roman" w:hAnsi="Times New Roman"/>
          <w:sz w:val="24"/>
          <w:szCs w:val="24"/>
        </w:rPr>
        <w:t>Descrição do Projeto</w:t>
      </w:r>
    </w:p>
    <w:p w14:paraId="6958D57F" w14:textId="77777777" w:rsidR="00DD2DE7" w:rsidRPr="00F72724" w:rsidRDefault="00545CFB">
      <w:pPr>
        <w:pStyle w:val="Paragraph"/>
        <w:spacing w:after="120"/>
        <w:ind w:left="0" w:firstLine="0"/>
        <w:rPr>
          <w:rFonts w:eastAsia="MS Mincho"/>
          <w:szCs w:val="22"/>
          <w:lang w:val="pt-BR"/>
        </w:rPr>
      </w:pPr>
      <w:r w:rsidRPr="00F72724">
        <w:rPr>
          <w:rFonts w:eastAsia="MS Mincho"/>
          <w:b/>
          <w:szCs w:val="22"/>
          <w:lang w:val="pt-BR"/>
        </w:rPr>
        <w:t>O que é</w:t>
      </w:r>
      <w:r w:rsidRPr="00F72724">
        <w:rPr>
          <w:rFonts w:eastAsia="MS Mincho"/>
          <w:szCs w:val="22"/>
          <w:lang w:val="pt-BR"/>
        </w:rPr>
        <w:t xml:space="preserve">: </w:t>
      </w:r>
      <w:r w:rsidR="00D16948" w:rsidRPr="00F72724">
        <w:rPr>
          <w:rFonts w:eastAsia="MS Mincho"/>
          <w:szCs w:val="22"/>
          <w:lang w:val="pt-BR"/>
        </w:rPr>
        <w:t xml:space="preserve">O </w:t>
      </w:r>
      <w:r w:rsidR="00FD391D" w:rsidRPr="00F72724">
        <w:rPr>
          <w:rFonts w:eastAsia="MS Mincho"/>
          <w:szCs w:val="22"/>
          <w:lang w:val="pt-BR"/>
        </w:rPr>
        <w:t>Centro de Cooperação da Cidade (</w:t>
      </w:r>
      <w:r w:rsidR="00D16948" w:rsidRPr="00F72724">
        <w:rPr>
          <w:rFonts w:eastAsia="MS Mincho"/>
          <w:szCs w:val="22"/>
          <w:lang w:val="pt-BR"/>
        </w:rPr>
        <w:t>CCC</w:t>
      </w:r>
      <w:r w:rsidR="00FD391D" w:rsidRPr="00F72724">
        <w:rPr>
          <w:rFonts w:eastAsia="MS Mincho"/>
          <w:szCs w:val="22"/>
          <w:lang w:val="pt-BR"/>
        </w:rPr>
        <w:t>)</w:t>
      </w:r>
      <w:r w:rsidR="00D16948" w:rsidRPr="00F72724">
        <w:rPr>
          <w:rFonts w:eastAsia="MS Mincho"/>
          <w:szCs w:val="22"/>
          <w:lang w:val="pt-BR"/>
        </w:rPr>
        <w:t xml:space="preserve"> é um centro de comando estratégico e ação coordenada do município, que tem a capacidade de mapear e monitorar em tempo real os pontos chave do território</w:t>
      </w:r>
      <w:r w:rsidR="00A25885" w:rsidRPr="00F72724">
        <w:rPr>
          <w:rFonts w:eastAsia="MS Mincho"/>
          <w:szCs w:val="22"/>
          <w:lang w:val="pt-BR"/>
        </w:rPr>
        <w:t>,</w:t>
      </w:r>
      <w:r w:rsidR="00D16948" w:rsidRPr="00F72724">
        <w:rPr>
          <w:rFonts w:eastAsia="MS Mincho"/>
          <w:szCs w:val="22"/>
          <w:lang w:val="pt-BR"/>
        </w:rPr>
        <w:t xml:space="preserve"> 24 horas por dia, 7 dias da semana, de forma a garantir um melhor funcionamento e provisão dos serviços críticos, em situações de rotina</w:t>
      </w:r>
      <w:r w:rsidR="004E4CBF" w:rsidRPr="00F72724">
        <w:rPr>
          <w:rFonts w:eastAsia="MS Mincho"/>
          <w:szCs w:val="22"/>
          <w:lang w:val="pt-BR"/>
        </w:rPr>
        <w:t>, de emergência, e para planejamento através da inteligência e análise dos dados na prevenção de eventos futuros</w:t>
      </w:r>
      <w:r w:rsidR="00D16948" w:rsidRPr="00F72724">
        <w:rPr>
          <w:rFonts w:eastAsia="MS Mincho"/>
          <w:szCs w:val="22"/>
          <w:lang w:val="pt-BR"/>
        </w:rPr>
        <w:t xml:space="preserve"> e mitigar pontos de riscos potenciais e eventuais situações de crise.</w:t>
      </w:r>
      <w:r w:rsidR="00E939ED" w:rsidRPr="00F72724">
        <w:rPr>
          <w:rFonts w:eastAsia="MS Mincho"/>
          <w:szCs w:val="22"/>
          <w:lang w:val="pt-BR"/>
        </w:rPr>
        <w:t xml:space="preserve"> Este projeto consiste na construção de um prédio físico e na implementação de uma solução integrada para a gestão da cidade de Vitória-ES</w:t>
      </w:r>
      <w:r w:rsidR="00FD391D" w:rsidRPr="00F72724">
        <w:rPr>
          <w:rFonts w:eastAsia="MS Mincho"/>
          <w:szCs w:val="22"/>
          <w:lang w:val="pt-BR"/>
        </w:rPr>
        <w:t>.</w:t>
      </w:r>
    </w:p>
    <w:p w14:paraId="6958D580" w14:textId="77777777" w:rsidR="00DD2DE7" w:rsidRPr="00F72724" w:rsidRDefault="00D16948">
      <w:pPr>
        <w:pStyle w:val="Paragraph"/>
        <w:spacing w:after="120"/>
        <w:ind w:left="0" w:firstLine="0"/>
        <w:rPr>
          <w:rFonts w:eastAsia="MS Mincho"/>
          <w:szCs w:val="22"/>
          <w:lang w:val="pt-BR"/>
        </w:rPr>
      </w:pPr>
      <w:r w:rsidRPr="00F72724">
        <w:rPr>
          <w:rFonts w:eastAsia="MS Mincho"/>
          <w:b/>
          <w:szCs w:val="22"/>
          <w:lang w:val="pt-BR"/>
        </w:rPr>
        <w:lastRenderedPageBreak/>
        <w:t>Objetivo:</w:t>
      </w:r>
      <w:r w:rsidRPr="00F72724">
        <w:rPr>
          <w:rFonts w:eastAsia="MS Mincho"/>
          <w:szCs w:val="22"/>
          <w:lang w:val="pt-BR"/>
        </w:rPr>
        <w:t xml:space="preserve"> </w:t>
      </w:r>
      <w:r w:rsidR="00545CFB" w:rsidRPr="00F72724">
        <w:rPr>
          <w:rFonts w:eastAsia="MS Mincho"/>
          <w:szCs w:val="22"/>
          <w:lang w:val="pt-BR"/>
        </w:rPr>
        <w:t xml:space="preserve">O objetivo principal do </w:t>
      </w:r>
      <w:r w:rsidR="00726969" w:rsidRPr="00F72724">
        <w:rPr>
          <w:rFonts w:eastAsia="MS Mincho"/>
          <w:szCs w:val="22"/>
          <w:lang w:val="pt-BR"/>
        </w:rPr>
        <w:t>Centro de Cooperação da Cidade de Vitória</w:t>
      </w:r>
      <w:r w:rsidR="00545CFB" w:rsidRPr="00F72724">
        <w:rPr>
          <w:rFonts w:eastAsia="MS Mincho"/>
          <w:szCs w:val="22"/>
          <w:lang w:val="pt-BR"/>
        </w:rPr>
        <w:t xml:space="preserve"> é </w:t>
      </w:r>
      <w:r w:rsidR="00726969" w:rsidRPr="00F72724">
        <w:rPr>
          <w:rFonts w:eastAsia="MS Mincho"/>
          <w:szCs w:val="22"/>
          <w:lang w:val="pt-BR"/>
        </w:rPr>
        <w:t>de permitir a</w:t>
      </w:r>
      <w:r w:rsidR="00545CFB" w:rsidRPr="00F72724">
        <w:rPr>
          <w:rFonts w:eastAsia="MS Mincho"/>
          <w:szCs w:val="22"/>
          <w:lang w:val="pt-BR"/>
        </w:rPr>
        <w:t xml:space="preserve"> integração</w:t>
      </w:r>
      <w:r w:rsidR="00810511" w:rsidRPr="00F72724">
        <w:rPr>
          <w:rFonts w:eastAsia="MS Mincho"/>
          <w:szCs w:val="22"/>
          <w:lang w:val="pt-BR"/>
        </w:rPr>
        <w:t xml:space="preserve"> e </w:t>
      </w:r>
      <w:r w:rsidR="00545CFB" w:rsidRPr="00F72724">
        <w:rPr>
          <w:rFonts w:eastAsia="MS Mincho"/>
          <w:szCs w:val="22"/>
          <w:lang w:val="pt-BR"/>
        </w:rPr>
        <w:t xml:space="preserve">operação conjunta e cooperativa dos diversos setores da Prefeitura que tratam de </w:t>
      </w:r>
      <w:r w:rsidR="003859F6" w:rsidRPr="00F72724">
        <w:rPr>
          <w:rFonts w:eastAsia="MS Mincho"/>
          <w:szCs w:val="22"/>
          <w:lang w:val="pt-BR"/>
        </w:rPr>
        <w:t xml:space="preserve">temas relacionados com </w:t>
      </w:r>
      <w:r w:rsidR="00545CFB" w:rsidRPr="00F72724">
        <w:rPr>
          <w:rFonts w:eastAsia="MS Mincho"/>
          <w:szCs w:val="22"/>
          <w:lang w:val="pt-BR"/>
        </w:rPr>
        <w:t xml:space="preserve">segurança e </w:t>
      </w:r>
      <w:r w:rsidR="00726969" w:rsidRPr="00F72724">
        <w:rPr>
          <w:rFonts w:eastAsia="MS Mincho"/>
          <w:szCs w:val="22"/>
          <w:lang w:val="pt-BR"/>
        </w:rPr>
        <w:t>mobilidade</w:t>
      </w:r>
      <w:r w:rsidR="00D35E50" w:rsidRPr="00F72724">
        <w:rPr>
          <w:rFonts w:eastAsia="MS Mincho"/>
          <w:szCs w:val="22"/>
          <w:lang w:val="pt-BR"/>
        </w:rPr>
        <w:t xml:space="preserve"> </w:t>
      </w:r>
      <w:r w:rsidR="00545CFB" w:rsidRPr="00F72724">
        <w:rPr>
          <w:rFonts w:eastAsia="MS Mincho"/>
          <w:szCs w:val="22"/>
          <w:lang w:val="pt-BR"/>
        </w:rPr>
        <w:t>urbana, controle de poluição</w:t>
      </w:r>
      <w:r w:rsidR="00726969" w:rsidRPr="00F72724">
        <w:rPr>
          <w:rFonts w:eastAsia="MS Mincho"/>
          <w:szCs w:val="22"/>
          <w:lang w:val="pt-BR"/>
        </w:rPr>
        <w:t xml:space="preserve"> do</w:t>
      </w:r>
      <w:r w:rsidR="00B05CF3" w:rsidRPr="00F72724">
        <w:rPr>
          <w:rFonts w:eastAsia="MS Mincho"/>
          <w:szCs w:val="22"/>
          <w:lang w:val="pt-BR"/>
        </w:rPr>
        <w:t xml:space="preserve"> ar</w:t>
      </w:r>
      <w:r w:rsidR="00726969" w:rsidRPr="00F72724">
        <w:rPr>
          <w:rFonts w:eastAsia="MS Mincho"/>
          <w:szCs w:val="22"/>
          <w:lang w:val="pt-BR"/>
        </w:rPr>
        <w:t xml:space="preserve">, controle </w:t>
      </w:r>
      <w:r w:rsidR="00545CFB" w:rsidRPr="00F72724">
        <w:rPr>
          <w:rFonts w:eastAsia="MS Mincho"/>
          <w:szCs w:val="22"/>
          <w:lang w:val="pt-BR"/>
        </w:rPr>
        <w:t>d</w:t>
      </w:r>
      <w:r w:rsidR="00726969" w:rsidRPr="00F72724">
        <w:rPr>
          <w:rFonts w:eastAsia="MS Mincho"/>
          <w:szCs w:val="22"/>
          <w:lang w:val="pt-BR"/>
        </w:rPr>
        <w:t xml:space="preserve">as áreas de riscos, </w:t>
      </w:r>
      <w:r w:rsidR="00024635" w:rsidRPr="00F72724">
        <w:rPr>
          <w:rFonts w:eastAsia="MS Mincho"/>
          <w:szCs w:val="22"/>
          <w:lang w:val="pt-BR"/>
        </w:rPr>
        <w:t>desastres ambientais</w:t>
      </w:r>
      <w:r w:rsidR="00545CFB" w:rsidRPr="00F72724">
        <w:rPr>
          <w:rFonts w:eastAsia="MS Mincho"/>
          <w:szCs w:val="22"/>
          <w:lang w:val="pt-BR"/>
        </w:rPr>
        <w:t>,</w:t>
      </w:r>
      <w:r w:rsidR="00726969" w:rsidRPr="00F72724">
        <w:rPr>
          <w:rFonts w:eastAsia="MS Mincho"/>
          <w:szCs w:val="22"/>
          <w:lang w:val="pt-BR"/>
        </w:rPr>
        <w:t xml:space="preserve"> </w:t>
      </w:r>
      <w:r w:rsidR="00024635" w:rsidRPr="00F72724">
        <w:rPr>
          <w:rFonts w:eastAsia="MS Mincho"/>
          <w:szCs w:val="22"/>
          <w:lang w:val="pt-BR"/>
        </w:rPr>
        <w:t xml:space="preserve">de intervenção na infraestrutura urbana, </w:t>
      </w:r>
      <w:r w:rsidR="00726969" w:rsidRPr="00F72724">
        <w:rPr>
          <w:rFonts w:eastAsia="MS Mincho"/>
          <w:szCs w:val="22"/>
          <w:lang w:val="pt-BR"/>
        </w:rPr>
        <w:t xml:space="preserve">dentre outras. </w:t>
      </w:r>
      <w:r w:rsidR="00545CFB" w:rsidRPr="00F72724">
        <w:rPr>
          <w:rFonts w:eastAsia="MS Mincho"/>
          <w:szCs w:val="22"/>
          <w:lang w:val="pt-BR"/>
        </w:rPr>
        <w:t xml:space="preserve"> </w:t>
      </w:r>
      <w:r w:rsidR="00D35E50" w:rsidRPr="00F72724">
        <w:rPr>
          <w:rFonts w:eastAsia="MS Mincho"/>
          <w:szCs w:val="22"/>
          <w:lang w:val="pt-BR"/>
        </w:rPr>
        <w:t>Quando se junta em um mesmo local físico representantes de diversas áreas essenciais do município e com tecnolog</w:t>
      </w:r>
      <w:r w:rsidR="00024635" w:rsidRPr="00F72724">
        <w:rPr>
          <w:rFonts w:eastAsia="MS Mincho"/>
          <w:szCs w:val="22"/>
          <w:lang w:val="pt-BR"/>
        </w:rPr>
        <w:t>i</w:t>
      </w:r>
      <w:r w:rsidR="00D35E50" w:rsidRPr="00F72724">
        <w:rPr>
          <w:rFonts w:eastAsia="MS Mincho"/>
          <w:szCs w:val="22"/>
          <w:lang w:val="pt-BR"/>
        </w:rPr>
        <w:t xml:space="preserve">a que </w:t>
      </w:r>
      <w:r w:rsidR="00024635" w:rsidRPr="00F72724">
        <w:rPr>
          <w:rFonts w:eastAsia="MS Mincho"/>
          <w:szCs w:val="22"/>
          <w:lang w:val="pt-BR"/>
        </w:rPr>
        <w:t>possibilite</w:t>
      </w:r>
      <w:r w:rsidR="00D35E50" w:rsidRPr="00F72724">
        <w:rPr>
          <w:rFonts w:eastAsia="MS Mincho"/>
          <w:szCs w:val="22"/>
          <w:lang w:val="pt-BR"/>
        </w:rPr>
        <w:t xml:space="preserve"> a integração dos dados oriundos </w:t>
      </w:r>
      <w:r w:rsidR="00024635" w:rsidRPr="00F72724">
        <w:rPr>
          <w:rFonts w:eastAsia="MS Mincho"/>
          <w:szCs w:val="22"/>
          <w:lang w:val="pt-BR"/>
        </w:rPr>
        <w:t>de</w:t>
      </w:r>
      <w:r w:rsidR="00D35E50" w:rsidRPr="00F72724">
        <w:rPr>
          <w:rFonts w:eastAsia="MS Mincho"/>
          <w:szCs w:val="22"/>
          <w:lang w:val="pt-BR"/>
        </w:rPr>
        <w:t xml:space="preserve"> diversas fontes, tem-se mecanismos para munir os gesto</w:t>
      </w:r>
      <w:r w:rsidR="00024635" w:rsidRPr="00F72724">
        <w:rPr>
          <w:rFonts w:eastAsia="MS Mincho"/>
          <w:szCs w:val="22"/>
          <w:lang w:val="pt-BR"/>
        </w:rPr>
        <w:t xml:space="preserve">res de informações </w:t>
      </w:r>
      <w:r w:rsidR="002E79C9" w:rsidRPr="00F72724">
        <w:rPr>
          <w:rFonts w:eastAsia="MS Mincho"/>
          <w:szCs w:val="22"/>
          <w:lang w:val="pt-BR"/>
        </w:rPr>
        <w:t xml:space="preserve">de qualidade </w:t>
      </w:r>
      <w:r w:rsidR="00024635" w:rsidRPr="00F72724">
        <w:rPr>
          <w:rFonts w:eastAsia="MS Mincho"/>
          <w:szCs w:val="22"/>
          <w:lang w:val="pt-BR"/>
        </w:rPr>
        <w:t>para atuar ra</w:t>
      </w:r>
      <w:r w:rsidR="00D35E50" w:rsidRPr="00F72724">
        <w:rPr>
          <w:rFonts w:eastAsia="MS Mincho"/>
          <w:szCs w:val="22"/>
          <w:lang w:val="pt-BR"/>
        </w:rPr>
        <w:t>pidamente e com precisão nas mais variadas situações.</w:t>
      </w:r>
      <w:r w:rsidR="004E4CBF" w:rsidRPr="00F72724">
        <w:rPr>
          <w:rFonts w:eastAsia="MS Mincho"/>
          <w:szCs w:val="22"/>
          <w:lang w:val="pt-BR"/>
        </w:rPr>
        <w:t xml:space="preserve"> Somado a isto, o município terá em mãos uma poderosa ferramenta para planejamento estratégico da cidade dando subsídio para que a capital se torne cada vez mais uma cidade inteligente e humana.</w:t>
      </w:r>
    </w:p>
    <w:p w14:paraId="6958D581" w14:textId="77777777" w:rsidR="00DD2DE7" w:rsidRPr="00F72724" w:rsidRDefault="00BB4A09">
      <w:pPr>
        <w:pStyle w:val="Paragraph"/>
        <w:spacing w:after="120"/>
        <w:ind w:left="0" w:firstLine="0"/>
        <w:rPr>
          <w:rFonts w:eastAsia="MS Mincho"/>
          <w:szCs w:val="22"/>
          <w:lang w:val="pt-BR"/>
        </w:rPr>
      </w:pPr>
      <w:r w:rsidRPr="00F72724">
        <w:rPr>
          <w:rFonts w:eastAsia="MS Mincho"/>
          <w:szCs w:val="22"/>
          <w:lang w:val="pt-BR"/>
        </w:rPr>
        <w:t>O CCC se baseia no trabalho colaborativo entre órgãos presentes no município com enfoque principal na: i) gestão da mobilidade urbana; ii) gestão da segurança cidadã; iii) gestão de riscos e emergências do município</w:t>
      </w:r>
      <w:r w:rsidR="002D471C" w:rsidRPr="00F72724">
        <w:rPr>
          <w:rFonts w:eastAsia="MS Mincho"/>
          <w:szCs w:val="22"/>
          <w:lang w:val="pt-BR"/>
        </w:rPr>
        <w:t>; iv) meio ambiente e v) inteligência</w:t>
      </w:r>
      <w:r w:rsidR="001C2CFF" w:rsidRPr="00F72724">
        <w:rPr>
          <w:rFonts w:eastAsia="MS Mincho"/>
          <w:szCs w:val="22"/>
          <w:lang w:val="pt-BR"/>
        </w:rPr>
        <w:t>/análise de dados</w:t>
      </w:r>
      <w:r w:rsidRPr="00F72724">
        <w:rPr>
          <w:rFonts w:eastAsia="MS Mincho"/>
          <w:szCs w:val="22"/>
          <w:lang w:val="pt-BR"/>
        </w:rPr>
        <w:t xml:space="preserve">. </w:t>
      </w:r>
    </w:p>
    <w:p w14:paraId="6958D582" w14:textId="77777777" w:rsidR="00DD2DE7" w:rsidRPr="00F72724" w:rsidRDefault="00FC0505">
      <w:pPr>
        <w:pStyle w:val="Paragraph"/>
        <w:spacing w:after="120"/>
        <w:ind w:left="0" w:firstLine="0"/>
        <w:rPr>
          <w:rFonts w:eastAsia="MS Mincho"/>
          <w:szCs w:val="22"/>
          <w:lang w:val="pt-BR"/>
        </w:rPr>
      </w:pPr>
      <w:r w:rsidRPr="00F72724">
        <w:rPr>
          <w:rFonts w:eastAsia="MS Mincho"/>
          <w:szCs w:val="22"/>
          <w:lang w:val="pt-BR"/>
        </w:rPr>
        <w:t xml:space="preserve">O projeto será executado em </w:t>
      </w:r>
      <w:r w:rsidR="00BA37AE" w:rsidRPr="00F72724">
        <w:rPr>
          <w:rFonts w:eastAsia="MS Mincho"/>
          <w:b/>
          <w:szCs w:val="22"/>
          <w:lang w:val="pt-BR"/>
        </w:rPr>
        <w:t>5 anos</w:t>
      </w:r>
      <w:r w:rsidRPr="00F72724">
        <w:rPr>
          <w:rFonts w:eastAsia="MS Mincho"/>
          <w:szCs w:val="22"/>
          <w:lang w:val="pt-BR"/>
        </w:rPr>
        <w:t xml:space="preserve"> e contemplará </w:t>
      </w:r>
      <w:r w:rsidR="00BA37AE" w:rsidRPr="00F72724">
        <w:rPr>
          <w:rFonts w:eastAsia="MS Mincho"/>
          <w:b/>
          <w:szCs w:val="22"/>
          <w:lang w:val="pt-BR"/>
        </w:rPr>
        <w:t>3 fases</w:t>
      </w:r>
      <w:r w:rsidR="00BD1789" w:rsidRPr="00F72724">
        <w:rPr>
          <w:rFonts w:eastAsia="MS Mincho"/>
          <w:szCs w:val="22"/>
          <w:lang w:val="pt-BR"/>
        </w:rPr>
        <w:t>:</w:t>
      </w:r>
    </w:p>
    <w:p w14:paraId="6958D583" w14:textId="77777777" w:rsidR="00DD2DE7" w:rsidRPr="00F72724" w:rsidRDefault="00A25885" w:rsidP="00724219">
      <w:pPr>
        <w:pStyle w:val="Paragraph"/>
        <w:numPr>
          <w:ilvl w:val="0"/>
          <w:numId w:val="34"/>
        </w:numPr>
        <w:spacing w:after="120"/>
        <w:ind w:left="1080"/>
        <w:rPr>
          <w:lang w:val="pt-BR"/>
        </w:rPr>
      </w:pPr>
      <w:r w:rsidRPr="00F72724">
        <w:rPr>
          <w:rFonts w:eastAsia="MS Mincho"/>
          <w:b/>
          <w:szCs w:val="22"/>
          <w:lang w:val="pt-BR"/>
        </w:rPr>
        <w:t>Fase 1</w:t>
      </w:r>
      <w:r w:rsidR="00FC0505" w:rsidRPr="00F72724">
        <w:rPr>
          <w:rFonts w:eastAsia="MS Mincho"/>
          <w:b/>
          <w:szCs w:val="22"/>
          <w:lang w:val="pt-BR"/>
        </w:rPr>
        <w:t xml:space="preserve">: </w:t>
      </w:r>
      <w:r w:rsidR="001B116B" w:rsidRPr="00F72724">
        <w:rPr>
          <w:rFonts w:eastAsia="MS Mincho"/>
          <w:b/>
          <w:szCs w:val="22"/>
          <w:lang w:val="pt-BR"/>
        </w:rPr>
        <w:t>Anos 1, 2 e 3 (meses 1 a 36)</w:t>
      </w:r>
      <w:r w:rsidR="00DB7A99" w:rsidRPr="00F72724">
        <w:rPr>
          <w:rFonts w:eastAsia="MS Mincho"/>
          <w:szCs w:val="22"/>
          <w:lang w:val="pt-BR"/>
        </w:rPr>
        <w:t xml:space="preserve">. </w:t>
      </w:r>
      <w:r w:rsidR="001B116B" w:rsidRPr="00F72724">
        <w:rPr>
          <w:rFonts w:eastAsia="MS Mincho"/>
          <w:szCs w:val="22"/>
          <w:lang w:val="pt-BR"/>
        </w:rPr>
        <w:t>Nesta primeira fase, os esfor</w:t>
      </w:r>
      <w:r w:rsidR="001C2CFF" w:rsidRPr="00F72724">
        <w:rPr>
          <w:rFonts w:eastAsia="MS Mincho"/>
          <w:szCs w:val="22"/>
          <w:lang w:val="pt-BR"/>
        </w:rPr>
        <w:t>ço</w:t>
      </w:r>
      <w:r w:rsidR="001B116B" w:rsidRPr="00F72724">
        <w:rPr>
          <w:rFonts w:eastAsia="MS Mincho"/>
          <w:szCs w:val="22"/>
          <w:lang w:val="pt-BR"/>
        </w:rPr>
        <w:t>s serão concentrados na preparação d</w:t>
      </w:r>
      <w:r w:rsidR="00DC47B8" w:rsidRPr="00F72724">
        <w:rPr>
          <w:rFonts w:eastAsia="MS Mincho"/>
          <w:szCs w:val="22"/>
          <w:lang w:val="pt-BR"/>
        </w:rPr>
        <w:t>os</w:t>
      </w:r>
      <w:r w:rsidR="001B116B" w:rsidRPr="00F72724">
        <w:rPr>
          <w:rFonts w:eastAsia="MS Mincho"/>
          <w:szCs w:val="22"/>
          <w:lang w:val="pt-BR"/>
        </w:rPr>
        <w:t xml:space="preserve"> T</w:t>
      </w:r>
      <w:r w:rsidR="00DC47B8" w:rsidRPr="00F72724">
        <w:rPr>
          <w:rFonts w:eastAsia="MS Mincho"/>
          <w:szCs w:val="22"/>
          <w:lang w:val="pt-BR"/>
        </w:rPr>
        <w:t>ermos de Referência (T</w:t>
      </w:r>
      <w:r w:rsidR="001B116B" w:rsidRPr="00F72724">
        <w:rPr>
          <w:rFonts w:eastAsia="MS Mincho"/>
          <w:szCs w:val="22"/>
          <w:lang w:val="pt-BR"/>
        </w:rPr>
        <w:t>dR</w:t>
      </w:r>
      <w:r w:rsidR="00DC47B8" w:rsidRPr="00F72724">
        <w:rPr>
          <w:rFonts w:eastAsia="MS Mincho"/>
          <w:szCs w:val="22"/>
          <w:lang w:val="pt-BR"/>
        </w:rPr>
        <w:t>)</w:t>
      </w:r>
      <w:r w:rsidR="001B116B" w:rsidRPr="00F72724">
        <w:rPr>
          <w:rFonts w:eastAsia="MS Mincho"/>
          <w:szCs w:val="22"/>
          <w:lang w:val="pt-BR"/>
        </w:rPr>
        <w:t xml:space="preserve">, projetos básicos, construção do edifício </w:t>
      </w:r>
      <w:r w:rsidR="00DC47B8" w:rsidRPr="00F72724">
        <w:rPr>
          <w:rFonts w:eastAsia="MS Mincho"/>
          <w:szCs w:val="22"/>
          <w:lang w:val="pt-BR"/>
        </w:rPr>
        <w:t xml:space="preserve">do CCC </w:t>
      </w:r>
      <w:r w:rsidR="001B116B" w:rsidRPr="00F72724">
        <w:rPr>
          <w:rFonts w:eastAsia="MS Mincho"/>
          <w:szCs w:val="22"/>
          <w:lang w:val="pt-BR"/>
        </w:rPr>
        <w:t xml:space="preserve">e incorporação das </w:t>
      </w:r>
      <w:r w:rsidR="001B116B" w:rsidRPr="00F72724">
        <w:rPr>
          <w:lang w:val="pt-BR"/>
        </w:rPr>
        <w:t xml:space="preserve">seguintes </w:t>
      </w:r>
      <w:r w:rsidR="00BB4A09" w:rsidRPr="00F72724">
        <w:rPr>
          <w:lang w:val="pt-BR"/>
        </w:rPr>
        <w:t>entidades municipais</w:t>
      </w:r>
      <w:r w:rsidR="001B116B" w:rsidRPr="00F72724">
        <w:rPr>
          <w:lang w:val="pt-BR"/>
        </w:rPr>
        <w:t xml:space="preserve"> operando no CCC</w:t>
      </w:r>
      <w:r w:rsidR="00BB4A09" w:rsidRPr="00F72724">
        <w:rPr>
          <w:lang w:val="pt-BR"/>
        </w:rPr>
        <w:t xml:space="preserve">: Secretaria de Segurança Urbana (SEMSU), </w:t>
      </w:r>
      <w:r w:rsidR="00BB4A09" w:rsidRPr="00F72724">
        <w:rPr>
          <w:color w:val="auto"/>
          <w:lang w:val="pt-BR"/>
        </w:rPr>
        <w:t>Coordenadoria Municipal de Proteção e Defesa Civil (COMPDEC)</w:t>
      </w:r>
      <w:r w:rsidR="00626FD3" w:rsidRPr="00F72724">
        <w:rPr>
          <w:color w:val="auto"/>
          <w:lang w:val="pt-BR"/>
        </w:rPr>
        <w:t xml:space="preserve"> da Secretaria de Governo (SEGOV)</w:t>
      </w:r>
      <w:r w:rsidR="00BB4A09" w:rsidRPr="00F72724">
        <w:rPr>
          <w:color w:val="auto"/>
          <w:lang w:val="pt-BR"/>
        </w:rPr>
        <w:t xml:space="preserve">, </w:t>
      </w:r>
      <w:r w:rsidR="00164FFE" w:rsidRPr="00F72724">
        <w:rPr>
          <w:lang w:val="pt-BR"/>
        </w:rPr>
        <w:t>Secretaria de Transportes, Trânsito e Infraestrutura Urbana (SETRAN)</w:t>
      </w:r>
      <w:r w:rsidR="002D471C" w:rsidRPr="00F72724">
        <w:rPr>
          <w:lang w:val="pt-BR"/>
        </w:rPr>
        <w:t>,</w:t>
      </w:r>
      <w:r w:rsidR="00BB4A09" w:rsidRPr="00F72724">
        <w:rPr>
          <w:lang w:val="pt-BR"/>
        </w:rPr>
        <w:t xml:space="preserve"> </w:t>
      </w:r>
      <w:r w:rsidR="00164FFE" w:rsidRPr="00F72724">
        <w:rPr>
          <w:lang w:val="pt-BR"/>
        </w:rPr>
        <w:t>Secretaria de Meio Ambiente (SEMMAM)</w:t>
      </w:r>
      <w:r w:rsidR="002D471C" w:rsidRPr="00F72724">
        <w:rPr>
          <w:lang w:val="pt-BR"/>
        </w:rPr>
        <w:t xml:space="preserve"> e Subsecretaria de Tecnologia da Informação (SEMFA/Sub-TI)</w:t>
      </w:r>
      <w:r w:rsidR="00164FFE" w:rsidRPr="00F72724">
        <w:rPr>
          <w:lang w:val="pt-BR"/>
        </w:rPr>
        <w:t xml:space="preserve">. </w:t>
      </w:r>
      <w:r w:rsidR="00BB4A09" w:rsidRPr="00F72724">
        <w:rPr>
          <w:lang w:val="pt-BR"/>
        </w:rPr>
        <w:t xml:space="preserve">  </w:t>
      </w:r>
    </w:p>
    <w:p w14:paraId="6958D584" w14:textId="77777777" w:rsidR="00DD2DE7" w:rsidRPr="00F72724" w:rsidRDefault="00A25885" w:rsidP="00724219">
      <w:pPr>
        <w:pStyle w:val="Paragraph"/>
        <w:numPr>
          <w:ilvl w:val="0"/>
          <w:numId w:val="34"/>
        </w:numPr>
        <w:spacing w:after="120"/>
        <w:ind w:left="1080"/>
        <w:rPr>
          <w:rFonts w:eastAsia="MS Mincho"/>
          <w:szCs w:val="22"/>
          <w:lang w:val="pt-BR"/>
        </w:rPr>
      </w:pPr>
      <w:r w:rsidRPr="00F72724">
        <w:rPr>
          <w:rFonts w:eastAsia="MS Mincho"/>
          <w:b/>
          <w:szCs w:val="22"/>
          <w:lang w:val="pt-BR"/>
        </w:rPr>
        <w:t>Fase 2</w:t>
      </w:r>
      <w:r w:rsidR="00FC0505" w:rsidRPr="00F72724">
        <w:rPr>
          <w:rFonts w:eastAsia="MS Mincho"/>
          <w:b/>
          <w:szCs w:val="22"/>
          <w:lang w:val="pt-BR"/>
        </w:rPr>
        <w:t xml:space="preserve">: </w:t>
      </w:r>
      <w:r w:rsidR="001B116B" w:rsidRPr="00F72724">
        <w:rPr>
          <w:rFonts w:eastAsia="MS Mincho"/>
          <w:b/>
          <w:szCs w:val="22"/>
          <w:lang w:val="pt-BR"/>
        </w:rPr>
        <w:t>A</w:t>
      </w:r>
      <w:r w:rsidR="00810511" w:rsidRPr="00F72724">
        <w:rPr>
          <w:rFonts w:eastAsia="MS Mincho"/>
          <w:b/>
          <w:szCs w:val="22"/>
          <w:lang w:val="pt-BR"/>
        </w:rPr>
        <w:t>no 4</w:t>
      </w:r>
      <w:r w:rsidRPr="00F72724">
        <w:rPr>
          <w:rFonts w:eastAsia="MS Mincho"/>
          <w:b/>
          <w:szCs w:val="22"/>
          <w:lang w:val="pt-BR"/>
        </w:rPr>
        <w:t xml:space="preserve"> </w:t>
      </w:r>
      <w:r w:rsidR="001B116B" w:rsidRPr="00F72724">
        <w:rPr>
          <w:rFonts w:eastAsia="MS Mincho"/>
          <w:b/>
          <w:szCs w:val="22"/>
          <w:lang w:val="pt-BR"/>
        </w:rPr>
        <w:t>(meses 37 a 48)</w:t>
      </w:r>
      <w:r w:rsidR="00DB7A99" w:rsidRPr="00F72724">
        <w:rPr>
          <w:rFonts w:eastAsia="MS Mincho"/>
          <w:szCs w:val="22"/>
          <w:lang w:val="pt-BR"/>
        </w:rPr>
        <w:t xml:space="preserve">. </w:t>
      </w:r>
      <w:r w:rsidR="001B116B" w:rsidRPr="00F72724">
        <w:rPr>
          <w:rFonts w:eastAsia="MS Mincho"/>
          <w:szCs w:val="22"/>
          <w:lang w:val="pt-BR"/>
        </w:rPr>
        <w:t xml:space="preserve">Esta </w:t>
      </w:r>
      <w:r w:rsidR="00FC0505" w:rsidRPr="00F72724">
        <w:rPr>
          <w:rFonts w:eastAsia="MS Mincho"/>
          <w:szCs w:val="22"/>
          <w:lang w:val="pt-BR"/>
        </w:rPr>
        <w:t xml:space="preserve">fase </w:t>
      </w:r>
      <w:r w:rsidR="001B116B" w:rsidRPr="00F72724">
        <w:rPr>
          <w:rFonts w:eastAsia="MS Mincho"/>
          <w:szCs w:val="22"/>
          <w:lang w:val="pt-BR"/>
        </w:rPr>
        <w:t xml:space="preserve">contemplará as otimizações necessárias (exemplo de processos), visando a integração e interoperabilidade dos serviços das secretarias contempladas na Fase 1. Além disso, serão definidos os procedimentos de uso de dados coletados para apoiar o planejamento e geração de inteligência para melhoria dos processos de tomada de decisão. </w:t>
      </w:r>
    </w:p>
    <w:p w14:paraId="6958D585" w14:textId="77777777" w:rsidR="00DD2DE7" w:rsidRPr="00F72724" w:rsidRDefault="001B116B" w:rsidP="00724219">
      <w:pPr>
        <w:pStyle w:val="Paragraph"/>
        <w:numPr>
          <w:ilvl w:val="0"/>
          <w:numId w:val="34"/>
        </w:numPr>
        <w:spacing w:after="120"/>
        <w:ind w:left="1080"/>
        <w:rPr>
          <w:lang w:val="pt-BR"/>
        </w:rPr>
      </w:pPr>
      <w:r w:rsidRPr="00F72724">
        <w:rPr>
          <w:rFonts w:eastAsia="MS Mincho"/>
          <w:b/>
          <w:szCs w:val="22"/>
          <w:lang w:val="pt-BR"/>
        </w:rPr>
        <w:t>Fase 3: ano 5 (meses 49 a 60)</w:t>
      </w:r>
      <w:r w:rsidR="00DB7A99" w:rsidRPr="00F72724">
        <w:rPr>
          <w:rFonts w:eastAsia="MS Mincho"/>
          <w:szCs w:val="22"/>
          <w:lang w:val="pt-BR"/>
        </w:rPr>
        <w:t xml:space="preserve">. </w:t>
      </w:r>
      <w:r w:rsidR="004C3B81" w:rsidRPr="00F72724">
        <w:rPr>
          <w:rFonts w:eastAsia="MS Mincho"/>
          <w:szCs w:val="22"/>
          <w:lang w:val="pt-BR"/>
        </w:rPr>
        <w:t>Na 3ª e última fase</w:t>
      </w:r>
      <w:r w:rsidR="000C617A" w:rsidRPr="00F72724">
        <w:rPr>
          <w:rFonts w:eastAsia="MS Mincho"/>
          <w:szCs w:val="22"/>
          <w:lang w:val="pt-BR"/>
        </w:rPr>
        <w:t xml:space="preserve">, </w:t>
      </w:r>
      <w:r w:rsidR="00DD0DAF" w:rsidRPr="00F72724">
        <w:rPr>
          <w:rFonts w:eastAsia="MS Mincho"/>
          <w:szCs w:val="22"/>
          <w:lang w:val="pt-BR"/>
        </w:rPr>
        <w:t xml:space="preserve">planeja-se </w:t>
      </w:r>
      <w:r w:rsidR="00D50116" w:rsidRPr="00F72724">
        <w:rPr>
          <w:rFonts w:eastAsia="MS Mincho"/>
          <w:szCs w:val="22"/>
          <w:lang w:val="pt-BR"/>
        </w:rPr>
        <w:t xml:space="preserve">a incorporação </w:t>
      </w:r>
      <w:r w:rsidR="00DD0DAF" w:rsidRPr="00F72724">
        <w:rPr>
          <w:rFonts w:eastAsia="MS Mincho"/>
          <w:szCs w:val="22"/>
          <w:lang w:val="pt-BR"/>
        </w:rPr>
        <w:t xml:space="preserve">ao CCC </w:t>
      </w:r>
      <w:r w:rsidR="00D50116" w:rsidRPr="00F72724">
        <w:rPr>
          <w:rFonts w:eastAsia="MS Mincho"/>
          <w:szCs w:val="22"/>
          <w:lang w:val="pt-BR"/>
        </w:rPr>
        <w:t xml:space="preserve">de </w:t>
      </w:r>
      <w:r w:rsidR="000C617A" w:rsidRPr="00F72724">
        <w:rPr>
          <w:rFonts w:eastAsia="MS Mincho"/>
          <w:szCs w:val="22"/>
          <w:lang w:val="pt-BR"/>
        </w:rPr>
        <w:t>outr</w:t>
      </w:r>
      <w:r w:rsidR="000C617A" w:rsidRPr="00F72724">
        <w:rPr>
          <w:lang w:val="pt-BR"/>
        </w:rPr>
        <w:t xml:space="preserve">as entidades públicas que atuam no município: SAMU, Polícia Militar (PM), Corpo de Bombeiro (CB), Polícia Civil (PC), Polícia Rodoviária Federal (PRF). </w:t>
      </w:r>
      <w:r w:rsidR="000A7613" w:rsidRPr="00F72724">
        <w:rPr>
          <w:lang w:val="pt-BR"/>
        </w:rPr>
        <w:t xml:space="preserve">Além disso planeja-se adicionar </w:t>
      </w:r>
      <w:r w:rsidR="000C617A" w:rsidRPr="00F72724">
        <w:rPr>
          <w:rFonts w:eastAsia="MS Mincho"/>
          <w:szCs w:val="22"/>
          <w:lang w:val="pt-BR"/>
        </w:rPr>
        <w:t xml:space="preserve">novos serviços como por exemplo, </w:t>
      </w:r>
      <w:r w:rsidR="00DD0DAF" w:rsidRPr="00F72724">
        <w:rPr>
          <w:rFonts w:eastAsia="MS Mincho"/>
          <w:szCs w:val="22"/>
          <w:lang w:val="pt-BR"/>
        </w:rPr>
        <w:t>o monitoramento dos equipamentos de coleta de lixo</w:t>
      </w:r>
      <w:r w:rsidR="00A25885" w:rsidRPr="00F72724">
        <w:rPr>
          <w:rFonts w:eastAsia="MS Mincho"/>
          <w:szCs w:val="22"/>
          <w:lang w:val="pt-BR"/>
        </w:rPr>
        <w:t xml:space="preserve"> (Central de Serviços)</w:t>
      </w:r>
      <w:r w:rsidR="00DD0DAF" w:rsidRPr="00F72724">
        <w:rPr>
          <w:rFonts w:eastAsia="MS Mincho"/>
          <w:szCs w:val="22"/>
          <w:lang w:val="pt-BR"/>
        </w:rPr>
        <w:t xml:space="preserve">, de manutenção dos parques e jardins da cidade, </w:t>
      </w:r>
      <w:r w:rsidR="00912C87" w:rsidRPr="00F72724">
        <w:rPr>
          <w:rFonts w:eastAsia="MS Mincho"/>
          <w:szCs w:val="22"/>
          <w:lang w:val="pt-BR"/>
        </w:rPr>
        <w:t>controle de balneabilidade das praias e saneamento, dentre outros</w:t>
      </w:r>
      <w:r w:rsidR="000A7613" w:rsidRPr="00F72724">
        <w:rPr>
          <w:rFonts w:eastAsia="MS Mincho"/>
          <w:szCs w:val="22"/>
          <w:lang w:val="pt-BR"/>
        </w:rPr>
        <w:t>.</w:t>
      </w:r>
      <w:r w:rsidR="002E79C9" w:rsidRPr="00F72724">
        <w:rPr>
          <w:lang w:val="pt-BR"/>
        </w:rPr>
        <w:t xml:space="preserve"> </w:t>
      </w:r>
      <w:r w:rsidR="00BB4A09" w:rsidRPr="00F72724">
        <w:rPr>
          <w:lang w:val="pt-BR"/>
        </w:rPr>
        <w:t xml:space="preserve">Considerando a natureza das ações e a complexidade dos serviços oferecidos no processo de resposta a incidentes, o CCC deverá envolver o trabalho colaborativo dessas instituições e o compartilhamento de recursos sempre que possível. </w:t>
      </w:r>
    </w:p>
    <w:p w14:paraId="6958D586" w14:textId="77777777" w:rsidR="00DD2DE7" w:rsidRPr="00F72724" w:rsidRDefault="006769A8">
      <w:pPr>
        <w:pStyle w:val="Paragraph"/>
        <w:spacing w:after="120"/>
        <w:ind w:left="0" w:firstLine="0"/>
        <w:rPr>
          <w:rFonts w:eastAsia="MS Mincho"/>
          <w:szCs w:val="22"/>
          <w:lang w:val="pt-BR"/>
        </w:rPr>
      </w:pPr>
      <w:r w:rsidRPr="00F72724">
        <w:rPr>
          <w:rFonts w:eastAsia="MS Mincho"/>
          <w:b/>
          <w:szCs w:val="22"/>
          <w:lang w:val="pt-BR"/>
        </w:rPr>
        <w:t>Eixos</w:t>
      </w:r>
      <w:r w:rsidRPr="00F72724">
        <w:rPr>
          <w:rFonts w:eastAsia="MS Mincho"/>
          <w:szCs w:val="22"/>
          <w:lang w:val="pt-BR"/>
        </w:rPr>
        <w:t xml:space="preserve">: O projeto se estrutura em </w:t>
      </w:r>
      <w:r w:rsidR="00AC008F" w:rsidRPr="00F72724">
        <w:rPr>
          <w:rFonts w:eastAsia="MS Mincho"/>
          <w:szCs w:val="22"/>
          <w:lang w:val="pt-BR"/>
        </w:rPr>
        <w:t>4</w:t>
      </w:r>
      <w:r w:rsidRPr="00F72724">
        <w:rPr>
          <w:rFonts w:eastAsia="MS Mincho"/>
          <w:szCs w:val="22"/>
          <w:lang w:val="pt-BR"/>
        </w:rPr>
        <w:t xml:space="preserve"> eixos principais, a saber: </w:t>
      </w:r>
      <w:r w:rsidR="00AC008F" w:rsidRPr="00F72724">
        <w:rPr>
          <w:rFonts w:eastAsia="MS Mincho"/>
          <w:szCs w:val="22"/>
          <w:lang w:val="pt-BR"/>
        </w:rPr>
        <w:t xml:space="preserve"> i) gestão de riscos e desastres; i</w:t>
      </w:r>
      <w:r w:rsidRPr="00F72724">
        <w:rPr>
          <w:rFonts w:eastAsia="MS Mincho"/>
          <w:szCs w:val="22"/>
          <w:lang w:val="pt-BR"/>
        </w:rPr>
        <w:t>i) segurança urbana; i</w:t>
      </w:r>
      <w:r w:rsidR="00AC008F" w:rsidRPr="00F72724">
        <w:rPr>
          <w:rFonts w:eastAsia="MS Mincho"/>
          <w:szCs w:val="22"/>
          <w:lang w:val="pt-BR"/>
        </w:rPr>
        <w:t>i</w:t>
      </w:r>
      <w:r w:rsidRPr="00F72724">
        <w:rPr>
          <w:rFonts w:eastAsia="MS Mincho"/>
          <w:szCs w:val="22"/>
          <w:lang w:val="pt-BR"/>
        </w:rPr>
        <w:t>i) mobilidade urbana</w:t>
      </w:r>
      <w:r w:rsidR="00446C41" w:rsidRPr="00F72724">
        <w:rPr>
          <w:rFonts w:eastAsia="MS Mincho"/>
          <w:szCs w:val="22"/>
          <w:lang w:val="pt-BR"/>
        </w:rPr>
        <w:t xml:space="preserve"> e</w:t>
      </w:r>
      <w:r w:rsidR="00AC008F" w:rsidRPr="00F72724">
        <w:rPr>
          <w:rFonts w:eastAsia="MS Mincho"/>
          <w:szCs w:val="22"/>
          <w:lang w:val="pt-BR"/>
        </w:rPr>
        <w:t xml:space="preserve"> iv</w:t>
      </w:r>
      <w:r w:rsidRPr="00F72724">
        <w:rPr>
          <w:rFonts w:eastAsia="MS Mincho"/>
          <w:szCs w:val="22"/>
          <w:lang w:val="pt-BR"/>
        </w:rPr>
        <w:t>) meio ambiente.</w:t>
      </w:r>
    </w:p>
    <w:p w14:paraId="6958D587" w14:textId="7DF979ED" w:rsidR="00767503" w:rsidRPr="00F72724" w:rsidRDefault="00BA37AE" w:rsidP="00724219">
      <w:pPr>
        <w:pStyle w:val="ListParagraph"/>
        <w:numPr>
          <w:ilvl w:val="0"/>
          <w:numId w:val="35"/>
        </w:numPr>
        <w:spacing w:line="240" w:lineRule="auto"/>
        <w:ind w:left="720" w:hanging="360"/>
        <w:jc w:val="both"/>
        <w:rPr>
          <w:rFonts w:ascii="Times New Roman" w:hAnsi="Times New Roman"/>
          <w:sz w:val="24"/>
          <w:szCs w:val="24"/>
          <w:lang w:val="pt-BR"/>
        </w:rPr>
      </w:pPr>
      <w:r w:rsidRPr="00F72724">
        <w:rPr>
          <w:rFonts w:ascii="Times New Roman" w:hAnsi="Times New Roman"/>
          <w:sz w:val="24"/>
          <w:szCs w:val="24"/>
          <w:lang w:val="pt-BR"/>
        </w:rPr>
        <w:t xml:space="preserve">No eixo de </w:t>
      </w:r>
      <w:r w:rsidRPr="00F72724">
        <w:rPr>
          <w:rFonts w:ascii="Times New Roman" w:hAnsi="Times New Roman"/>
          <w:b/>
          <w:sz w:val="24"/>
          <w:szCs w:val="24"/>
          <w:lang w:val="pt-BR"/>
        </w:rPr>
        <w:t>Gestão de Riscos e Desastres</w:t>
      </w:r>
      <w:r w:rsidR="006D45B6" w:rsidRPr="00F72724">
        <w:rPr>
          <w:rFonts w:ascii="Times New Roman" w:hAnsi="Times New Roman"/>
          <w:b/>
          <w:sz w:val="24"/>
          <w:szCs w:val="24"/>
          <w:lang w:val="pt-BR"/>
        </w:rPr>
        <w:t xml:space="preserve"> </w:t>
      </w:r>
      <w:r w:rsidR="006D45B6" w:rsidRPr="00F72724">
        <w:rPr>
          <w:rFonts w:ascii="Times New Roman" w:hAnsi="Times New Roman"/>
          <w:sz w:val="24"/>
          <w:szCs w:val="24"/>
          <w:lang w:val="pt-BR"/>
        </w:rPr>
        <w:t xml:space="preserve">(Anexo </w:t>
      </w:r>
      <w:r w:rsidR="00055F94" w:rsidRPr="00F72724">
        <w:rPr>
          <w:rFonts w:ascii="Times New Roman" w:hAnsi="Times New Roman"/>
          <w:sz w:val="24"/>
          <w:szCs w:val="24"/>
          <w:lang w:val="pt-BR"/>
        </w:rPr>
        <w:t>I</w:t>
      </w:r>
      <w:r w:rsidR="006D45B6" w:rsidRPr="00F72724">
        <w:rPr>
          <w:rFonts w:ascii="Times New Roman" w:hAnsi="Times New Roman"/>
          <w:color w:val="auto"/>
          <w:sz w:val="24"/>
          <w:szCs w:val="24"/>
          <w:lang w:val="pt-BR"/>
        </w:rPr>
        <w:t>I</w:t>
      </w:r>
      <w:r w:rsidR="006D45B6" w:rsidRPr="00F72724">
        <w:rPr>
          <w:rFonts w:ascii="Times New Roman" w:hAnsi="Times New Roman"/>
          <w:sz w:val="24"/>
          <w:szCs w:val="24"/>
          <w:lang w:val="pt-BR"/>
        </w:rPr>
        <w:t>)</w:t>
      </w:r>
      <w:r w:rsidRPr="00F72724">
        <w:rPr>
          <w:rFonts w:ascii="Times New Roman" w:hAnsi="Times New Roman"/>
          <w:b/>
          <w:sz w:val="24"/>
          <w:szCs w:val="24"/>
          <w:lang w:val="pt-BR"/>
        </w:rPr>
        <w:t xml:space="preserve">, </w:t>
      </w:r>
      <w:r w:rsidR="0045137A" w:rsidRPr="00F72724">
        <w:rPr>
          <w:rFonts w:ascii="Times New Roman" w:hAnsi="Times New Roman"/>
          <w:sz w:val="24"/>
          <w:szCs w:val="24"/>
          <w:lang w:val="pt-BR"/>
        </w:rPr>
        <w:t>objetiva-se ter um monitoramento 24h/dia das áreas de risco identificadas dentro do município, propiciando assim que a Defesa Civil haja com maior eficácia, minimizando as possibilidades de trajédias.</w:t>
      </w:r>
      <w:r w:rsidR="0045137A" w:rsidRPr="00F72724">
        <w:rPr>
          <w:rFonts w:ascii="Times New Roman" w:hAnsi="Times New Roman"/>
          <w:b/>
          <w:sz w:val="24"/>
          <w:szCs w:val="24"/>
          <w:lang w:val="pt-BR"/>
        </w:rPr>
        <w:t xml:space="preserve"> </w:t>
      </w:r>
      <w:r w:rsidR="0045137A" w:rsidRPr="00F72724">
        <w:rPr>
          <w:rFonts w:ascii="Times New Roman" w:hAnsi="Times New Roman"/>
          <w:sz w:val="24"/>
          <w:szCs w:val="24"/>
          <w:lang w:val="pt-BR"/>
        </w:rPr>
        <w:t>S</w:t>
      </w:r>
      <w:r w:rsidRPr="00F72724">
        <w:rPr>
          <w:rFonts w:ascii="Times New Roman" w:hAnsi="Times New Roman"/>
          <w:sz w:val="24"/>
          <w:szCs w:val="24"/>
          <w:lang w:val="pt-BR"/>
        </w:rPr>
        <w:t xml:space="preserve">erão acompanhadas, monitoradas, analisadas e definidas as </w:t>
      </w:r>
      <w:r w:rsidR="0045137A" w:rsidRPr="00F72724">
        <w:rPr>
          <w:rFonts w:ascii="Times New Roman" w:hAnsi="Times New Roman"/>
          <w:sz w:val="24"/>
          <w:szCs w:val="24"/>
          <w:lang w:val="pt-BR"/>
        </w:rPr>
        <w:t xml:space="preserve">diretrizes </w:t>
      </w:r>
      <w:r w:rsidRPr="00F72724">
        <w:rPr>
          <w:rFonts w:ascii="Times New Roman" w:hAnsi="Times New Roman"/>
          <w:sz w:val="24"/>
          <w:szCs w:val="24"/>
          <w:lang w:val="pt-BR"/>
        </w:rPr>
        <w:t xml:space="preserve">para gestão da Defesa Civil, melhorando </w:t>
      </w:r>
      <w:r w:rsidR="0045137A" w:rsidRPr="00F72724">
        <w:rPr>
          <w:rFonts w:ascii="Times New Roman" w:hAnsi="Times New Roman"/>
          <w:sz w:val="24"/>
          <w:szCs w:val="24"/>
          <w:lang w:val="pt-BR"/>
        </w:rPr>
        <w:t>a atuação nos</w:t>
      </w:r>
      <w:r w:rsidRPr="00F72724">
        <w:rPr>
          <w:rFonts w:ascii="Times New Roman" w:hAnsi="Times New Roman"/>
          <w:sz w:val="24"/>
          <w:szCs w:val="24"/>
          <w:lang w:val="pt-BR"/>
        </w:rPr>
        <w:t xml:space="preserve"> </w:t>
      </w:r>
      <w:r w:rsidR="00594F41" w:rsidRPr="00F72724">
        <w:rPr>
          <w:rFonts w:ascii="Times New Roman" w:hAnsi="Times New Roman"/>
          <w:sz w:val="24"/>
          <w:szCs w:val="24"/>
          <w:lang w:val="pt-BR"/>
        </w:rPr>
        <w:t xml:space="preserve">incidentes </w:t>
      </w:r>
      <w:r w:rsidRPr="00F72724">
        <w:rPr>
          <w:rFonts w:ascii="Times New Roman" w:hAnsi="Times New Roman"/>
          <w:sz w:val="24"/>
          <w:szCs w:val="24"/>
          <w:lang w:val="pt-BR"/>
        </w:rPr>
        <w:t>e adotando medidas pró-ativas.</w:t>
      </w:r>
      <w:r w:rsidRPr="00F72724">
        <w:rPr>
          <w:rFonts w:ascii="Times New Roman" w:hAnsi="Times New Roman"/>
          <w:b/>
          <w:sz w:val="24"/>
          <w:szCs w:val="24"/>
          <w:lang w:val="pt-BR"/>
        </w:rPr>
        <w:t xml:space="preserve"> </w:t>
      </w:r>
      <w:r w:rsidRPr="00F72724">
        <w:rPr>
          <w:rFonts w:ascii="Times New Roman" w:hAnsi="Times New Roman"/>
          <w:sz w:val="24"/>
          <w:szCs w:val="24"/>
          <w:lang w:val="pt-BR"/>
        </w:rPr>
        <w:t xml:space="preserve">O projeto prevê a </w:t>
      </w:r>
      <w:r w:rsidR="00594F41" w:rsidRPr="00F72724">
        <w:rPr>
          <w:rFonts w:ascii="Times New Roman" w:hAnsi="Times New Roman"/>
          <w:sz w:val="24"/>
          <w:szCs w:val="24"/>
          <w:lang w:val="pt-BR"/>
        </w:rPr>
        <w:t xml:space="preserve">substituição de </w:t>
      </w:r>
      <w:r w:rsidR="00CF1C99" w:rsidRPr="00F72724">
        <w:rPr>
          <w:rFonts w:ascii="Times New Roman" w:hAnsi="Times New Roman"/>
          <w:sz w:val="24"/>
          <w:szCs w:val="24"/>
          <w:lang w:val="pt-BR"/>
        </w:rPr>
        <w:t>1</w:t>
      </w:r>
      <w:r w:rsidR="000902DF" w:rsidRPr="00F72724">
        <w:rPr>
          <w:rFonts w:ascii="Times New Roman" w:hAnsi="Times New Roman"/>
          <w:sz w:val="24"/>
          <w:szCs w:val="24"/>
          <w:lang w:val="pt-BR"/>
        </w:rPr>
        <w:t>0</w:t>
      </w:r>
      <w:r w:rsidRPr="00F72724">
        <w:rPr>
          <w:rFonts w:ascii="Times New Roman" w:hAnsi="Times New Roman"/>
          <w:sz w:val="24"/>
          <w:szCs w:val="24"/>
          <w:lang w:val="pt-BR"/>
        </w:rPr>
        <w:t xml:space="preserve"> pluviômetros semiautomáticos </w:t>
      </w:r>
      <w:r w:rsidR="00594F41" w:rsidRPr="00F72724">
        <w:rPr>
          <w:rFonts w:ascii="Times New Roman" w:hAnsi="Times New Roman"/>
          <w:sz w:val="24"/>
          <w:szCs w:val="24"/>
          <w:lang w:val="pt-BR"/>
        </w:rPr>
        <w:t xml:space="preserve">existentes </w:t>
      </w:r>
      <w:r w:rsidRPr="00F72724">
        <w:rPr>
          <w:rFonts w:ascii="Times New Roman" w:hAnsi="Times New Roman"/>
          <w:sz w:val="24"/>
          <w:szCs w:val="24"/>
          <w:lang w:val="pt-BR"/>
        </w:rPr>
        <w:t xml:space="preserve">para os modelos automáticos, propiciando a coleta dos dados </w:t>
      </w:r>
      <w:r w:rsidR="00594F41" w:rsidRPr="00F72724">
        <w:rPr>
          <w:rFonts w:ascii="Times New Roman" w:hAnsi="Times New Roman"/>
          <w:sz w:val="24"/>
          <w:szCs w:val="24"/>
          <w:lang w:val="pt-BR"/>
        </w:rPr>
        <w:t xml:space="preserve">em tempo real </w:t>
      </w:r>
      <w:r w:rsidRPr="00F72724">
        <w:rPr>
          <w:rFonts w:ascii="Times New Roman" w:hAnsi="Times New Roman"/>
          <w:sz w:val="24"/>
          <w:szCs w:val="24"/>
          <w:lang w:val="pt-BR"/>
        </w:rPr>
        <w:t>para uso no CCC</w:t>
      </w:r>
      <w:r w:rsidR="00CF1C99" w:rsidRPr="00F72724">
        <w:rPr>
          <w:rFonts w:ascii="Times New Roman" w:hAnsi="Times New Roman"/>
          <w:sz w:val="24"/>
          <w:szCs w:val="24"/>
          <w:lang w:val="pt-BR"/>
        </w:rPr>
        <w:t xml:space="preserve">, </w:t>
      </w:r>
      <w:r w:rsidRPr="00F72724">
        <w:rPr>
          <w:rFonts w:ascii="Times New Roman" w:hAnsi="Times New Roman"/>
          <w:sz w:val="24"/>
          <w:szCs w:val="24"/>
          <w:lang w:val="pt-BR"/>
        </w:rPr>
        <w:t xml:space="preserve"> </w:t>
      </w:r>
      <w:r w:rsidR="00CF1C99" w:rsidRPr="00F72724">
        <w:rPr>
          <w:rFonts w:ascii="Times New Roman" w:hAnsi="Times New Roman"/>
          <w:sz w:val="24"/>
          <w:szCs w:val="24"/>
          <w:lang w:val="pt-BR"/>
        </w:rPr>
        <w:t>cujos dados poderão ser analisados de forma conjunta com as</w:t>
      </w:r>
      <w:r w:rsidRPr="00F72724">
        <w:rPr>
          <w:rFonts w:ascii="Times New Roman" w:hAnsi="Times New Roman"/>
          <w:sz w:val="24"/>
          <w:szCs w:val="24"/>
          <w:lang w:val="pt-BR"/>
        </w:rPr>
        <w:t xml:space="preserve"> câmeras de videomonitoramento </w:t>
      </w:r>
      <w:r w:rsidR="00CF1C99" w:rsidRPr="00F72724">
        <w:rPr>
          <w:rFonts w:ascii="Times New Roman" w:hAnsi="Times New Roman"/>
          <w:sz w:val="24"/>
          <w:szCs w:val="24"/>
          <w:lang w:val="pt-BR"/>
        </w:rPr>
        <w:t>localizadas nas</w:t>
      </w:r>
      <w:r w:rsidRPr="00F72724">
        <w:rPr>
          <w:rFonts w:ascii="Times New Roman" w:hAnsi="Times New Roman"/>
          <w:sz w:val="24"/>
          <w:szCs w:val="24"/>
          <w:lang w:val="pt-BR"/>
        </w:rPr>
        <w:t xml:space="preserve"> áreas de risco (inunda</w:t>
      </w:r>
      <w:r w:rsidR="00CF1C99" w:rsidRPr="00F72724">
        <w:rPr>
          <w:rFonts w:ascii="Times New Roman" w:hAnsi="Times New Roman"/>
          <w:sz w:val="24"/>
          <w:szCs w:val="24"/>
          <w:lang w:val="pt-BR"/>
        </w:rPr>
        <w:t>ção, alagamento e deslizamento).</w:t>
      </w:r>
      <w:r w:rsidRPr="00F72724">
        <w:rPr>
          <w:rFonts w:ascii="Times New Roman" w:hAnsi="Times New Roman"/>
          <w:sz w:val="24"/>
          <w:szCs w:val="24"/>
          <w:lang w:val="pt-BR"/>
        </w:rPr>
        <w:t xml:space="preserve"> Também está prevista a </w:t>
      </w:r>
      <w:r w:rsidR="00CF1C99" w:rsidRPr="00F72724">
        <w:rPr>
          <w:rFonts w:ascii="Times New Roman" w:hAnsi="Times New Roman"/>
          <w:sz w:val="24"/>
          <w:szCs w:val="24"/>
          <w:lang w:val="pt-BR"/>
        </w:rPr>
        <w:t>implementação</w:t>
      </w:r>
      <w:r w:rsidRPr="00F72724">
        <w:rPr>
          <w:rFonts w:ascii="Times New Roman" w:hAnsi="Times New Roman"/>
          <w:sz w:val="24"/>
          <w:szCs w:val="24"/>
          <w:lang w:val="pt-BR"/>
        </w:rPr>
        <w:t xml:space="preserve"> de um sistema de comunicação de massa</w:t>
      </w:r>
      <w:r w:rsidR="00CF1C99" w:rsidRPr="00F72724">
        <w:rPr>
          <w:rFonts w:ascii="Times New Roman" w:hAnsi="Times New Roman"/>
          <w:sz w:val="24"/>
          <w:szCs w:val="24"/>
          <w:lang w:val="pt-BR"/>
        </w:rPr>
        <w:t>,</w:t>
      </w:r>
      <w:r w:rsidRPr="00F72724">
        <w:rPr>
          <w:rFonts w:ascii="Times New Roman" w:hAnsi="Times New Roman"/>
          <w:sz w:val="24"/>
          <w:szCs w:val="24"/>
          <w:lang w:val="pt-BR"/>
        </w:rPr>
        <w:t xml:space="preserve"> composto por torres com sirene</w:t>
      </w:r>
      <w:r w:rsidR="00CF1C99" w:rsidRPr="00F72724">
        <w:rPr>
          <w:rFonts w:ascii="Times New Roman" w:hAnsi="Times New Roman"/>
          <w:sz w:val="24"/>
          <w:szCs w:val="24"/>
          <w:lang w:val="pt-BR"/>
        </w:rPr>
        <w:t xml:space="preserve">, como parte de </w:t>
      </w:r>
      <w:r w:rsidRPr="00F72724">
        <w:rPr>
          <w:rFonts w:ascii="Times New Roman" w:hAnsi="Times New Roman"/>
          <w:sz w:val="24"/>
          <w:szCs w:val="24"/>
          <w:lang w:val="pt-BR"/>
        </w:rPr>
        <w:t>um Sistema de Alerta Antecipado (SAA)</w:t>
      </w:r>
      <w:r w:rsidR="00CF1C99" w:rsidRPr="00F72724">
        <w:rPr>
          <w:rFonts w:ascii="Times New Roman" w:hAnsi="Times New Roman"/>
          <w:sz w:val="24"/>
          <w:szCs w:val="24"/>
          <w:lang w:val="pt-BR"/>
        </w:rPr>
        <w:t>.</w:t>
      </w:r>
      <w:r w:rsidRPr="00F72724">
        <w:rPr>
          <w:rFonts w:ascii="Times New Roman" w:hAnsi="Times New Roman"/>
          <w:color w:val="FF0000"/>
          <w:sz w:val="24"/>
          <w:szCs w:val="24"/>
          <w:lang w:val="pt-BR"/>
        </w:rPr>
        <w:t xml:space="preserve"> </w:t>
      </w:r>
      <w:r w:rsidRPr="00F72724">
        <w:rPr>
          <w:rFonts w:ascii="Times New Roman" w:hAnsi="Times New Roman"/>
          <w:sz w:val="24"/>
          <w:szCs w:val="24"/>
          <w:lang w:val="pt-BR"/>
        </w:rPr>
        <w:t xml:space="preserve">O projeto irá considerar o desenvolvimento de um sistema </w:t>
      </w:r>
      <w:r w:rsidR="00594F41" w:rsidRPr="00F72724">
        <w:rPr>
          <w:rFonts w:ascii="Times New Roman" w:hAnsi="Times New Roman"/>
          <w:sz w:val="24"/>
          <w:szCs w:val="24"/>
          <w:lang w:val="pt-BR"/>
        </w:rPr>
        <w:t xml:space="preserve">integrado </w:t>
      </w:r>
      <w:r w:rsidRPr="00F72724">
        <w:rPr>
          <w:rFonts w:ascii="Times New Roman" w:hAnsi="Times New Roman"/>
          <w:sz w:val="24"/>
          <w:szCs w:val="24"/>
          <w:lang w:val="pt-BR"/>
        </w:rPr>
        <w:t xml:space="preserve">de alerta para inundações, alagamentos e deslizamentos de terra que será acionado </w:t>
      </w:r>
      <w:r w:rsidR="00CF1C99" w:rsidRPr="00F72724">
        <w:rPr>
          <w:rFonts w:ascii="Times New Roman" w:hAnsi="Times New Roman"/>
          <w:sz w:val="24"/>
          <w:szCs w:val="24"/>
          <w:lang w:val="pt-BR"/>
        </w:rPr>
        <w:t xml:space="preserve">dentro do CCC, </w:t>
      </w:r>
      <w:r w:rsidRPr="00F72724">
        <w:rPr>
          <w:rFonts w:ascii="Times New Roman" w:hAnsi="Times New Roman"/>
          <w:sz w:val="24"/>
          <w:szCs w:val="24"/>
          <w:lang w:val="pt-BR"/>
        </w:rPr>
        <w:t>tomando como base a análise dos dados oriundos dos sites de metereologia, de radar</w:t>
      </w:r>
      <w:r w:rsidR="00CF1C99" w:rsidRPr="00F72724">
        <w:rPr>
          <w:rFonts w:ascii="Times New Roman" w:hAnsi="Times New Roman"/>
          <w:sz w:val="24"/>
          <w:szCs w:val="24"/>
          <w:lang w:val="pt-BR"/>
        </w:rPr>
        <w:t>es</w:t>
      </w:r>
      <w:r w:rsidRPr="00F72724">
        <w:rPr>
          <w:rFonts w:ascii="Times New Roman" w:hAnsi="Times New Roman"/>
          <w:sz w:val="24"/>
          <w:szCs w:val="24"/>
          <w:lang w:val="pt-BR"/>
        </w:rPr>
        <w:t>, dos pluviômetros e câmeras de monitoramento instalados nos locais de risco da cidade. Com isso, será possível analisar antecipadamente o risco de enchentes e escorregamentos através dos dados monitorados e tomar as decisões cabíveis</w:t>
      </w:r>
      <w:r w:rsidR="00D91D35" w:rsidRPr="00F72724">
        <w:rPr>
          <w:rFonts w:ascii="Times New Roman" w:hAnsi="Times New Roman"/>
          <w:sz w:val="24"/>
          <w:szCs w:val="24"/>
          <w:lang w:val="pt-BR"/>
        </w:rPr>
        <w:t xml:space="preserve"> com mais eficiência</w:t>
      </w:r>
      <w:r w:rsidRPr="00F72724">
        <w:rPr>
          <w:rFonts w:ascii="Times New Roman" w:hAnsi="Times New Roman"/>
          <w:sz w:val="24"/>
          <w:szCs w:val="24"/>
          <w:lang w:val="pt-BR"/>
        </w:rPr>
        <w:t>. Para tanto, será necessária a sensibilização e capacitação da população, em coordenação com as autoridades responsáveis pela assistência humanitária (por exemplo, defesa civil, corpo de bombeiros), para compreender e reagir aos avisos de enchentes e deslizamentos de terra. Assim, as informações de alerta antecipado serão feitas por meio de sirenes e aplicativos para dispositivos móveis, possibilitando o envio em massa de informações de alerta às comunidades;</w:t>
      </w:r>
    </w:p>
    <w:p w14:paraId="6958D588" w14:textId="77777777" w:rsidR="008B242B" w:rsidRPr="00F72724" w:rsidRDefault="008B242B" w:rsidP="003405EC">
      <w:pPr>
        <w:pStyle w:val="ListParagraph"/>
        <w:spacing w:line="240" w:lineRule="auto"/>
        <w:jc w:val="both"/>
        <w:rPr>
          <w:rFonts w:ascii="Times New Roman" w:hAnsi="Times New Roman"/>
          <w:sz w:val="24"/>
          <w:szCs w:val="24"/>
          <w:lang w:val="pt-BR"/>
        </w:rPr>
      </w:pPr>
    </w:p>
    <w:p w14:paraId="6958D589" w14:textId="316D4926" w:rsidR="008B242B" w:rsidRPr="00F72724" w:rsidRDefault="006769A8" w:rsidP="00724219">
      <w:pPr>
        <w:pStyle w:val="ListParagraph"/>
        <w:numPr>
          <w:ilvl w:val="0"/>
          <w:numId w:val="35"/>
        </w:numPr>
        <w:spacing w:line="240" w:lineRule="auto"/>
        <w:ind w:left="720" w:hanging="360"/>
        <w:jc w:val="both"/>
        <w:rPr>
          <w:rFonts w:ascii="Times New Roman" w:hAnsi="Times New Roman"/>
          <w:sz w:val="24"/>
          <w:szCs w:val="24"/>
          <w:lang w:val="pt-BR"/>
        </w:rPr>
      </w:pPr>
      <w:r w:rsidRPr="00F72724">
        <w:rPr>
          <w:rFonts w:ascii="Times New Roman" w:hAnsi="Times New Roman"/>
          <w:sz w:val="24"/>
          <w:szCs w:val="24"/>
          <w:lang w:val="pt-BR"/>
        </w:rPr>
        <w:t xml:space="preserve">No eixo de </w:t>
      </w:r>
      <w:r w:rsidR="00D15B61" w:rsidRPr="00F72724">
        <w:rPr>
          <w:rFonts w:ascii="Times New Roman" w:hAnsi="Times New Roman"/>
          <w:b/>
          <w:sz w:val="24"/>
          <w:szCs w:val="24"/>
          <w:lang w:val="pt-BR"/>
        </w:rPr>
        <w:t>Segurança</w:t>
      </w:r>
      <w:r w:rsidR="006D45B6" w:rsidRPr="00F72724">
        <w:rPr>
          <w:rFonts w:ascii="Times New Roman" w:hAnsi="Times New Roman"/>
          <w:b/>
          <w:sz w:val="24"/>
          <w:szCs w:val="24"/>
          <w:lang w:val="pt-BR"/>
        </w:rPr>
        <w:t xml:space="preserve"> </w:t>
      </w:r>
      <w:r w:rsidR="006D45B6" w:rsidRPr="00F72724">
        <w:rPr>
          <w:rFonts w:ascii="Times New Roman" w:hAnsi="Times New Roman"/>
          <w:sz w:val="24"/>
          <w:szCs w:val="24"/>
          <w:lang w:val="pt-BR"/>
        </w:rPr>
        <w:t xml:space="preserve"> (Anexo </w:t>
      </w:r>
      <w:r w:rsidR="006D45B6" w:rsidRPr="00F72724">
        <w:rPr>
          <w:rFonts w:ascii="Times New Roman" w:hAnsi="Times New Roman"/>
          <w:color w:val="auto"/>
          <w:sz w:val="24"/>
          <w:szCs w:val="24"/>
          <w:lang w:val="pt-BR"/>
        </w:rPr>
        <w:t>I</w:t>
      </w:r>
      <w:r w:rsidR="00E4112B" w:rsidRPr="00F72724">
        <w:rPr>
          <w:rFonts w:ascii="Times New Roman" w:hAnsi="Times New Roman"/>
          <w:color w:val="auto"/>
          <w:sz w:val="24"/>
          <w:szCs w:val="24"/>
          <w:lang w:val="pt-BR"/>
        </w:rPr>
        <w:t>I</w:t>
      </w:r>
      <w:r w:rsidR="001E1779" w:rsidRPr="00F72724">
        <w:rPr>
          <w:rFonts w:ascii="Times New Roman" w:hAnsi="Times New Roman"/>
          <w:color w:val="auto"/>
          <w:sz w:val="24"/>
          <w:szCs w:val="24"/>
          <w:lang w:val="pt-BR"/>
        </w:rPr>
        <w:t>I</w:t>
      </w:r>
      <w:r w:rsidR="006D45B6" w:rsidRPr="00F72724">
        <w:rPr>
          <w:rFonts w:ascii="Times New Roman" w:hAnsi="Times New Roman"/>
          <w:sz w:val="24"/>
          <w:szCs w:val="24"/>
          <w:lang w:val="pt-BR"/>
        </w:rPr>
        <w:t>),</w:t>
      </w:r>
      <w:r w:rsidRPr="00F72724">
        <w:rPr>
          <w:rFonts w:ascii="Times New Roman" w:hAnsi="Times New Roman"/>
          <w:sz w:val="24"/>
          <w:szCs w:val="24"/>
          <w:lang w:val="pt-BR"/>
        </w:rPr>
        <w:t xml:space="preserve"> </w:t>
      </w:r>
      <w:r w:rsidR="00D00B34" w:rsidRPr="00F72724">
        <w:rPr>
          <w:rFonts w:ascii="Times New Roman" w:hAnsi="Times New Roman"/>
          <w:sz w:val="24"/>
          <w:szCs w:val="24"/>
          <w:lang w:val="pt-BR"/>
        </w:rPr>
        <w:t xml:space="preserve">objetiva-se a ampliação do monitoramento, fazendo uso de câmeras, a serem instaladas em locais </w:t>
      </w:r>
      <w:r w:rsidRPr="00F72724">
        <w:rPr>
          <w:rFonts w:ascii="Times New Roman" w:hAnsi="Times New Roman"/>
          <w:sz w:val="24"/>
          <w:szCs w:val="24"/>
          <w:lang w:val="pt-BR"/>
        </w:rPr>
        <w:t>com alto índice de crimes, bem como</w:t>
      </w:r>
      <w:r w:rsidR="00D00B34" w:rsidRPr="00F72724">
        <w:rPr>
          <w:rFonts w:ascii="Times New Roman" w:hAnsi="Times New Roman"/>
          <w:sz w:val="24"/>
          <w:szCs w:val="24"/>
          <w:lang w:val="pt-BR"/>
        </w:rPr>
        <w:t xml:space="preserve"> em áreas com grande concentração de pessoas, a exemplo de </w:t>
      </w:r>
      <w:r w:rsidRPr="00F72724">
        <w:rPr>
          <w:rFonts w:ascii="Times New Roman" w:hAnsi="Times New Roman"/>
          <w:sz w:val="24"/>
          <w:szCs w:val="24"/>
          <w:lang w:val="pt-BR"/>
        </w:rPr>
        <w:t>escolas, hospitais</w:t>
      </w:r>
      <w:r w:rsidR="00D00B34" w:rsidRPr="00F72724">
        <w:rPr>
          <w:rFonts w:ascii="Times New Roman" w:hAnsi="Times New Roman"/>
          <w:sz w:val="24"/>
          <w:szCs w:val="24"/>
          <w:lang w:val="pt-BR"/>
        </w:rPr>
        <w:t>,</w:t>
      </w:r>
      <w:r w:rsidRPr="00F72724">
        <w:rPr>
          <w:rFonts w:ascii="Times New Roman" w:hAnsi="Times New Roman"/>
          <w:sz w:val="24"/>
          <w:szCs w:val="24"/>
          <w:lang w:val="pt-BR"/>
        </w:rPr>
        <w:t xml:space="preserve"> postos de saúde</w:t>
      </w:r>
      <w:r w:rsidR="00D00B34" w:rsidRPr="00F72724">
        <w:rPr>
          <w:rFonts w:ascii="Times New Roman" w:hAnsi="Times New Roman"/>
          <w:sz w:val="24"/>
          <w:szCs w:val="24"/>
          <w:lang w:val="pt-BR"/>
        </w:rPr>
        <w:t>, edifícios públicos,</w:t>
      </w:r>
      <w:r w:rsidRPr="00F72724">
        <w:rPr>
          <w:rFonts w:ascii="Times New Roman" w:hAnsi="Times New Roman"/>
          <w:sz w:val="24"/>
          <w:szCs w:val="24"/>
          <w:lang w:val="pt-BR"/>
        </w:rPr>
        <w:t xml:space="preserve"> praças</w:t>
      </w:r>
      <w:r w:rsidR="00D00B34" w:rsidRPr="00F72724">
        <w:rPr>
          <w:rFonts w:ascii="Times New Roman" w:hAnsi="Times New Roman"/>
          <w:sz w:val="24"/>
          <w:szCs w:val="24"/>
          <w:lang w:val="pt-BR"/>
        </w:rPr>
        <w:t>, etc</w:t>
      </w:r>
      <w:r w:rsidRPr="00F72724">
        <w:rPr>
          <w:rFonts w:ascii="Times New Roman" w:hAnsi="Times New Roman"/>
          <w:sz w:val="24"/>
          <w:szCs w:val="24"/>
          <w:lang w:val="pt-BR"/>
        </w:rPr>
        <w:t>.</w:t>
      </w:r>
      <w:r w:rsidR="008D41A6" w:rsidRPr="00F72724">
        <w:rPr>
          <w:rFonts w:ascii="Times New Roman" w:hAnsi="Times New Roman"/>
          <w:sz w:val="24"/>
          <w:szCs w:val="24"/>
          <w:lang w:val="pt-BR"/>
        </w:rPr>
        <w:t xml:space="preserve"> </w:t>
      </w:r>
      <w:r w:rsidR="00D50EBC" w:rsidRPr="00F72724">
        <w:rPr>
          <w:rFonts w:ascii="Times New Roman" w:hAnsi="Times New Roman"/>
          <w:sz w:val="24"/>
          <w:szCs w:val="24"/>
          <w:lang w:val="pt-BR"/>
        </w:rPr>
        <w:t>Os dados coletados destas câmeras, juntamente com às do projeto do Cerco Eletrônico</w:t>
      </w:r>
      <w:r w:rsidR="006D45B6" w:rsidRPr="00F72724">
        <w:rPr>
          <w:rFonts w:ascii="Times New Roman" w:hAnsi="Times New Roman"/>
          <w:sz w:val="24"/>
          <w:szCs w:val="24"/>
          <w:lang w:val="pt-BR"/>
        </w:rPr>
        <w:t xml:space="preserve">, </w:t>
      </w:r>
      <w:r w:rsidR="00D50EBC" w:rsidRPr="00F72724">
        <w:rPr>
          <w:rFonts w:ascii="Times New Roman" w:hAnsi="Times New Roman"/>
          <w:sz w:val="24"/>
          <w:szCs w:val="24"/>
          <w:lang w:val="pt-BR"/>
        </w:rPr>
        <w:t xml:space="preserve">propiciarão um aumento na segurança urbana do município. </w:t>
      </w:r>
      <w:r w:rsidR="001B6DED" w:rsidRPr="00F72724">
        <w:rPr>
          <w:rFonts w:ascii="Times New Roman" w:hAnsi="Times New Roman"/>
          <w:sz w:val="24"/>
          <w:szCs w:val="24"/>
          <w:lang w:val="pt-BR"/>
        </w:rPr>
        <w:t xml:space="preserve">Serão substituídas </w:t>
      </w:r>
      <w:r w:rsidR="00BA37AE" w:rsidRPr="00F72724">
        <w:rPr>
          <w:rFonts w:ascii="Times New Roman" w:hAnsi="Times New Roman"/>
          <w:b/>
          <w:sz w:val="24"/>
          <w:szCs w:val="24"/>
          <w:lang w:val="pt-BR"/>
        </w:rPr>
        <w:t>40 câmeras</w:t>
      </w:r>
      <w:r w:rsidR="00802233" w:rsidRPr="00F72724">
        <w:rPr>
          <w:rFonts w:ascii="Times New Roman" w:hAnsi="Times New Roman"/>
          <w:b/>
          <w:sz w:val="24"/>
          <w:szCs w:val="24"/>
          <w:lang w:val="pt-BR"/>
        </w:rPr>
        <w:t xml:space="preserve"> </w:t>
      </w:r>
      <w:r w:rsidR="00BA37AE" w:rsidRPr="00F72724">
        <w:rPr>
          <w:rFonts w:ascii="Times New Roman" w:hAnsi="Times New Roman"/>
          <w:sz w:val="24"/>
          <w:szCs w:val="24"/>
          <w:lang w:val="pt-BR"/>
        </w:rPr>
        <w:t>(modelo SD PTZ</w:t>
      </w:r>
      <w:r w:rsidR="00802233" w:rsidRPr="00F72724">
        <w:rPr>
          <w:rFonts w:ascii="Times New Roman" w:hAnsi="Times New Roman"/>
          <w:b/>
          <w:sz w:val="24"/>
          <w:szCs w:val="24"/>
          <w:lang w:val="pt-BR"/>
        </w:rPr>
        <w:t xml:space="preserve">) </w:t>
      </w:r>
      <w:r w:rsidR="001B6DED" w:rsidRPr="00F72724">
        <w:rPr>
          <w:rFonts w:ascii="Times New Roman" w:hAnsi="Times New Roman"/>
          <w:sz w:val="24"/>
          <w:szCs w:val="24"/>
          <w:lang w:val="pt-BR"/>
        </w:rPr>
        <w:t xml:space="preserve"> </w:t>
      </w:r>
      <w:r w:rsidR="00605171" w:rsidRPr="00F72724">
        <w:rPr>
          <w:rFonts w:ascii="Times New Roman" w:hAnsi="Times New Roman"/>
          <w:sz w:val="24"/>
          <w:szCs w:val="24"/>
          <w:lang w:val="pt-BR"/>
        </w:rPr>
        <w:t xml:space="preserve">por câmeras </w:t>
      </w:r>
      <w:r w:rsidR="00DB6CF4" w:rsidRPr="00F72724">
        <w:rPr>
          <w:rFonts w:ascii="Times New Roman" w:hAnsi="Times New Roman"/>
          <w:sz w:val="24"/>
          <w:szCs w:val="24"/>
          <w:lang w:val="pt-BR"/>
        </w:rPr>
        <w:t>de qualidade superior</w:t>
      </w:r>
      <w:r w:rsidR="00802233" w:rsidRPr="00F72724">
        <w:rPr>
          <w:rFonts w:ascii="Times New Roman" w:hAnsi="Times New Roman"/>
          <w:sz w:val="24"/>
          <w:szCs w:val="24"/>
          <w:lang w:val="pt-BR"/>
        </w:rPr>
        <w:t xml:space="preserve"> (</w:t>
      </w:r>
      <w:r w:rsidR="001B6DED" w:rsidRPr="00F72724">
        <w:rPr>
          <w:rFonts w:ascii="Times New Roman" w:hAnsi="Times New Roman"/>
          <w:sz w:val="24"/>
          <w:szCs w:val="24"/>
          <w:lang w:val="pt-BR"/>
        </w:rPr>
        <w:t>PTZ Speed Dome HD</w:t>
      </w:r>
      <w:r w:rsidR="00802233" w:rsidRPr="00F72724">
        <w:rPr>
          <w:rFonts w:ascii="Times New Roman" w:hAnsi="Times New Roman"/>
          <w:sz w:val="24"/>
          <w:szCs w:val="24"/>
          <w:lang w:val="pt-BR"/>
        </w:rPr>
        <w:t>)</w:t>
      </w:r>
      <w:r w:rsidR="00D50EBC" w:rsidRPr="00F72724">
        <w:rPr>
          <w:rFonts w:ascii="Times New Roman" w:hAnsi="Times New Roman"/>
          <w:sz w:val="24"/>
          <w:szCs w:val="24"/>
          <w:lang w:val="pt-BR"/>
        </w:rPr>
        <w:t>, para fins diversos,</w:t>
      </w:r>
      <w:r w:rsidR="001B6DED" w:rsidRPr="00F72724">
        <w:rPr>
          <w:rFonts w:ascii="Times New Roman" w:hAnsi="Times New Roman"/>
          <w:sz w:val="24"/>
          <w:szCs w:val="24"/>
          <w:lang w:val="pt-BR"/>
        </w:rPr>
        <w:t xml:space="preserve"> </w:t>
      </w:r>
      <w:r w:rsidR="00D00B34" w:rsidRPr="00F72724">
        <w:rPr>
          <w:rFonts w:ascii="Times New Roman" w:hAnsi="Times New Roman"/>
          <w:sz w:val="24"/>
          <w:szCs w:val="24"/>
          <w:lang w:val="pt-BR"/>
        </w:rPr>
        <w:t xml:space="preserve">fazendo uso de </w:t>
      </w:r>
      <w:r w:rsidR="00802233" w:rsidRPr="00F72724">
        <w:rPr>
          <w:rFonts w:ascii="Times New Roman" w:hAnsi="Times New Roman"/>
          <w:sz w:val="24"/>
          <w:szCs w:val="24"/>
          <w:lang w:val="pt-BR"/>
        </w:rPr>
        <w:t xml:space="preserve">sistemas inteligentes </w:t>
      </w:r>
      <w:r w:rsidR="00D00B34" w:rsidRPr="00F72724">
        <w:rPr>
          <w:rFonts w:ascii="Times New Roman" w:hAnsi="Times New Roman"/>
          <w:sz w:val="24"/>
          <w:szCs w:val="24"/>
          <w:lang w:val="pt-BR"/>
        </w:rPr>
        <w:t>para</w:t>
      </w:r>
      <w:r w:rsidR="00802233" w:rsidRPr="00F72724">
        <w:rPr>
          <w:rFonts w:ascii="Times New Roman" w:hAnsi="Times New Roman"/>
          <w:sz w:val="24"/>
          <w:szCs w:val="24"/>
          <w:lang w:val="pt-BR"/>
        </w:rPr>
        <w:t xml:space="preserve"> análise de imagens</w:t>
      </w:r>
      <w:r w:rsidR="00D00B34" w:rsidRPr="00F72724">
        <w:rPr>
          <w:rFonts w:ascii="Times New Roman" w:hAnsi="Times New Roman"/>
          <w:sz w:val="24"/>
          <w:szCs w:val="24"/>
          <w:lang w:val="pt-BR"/>
        </w:rPr>
        <w:t xml:space="preserve"> nas áreas monitoradas, possibilitando um maior </w:t>
      </w:r>
      <w:r w:rsidR="001B6DED" w:rsidRPr="00F72724">
        <w:rPr>
          <w:rFonts w:ascii="Times New Roman" w:hAnsi="Times New Roman"/>
          <w:sz w:val="24"/>
          <w:szCs w:val="24"/>
          <w:lang w:val="pt-BR"/>
        </w:rPr>
        <w:t>controle de</w:t>
      </w:r>
      <w:r w:rsidR="00D00B34" w:rsidRPr="00F72724">
        <w:rPr>
          <w:rFonts w:ascii="Times New Roman" w:hAnsi="Times New Roman"/>
          <w:sz w:val="24"/>
          <w:szCs w:val="24"/>
          <w:lang w:val="pt-BR"/>
        </w:rPr>
        <w:t xml:space="preserve"> incidências</w:t>
      </w:r>
      <w:r w:rsidR="008D41A6" w:rsidRPr="00F72724">
        <w:rPr>
          <w:rFonts w:ascii="Times New Roman" w:hAnsi="Times New Roman"/>
          <w:sz w:val="24"/>
          <w:szCs w:val="24"/>
          <w:lang w:val="pt-BR"/>
        </w:rPr>
        <w:t xml:space="preserve"> </w:t>
      </w:r>
      <w:r w:rsidRPr="00F72724">
        <w:rPr>
          <w:rFonts w:ascii="Times New Roman" w:hAnsi="Times New Roman"/>
          <w:sz w:val="24"/>
          <w:szCs w:val="24"/>
          <w:lang w:val="pt-BR"/>
        </w:rPr>
        <w:t xml:space="preserve">nas áreas monitoradas. </w:t>
      </w:r>
      <w:r w:rsidR="006D45B6" w:rsidRPr="00F72724">
        <w:rPr>
          <w:rFonts w:ascii="Times New Roman" w:hAnsi="Times New Roman"/>
          <w:sz w:val="24"/>
          <w:szCs w:val="24"/>
          <w:lang w:val="pt-BR"/>
        </w:rPr>
        <w:t xml:space="preserve"> </w:t>
      </w:r>
    </w:p>
    <w:p w14:paraId="6958D58A" w14:textId="77777777" w:rsidR="00DD2DE7" w:rsidRPr="00F72724" w:rsidRDefault="00DD2DE7">
      <w:pPr>
        <w:pStyle w:val="ListParagraph"/>
        <w:spacing w:line="240" w:lineRule="auto"/>
        <w:jc w:val="both"/>
        <w:rPr>
          <w:rFonts w:ascii="Times New Roman" w:hAnsi="Times New Roman"/>
          <w:szCs w:val="24"/>
          <w:lang w:val="pt-BR"/>
        </w:rPr>
      </w:pPr>
    </w:p>
    <w:p w14:paraId="6958D58B" w14:textId="489C1178" w:rsidR="00DD2DE7" w:rsidRPr="00F72724" w:rsidRDefault="00BA37AE" w:rsidP="00724219">
      <w:pPr>
        <w:pStyle w:val="ListParagraph"/>
        <w:numPr>
          <w:ilvl w:val="0"/>
          <w:numId w:val="35"/>
        </w:numPr>
        <w:spacing w:line="240" w:lineRule="auto"/>
        <w:ind w:left="720" w:hanging="360"/>
        <w:jc w:val="both"/>
        <w:rPr>
          <w:rFonts w:ascii="Times New Roman" w:hAnsi="Times New Roman"/>
          <w:sz w:val="24"/>
          <w:szCs w:val="24"/>
          <w:lang w:val="pt-BR"/>
        </w:rPr>
      </w:pPr>
      <w:r w:rsidRPr="00F72724">
        <w:rPr>
          <w:rFonts w:ascii="Times New Roman" w:hAnsi="Times New Roman"/>
          <w:sz w:val="24"/>
          <w:szCs w:val="24"/>
          <w:lang w:val="pt-BR"/>
        </w:rPr>
        <w:t xml:space="preserve">No eixo de </w:t>
      </w:r>
      <w:r w:rsidRPr="00F72724">
        <w:rPr>
          <w:rFonts w:ascii="Times New Roman" w:hAnsi="Times New Roman"/>
          <w:b/>
          <w:sz w:val="24"/>
          <w:szCs w:val="24"/>
          <w:lang w:val="pt-BR"/>
        </w:rPr>
        <w:t>Mobilidade Urbana</w:t>
      </w:r>
      <w:r w:rsidR="006D45B6" w:rsidRPr="00F72724">
        <w:rPr>
          <w:rFonts w:ascii="Times New Roman" w:hAnsi="Times New Roman"/>
          <w:b/>
          <w:sz w:val="24"/>
          <w:szCs w:val="24"/>
          <w:lang w:val="pt-BR"/>
        </w:rPr>
        <w:t xml:space="preserve"> </w:t>
      </w:r>
      <w:r w:rsidR="006D45B6" w:rsidRPr="00F72724">
        <w:rPr>
          <w:rFonts w:ascii="Times New Roman" w:hAnsi="Times New Roman"/>
          <w:sz w:val="24"/>
          <w:szCs w:val="24"/>
          <w:lang w:val="pt-BR"/>
        </w:rPr>
        <w:t xml:space="preserve">(Anexo </w:t>
      </w:r>
      <w:r w:rsidR="006D45B6" w:rsidRPr="00F72724">
        <w:rPr>
          <w:rFonts w:ascii="Times New Roman" w:hAnsi="Times New Roman"/>
          <w:color w:val="auto"/>
          <w:sz w:val="24"/>
          <w:szCs w:val="24"/>
          <w:lang w:val="pt-BR"/>
        </w:rPr>
        <w:t>I</w:t>
      </w:r>
      <w:r w:rsidR="00E4112B" w:rsidRPr="00F72724">
        <w:rPr>
          <w:rFonts w:ascii="Times New Roman" w:hAnsi="Times New Roman"/>
          <w:color w:val="auto"/>
          <w:sz w:val="24"/>
          <w:szCs w:val="24"/>
          <w:lang w:val="pt-BR"/>
        </w:rPr>
        <w:t>I</w:t>
      </w:r>
      <w:r w:rsidR="001E1779" w:rsidRPr="00F72724">
        <w:rPr>
          <w:rFonts w:ascii="Times New Roman" w:hAnsi="Times New Roman"/>
          <w:color w:val="auto"/>
          <w:sz w:val="24"/>
          <w:szCs w:val="24"/>
          <w:lang w:val="pt-BR"/>
        </w:rPr>
        <w:t>I</w:t>
      </w:r>
      <w:r w:rsidR="006D45B6" w:rsidRPr="00F72724">
        <w:rPr>
          <w:rFonts w:ascii="Times New Roman" w:hAnsi="Times New Roman"/>
          <w:sz w:val="24"/>
          <w:szCs w:val="24"/>
          <w:lang w:val="pt-BR"/>
        </w:rPr>
        <w:t>)</w:t>
      </w:r>
      <w:r w:rsidRPr="00F72724">
        <w:rPr>
          <w:rFonts w:ascii="Times New Roman" w:hAnsi="Times New Roman"/>
          <w:sz w:val="24"/>
          <w:szCs w:val="24"/>
          <w:lang w:val="pt-BR"/>
        </w:rPr>
        <w:t xml:space="preserve">, </w:t>
      </w:r>
      <w:r w:rsidR="00DD2DE7" w:rsidRPr="00F72724">
        <w:rPr>
          <w:rFonts w:ascii="Times New Roman" w:hAnsi="Times New Roman"/>
          <w:sz w:val="24"/>
          <w:szCs w:val="24"/>
          <w:lang w:val="pt-BR"/>
        </w:rPr>
        <w:t xml:space="preserve">objetiva-se ter um maior controle sobre o monitoramento das vias do município, </w:t>
      </w:r>
      <w:r w:rsidR="00FA3922" w:rsidRPr="00F72724">
        <w:rPr>
          <w:rFonts w:ascii="Times New Roman" w:hAnsi="Times New Roman"/>
          <w:sz w:val="24"/>
          <w:szCs w:val="24"/>
          <w:lang w:val="pt-BR"/>
        </w:rPr>
        <w:t>ampliar a quantidade de semáforos inteligentes de forma a melhorar e controlar o fluxo de veículo permitindo maior fluidez nas vias, haja vista que equipamentos com inteligência embarcada propiciará ações em tempo em real, agindo de forma adaptiva a cada momento do dia, pretende-se r</w:t>
      </w:r>
      <w:r w:rsidR="00DD2DE7" w:rsidRPr="00F72724">
        <w:rPr>
          <w:rFonts w:ascii="Times New Roman" w:hAnsi="Times New Roman"/>
          <w:sz w:val="24"/>
          <w:szCs w:val="24"/>
          <w:lang w:val="pt-BR"/>
        </w:rPr>
        <w:t>edu</w:t>
      </w:r>
      <w:r w:rsidR="00FA3922" w:rsidRPr="00F72724">
        <w:rPr>
          <w:rFonts w:ascii="Times New Roman" w:hAnsi="Times New Roman"/>
          <w:sz w:val="24"/>
          <w:szCs w:val="24"/>
          <w:lang w:val="pt-BR"/>
        </w:rPr>
        <w:t xml:space="preserve">zir os </w:t>
      </w:r>
      <w:r w:rsidR="00DD2DE7" w:rsidRPr="00F72724">
        <w:rPr>
          <w:rFonts w:ascii="Times New Roman" w:hAnsi="Times New Roman"/>
          <w:sz w:val="24"/>
          <w:szCs w:val="24"/>
          <w:lang w:val="pt-BR"/>
        </w:rPr>
        <w:t>congestionamentos, acidentes e infrações cometidas no trânsito, tais como avanços de sinal, excesso de velocidades, estacionamentos irrregulares, dentre outros.  S</w:t>
      </w:r>
      <w:r w:rsidRPr="00F72724">
        <w:rPr>
          <w:rFonts w:ascii="Times New Roman" w:hAnsi="Times New Roman"/>
          <w:sz w:val="24"/>
          <w:szCs w:val="24"/>
          <w:lang w:val="pt-BR"/>
        </w:rPr>
        <w:t xml:space="preserve">erão </w:t>
      </w:r>
      <w:r w:rsidR="00DD2DE7" w:rsidRPr="00F72724">
        <w:rPr>
          <w:rFonts w:ascii="Times New Roman" w:hAnsi="Times New Roman"/>
          <w:sz w:val="24"/>
          <w:szCs w:val="24"/>
          <w:lang w:val="pt-BR"/>
        </w:rPr>
        <w:t xml:space="preserve">adicionadas </w:t>
      </w:r>
      <w:r w:rsidR="00852AFB" w:rsidRPr="00F72724">
        <w:rPr>
          <w:rFonts w:ascii="Times New Roman" w:hAnsi="Times New Roman"/>
          <w:b/>
          <w:color w:val="auto"/>
          <w:sz w:val="24"/>
          <w:szCs w:val="24"/>
          <w:lang w:val="pt-BR"/>
        </w:rPr>
        <w:t>260</w:t>
      </w:r>
      <w:r w:rsidRPr="00F72724">
        <w:rPr>
          <w:rFonts w:ascii="Times New Roman" w:hAnsi="Times New Roman"/>
          <w:sz w:val="24"/>
          <w:szCs w:val="24"/>
          <w:lang w:val="pt-BR"/>
        </w:rPr>
        <w:t xml:space="preserve"> câmeras fixas e móveis</w:t>
      </w:r>
      <w:r w:rsidR="00DD2DE7" w:rsidRPr="00F72724">
        <w:rPr>
          <w:rFonts w:ascii="Times New Roman" w:hAnsi="Times New Roman"/>
          <w:sz w:val="24"/>
          <w:szCs w:val="24"/>
          <w:lang w:val="pt-BR"/>
        </w:rPr>
        <w:t xml:space="preserve">  para o monitoramento das vias, além de painéis com orientações à população sobre aspectos relacionados ao trânsito. </w:t>
      </w:r>
      <w:r w:rsidRPr="00F72724">
        <w:rPr>
          <w:rFonts w:ascii="Times New Roman" w:hAnsi="Times New Roman"/>
          <w:sz w:val="24"/>
          <w:szCs w:val="24"/>
          <w:lang w:val="pt-BR"/>
        </w:rPr>
        <w:t xml:space="preserve">Quando da substituição das </w:t>
      </w:r>
      <w:r w:rsidR="00852AFB" w:rsidRPr="00F72724">
        <w:rPr>
          <w:rFonts w:ascii="Times New Roman" w:hAnsi="Times New Roman"/>
          <w:color w:val="auto"/>
          <w:sz w:val="24"/>
          <w:szCs w:val="24"/>
          <w:lang w:val="pt-BR"/>
        </w:rPr>
        <w:t>40</w:t>
      </w:r>
      <w:r w:rsidRPr="00F72724">
        <w:rPr>
          <w:rFonts w:ascii="Times New Roman" w:hAnsi="Times New Roman"/>
          <w:b/>
          <w:sz w:val="24"/>
          <w:szCs w:val="24"/>
          <w:lang w:val="pt-BR"/>
        </w:rPr>
        <w:t xml:space="preserve"> </w:t>
      </w:r>
      <w:r w:rsidRPr="00F72724">
        <w:rPr>
          <w:rFonts w:ascii="Times New Roman" w:hAnsi="Times New Roman"/>
          <w:sz w:val="24"/>
          <w:szCs w:val="24"/>
          <w:lang w:val="pt-BR"/>
        </w:rPr>
        <w:t xml:space="preserve">câmeras existentes, estas passarão a ter inteligência de vídeo embarcada possibilitando que sejam identificadas situações de anomalia e acidentes de trânsito. </w:t>
      </w:r>
      <w:r w:rsidR="00FA3922" w:rsidRPr="00F72724">
        <w:rPr>
          <w:rFonts w:ascii="Times New Roman" w:hAnsi="Times New Roman"/>
          <w:sz w:val="24"/>
          <w:szCs w:val="24"/>
          <w:lang w:val="pt-BR"/>
        </w:rPr>
        <w:t>Além da rede existente, dos recursos captados junto ao BID, também será solictado junto ao</w:t>
      </w:r>
      <w:r w:rsidR="00DD2DE7" w:rsidRPr="00F72724">
        <w:rPr>
          <w:rFonts w:ascii="Times New Roman" w:hAnsi="Times New Roman"/>
          <w:sz w:val="24"/>
          <w:szCs w:val="24"/>
          <w:lang w:val="pt-BR"/>
        </w:rPr>
        <w:t xml:space="preserve"> BNDES</w:t>
      </w:r>
      <w:r w:rsidR="0007799A" w:rsidRPr="00F72724">
        <w:rPr>
          <w:rFonts w:ascii="Times New Roman" w:hAnsi="Times New Roman"/>
          <w:sz w:val="24"/>
          <w:szCs w:val="24"/>
          <w:lang w:val="pt-BR"/>
        </w:rPr>
        <w:t xml:space="preserve"> (Banco Nacional de Desenvolvimento Economico e Social)</w:t>
      </w:r>
      <w:r w:rsidR="00FA3922" w:rsidRPr="00F72724">
        <w:rPr>
          <w:rFonts w:ascii="Times New Roman" w:hAnsi="Times New Roman"/>
          <w:sz w:val="24"/>
          <w:szCs w:val="24"/>
          <w:lang w:val="pt-BR"/>
        </w:rPr>
        <w:t>, cobrindo assim as principais vias da cidade</w:t>
      </w:r>
      <w:r w:rsidRPr="00F72724">
        <w:rPr>
          <w:rFonts w:ascii="Times New Roman" w:hAnsi="Times New Roman"/>
          <w:sz w:val="24"/>
          <w:szCs w:val="24"/>
          <w:lang w:val="pt-BR"/>
        </w:rPr>
        <w:t xml:space="preserve">. </w:t>
      </w:r>
      <w:r w:rsidR="00FA3922" w:rsidRPr="00F72724">
        <w:rPr>
          <w:rFonts w:ascii="Times New Roman" w:hAnsi="Times New Roman"/>
          <w:sz w:val="24"/>
          <w:szCs w:val="24"/>
          <w:lang w:val="pt-BR"/>
        </w:rPr>
        <w:t>Fará parte do projeto de mobilidade</w:t>
      </w:r>
      <w:r w:rsidR="00DD2DE7" w:rsidRPr="00F72724">
        <w:rPr>
          <w:rFonts w:ascii="Times New Roman" w:hAnsi="Times New Roman"/>
          <w:sz w:val="24"/>
          <w:szCs w:val="24"/>
          <w:lang w:val="pt-BR"/>
        </w:rPr>
        <w:t xml:space="preserve"> </w:t>
      </w:r>
      <w:r w:rsidRPr="00F72724">
        <w:rPr>
          <w:rFonts w:ascii="Times New Roman" w:hAnsi="Times New Roman"/>
          <w:sz w:val="24"/>
          <w:szCs w:val="24"/>
          <w:lang w:val="pt-BR"/>
        </w:rPr>
        <w:t>Painéis de Mensagens Variáveis – PMV (móveis e fixos)</w:t>
      </w:r>
      <w:r w:rsidR="00DD2DE7" w:rsidRPr="00F72724">
        <w:rPr>
          <w:rFonts w:ascii="Times New Roman" w:hAnsi="Times New Roman"/>
          <w:sz w:val="24"/>
          <w:szCs w:val="24"/>
          <w:lang w:val="pt-BR"/>
        </w:rPr>
        <w:t xml:space="preserve"> a serem adquirido</w:t>
      </w:r>
      <w:r w:rsidR="00FA3922" w:rsidRPr="00F72724">
        <w:rPr>
          <w:rFonts w:ascii="Times New Roman" w:hAnsi="Times New Roman"/>
          <w:sz w:val="24"/>
          <w:szCs w:val="24"/>
          <w:lang w:val="pt-BR"/>
        </w:rPr>
        <w:t>s</w:t>
      </w:r>
      <w:r w:rsidR="00DD2DE7" w:rsidRPr="00F72724">
        <w:rPr>
          <w:rFonts w:ascii="Times New Roman" w:hAnsi="Times New Roman"/>
          <w:sz w:val="24"/>
          <w:szCs w:val="24"/>
          <w:lang w:val="pt-BR"/>
        </w:rPr>
        <w:t>, serão instalados nas principais vias e</w:t>
      </w:r>
      <w:r w:rsidRPr="00F72724">
        <w:rPr>
          <w:rFonts w:ascii="Times New Roman" w:hAnsi="Times New Roman"/>
          <w:sz w:val="24"/>
          <w:szCs w:val="24"/>
          <w:lang w:val="pt-BR"/>
        </w:rPr>
        <w:t xml:space="preserve"> auxiliarão no processo de comunicação nos prin</w:t>
      </w:r>
      <w:r w:rsidR="00DD2DE7" w:rsidRPr="00F72724">
        <w:rPr>
          <w:rFonts w:ascii="Times New Roman" w:hAnsi="Times New Roman"/>
          <w:sz w:val="24"/>
          <w:szCs w:val="24"/>
          <w:lang w:val="pt-BR"/>
        </w:rPr>
        <w:t>cipais pontos de convergência destas</w:t>
      </w:r>
      <w:r w:rsidRPr="00F72724">
        <w:rPr>
          <w:rFonts w:ascii="Times New Roman" w:hAnsi="Times New Roman"/>
          <w:sz w:val="24"/>
          <w:szCs w:val="24"/>
          <w:lang w:val="pt-BR"/>
        </w:rPr>
        <w:t>. O eixo de Mobilidade Urbana também contará com rádios para comunicação entre os agentes de trânsito</w:t>
      </w:r>
      <w:r w:rsidR="00121791" w:rsidRPr="00F72724">
        <w:rPr>
          <w:rFonts w:ascii="Times New Roman" w:hAnsi="Times New Roman"/>
          <w:sz w:val="24"/>
          <w:szCs w:val="24"/>
          <w:lang w:val="pt-BR"/>
        </w:rPr>
        <w:t xml:space="preserve"> com </w:t>
      </w:r>
      <w:r w:rsidRPr="00F72724">
        <w:rPr>
          <w:rFonts w:ascii="Times New Roman" w:hAnsi="Times New Roman"/>
          <w:sz w:val="24"/>
          <w:szCs w:val="24"/>
          <w:lang w:val="pt-BR"/>
        </w:rPr>
        <w:t xml:space="preserve">outras </w:t>
      </w:r>
      <w:r w:rsidR="00DD2DE7" w:rsidRPr="00F72724">
        <w:rPr>
          <w:rFonts w:ascii="Times New Roman" w:hAnsi="Times New Roman"/>
          <w:sz w:val="24"/>
          <w:szCs w:val="24"/>
          <w:lang w:val="pt-BR"/>
        </w:rPr>
        <w:t>entidades</w:t>
      </w:r>
      <w:r w:rsidRPr="00F72724">
        <w:rPr>
          <w:rFonts w:ascii="Times New Roman" w:hAnsi="Times New Roman"/>
          <w:sz w:val="24"/>
          <w:szCs w:val="24"/>
          <w:lang w:val="pt-BR"/>
        </w:rPr>
        <w:t xml:space="preserve"> e com o CCC. </w:t>
      </w:r>
    </w:p>
    <w:p w14:paraId="6958D58C" w14:textId="77777777" w:rsidR="00FA3922" w:rsidRPr="00F72724" w:rsidRDefault="00FA3922" w:rsidP="00FA3922">
      <w:pPr>
        <w:pStyle w:val="ListParagraph"/>
        <w:spacing w:line="240" w:lineRule="auto"/>
        <w:jc w:val="both"/>
        <w:rPr>
          <w:rFonts w:ascii="Times New Roman" w:hAnsi="Times New Roman"/>
          <w:sz w:val="24"/>
          <w:szCs w:val="24"/>
          <w:lang w:val="pt-BR"/>
        </w:rPr>
      </w:pPr>
    </w:p>
    <w:p w14:paraId="6958D58D" w14:textId="5A79898A" w:rsidR="00DD2DE7" w:rsidRPr="00F72724" w:rsidRDefault="00BA37AE" w:rsidP="00724219">
      <w:pPr>
        <w:pStyle w:val="ListParagraph"/>
        <w:numPr>
          <w:ilvl w:val="0"/>
          <w:numId w:val="35"/>
        </w:numPr>
        <w:spacing w:line="240" w:lineRule="auto"/>
        <w:ind w:left="720" w:hanging="360"/>
        <w:jc w:val="both"/>
        <w:rPr>
          <w:rFonts w:ascii="Times New Roman" w:hAnsi="Times New Roman"/>
          <w:sz w:val="24"/>
          <w:szCs w:val="24"/>
          <w:lang w:val="pt-BR"/>
        </w:rPr>
      </w:pPr>
      <w:r w:rsidRPr="00F72724">
        <w:rPr>
          <w:rFonts w:ascii="Times New Roman" w:hAnsi="Times New Roman"/>
          <w:sz w:val="24"/>
          <w:szCs w:val="24"/>
          <w:lang w:val="pt-BR"/>
        </w:rPr>
        <w:t xml:space="preserve">No eixo do </w:t>
      </w:r>
      <w:r w:rsidRPr="00F72724">
        <w:rPr>
          <w:rFonts w:ascii="Times New Roman" w:hAnsi="Times New Roman"/>
          <w:b/>
          <w:sz w:val="24"/>
          <w:szCs w:val="24"/>
          <w:lang w:val="pt-BR"/>
        </w:rPr>
        <w:t>Meio Ambiente</w:t>
      </w:r>
      <w:r w:rsidR="006D45B6" w:rsidRPr="00F72724">
        <w:rPr>
          <w:rFonts w:ascii="Times New Roman" w:hAnsi="Times New Roman"/>
          <w:b/>
          <w:sz w:val="24"/>
          <w:szCs w:val="24"/>
          <w:lang w:val="pt-BR"/>
        </w:rPr>
        <w:t xml:space="preserve"> </w:t>
      </w:r>
      <w:r w:rsidR="006D45B6" w:rsidRPr="00F72724">
        <w:rPr>
          <w:rFonts w:ascii="Times New Roman" w:hAnsi="Times New Roman"/>
          <w:sz w:val="24"/>
          <w:szCs w:val="24"/>
          <w:lang w:val="pt-BR"/>
        </w:rPr>
        <w:t xml:space="preserve">(Anexo </w:t>
      </w:r>
      <w:r w:rsidR="00CF04EF" w:rsidRPr="00F72724">
        <w:rPr>
          <w:rFonts w:ascii="Times New Roman" w:hAnsi="Times New Roman"/>
          <w:color w:val="auto"/>
          <w:sz w:val="24"/>
          <w:szCs w:val="24"/>
          <w:lang w:val="pt-BR"/>
        </w:rPr>
        <w:t>I</w:t>
      </w:r>
      <w:r w:rsidR="001E1779" w:rsidRPr="00F72724">
        <w:rPr>
          <w:rFonts w:ascii="Times New Roman" w:hAnsi="Times New Roman"/>
          <w:color w:val="auto"/>
          <w:sz w:val="24"/>
          <w:szCs w:val="24"/>
          <w:lang w:val="pt-BR"/>
        </w:rPr>
        <w:t>V</w:t>
      </w:r>
      <w:r w:rsidR="006D45B6" w:rsidRPr="00F72724">
        <w:rPr>
          <w:rFonts w:ascii="Times New Roman" w:hAnsi="Times New Roman"/>
          <w:sz w:val="24"/>
          <w:szCs w:val="24"/>
          <w:lang w:val="pt-BR"/>
        </w:rPr>
        <w:t>)</w:t>
      </w:r>
      <w:r w:rsidRPr="00F72724">
        <w:rPr>
          <w:rFonts w:ascii="Times New Roman" w:hAnsi="Times New Roman"/>
          <w:sz w:val="24"/>
          <w:szCs w:val="24"/>
          <w:lang w:val="pt-BR"/>
        </w:rPr>
        <w:t>,</w:t>
      </w:r>
      <w:r w:rsidR="00FE4F29" w:rsidRPr="00F72724">
        <w:rPr>
          <w:rFonts w:ascii="Times New Roman" w:hAnsi="Times New Roman"/>
          <w:sz w:val="24"/>
          <w:szCs w:val="24"/>
          <w:lang w:val="pt-BR"/>
        </w:rPr>
        <w:t xml:space="preserve"> </w:t>
      </w:r>
      <w:r w:rsidR="005F3851" w:rsidRPr="00F72724">
        <w:rPr>
          <w:rFonts w:ascii="Times New Roman" w:hAnsi="Times New Roman"/>
          <w:sz w:val="24"/>
          <w:szCs w:val="24"/>
          <w:lang w:val="pt-BR"/>
        </w:rPr>
        <w:t xml:space="preserve">por um lado, </w:t>
      </w:r>
      <w:r w:rsidR="00FE4F29" w:rsidRPr="00F72724">
        <w:rPr>
          <w:rFonts w:ascii="Times New Roman" w:hAnsi="Times New Roman"/>
          <w:sz w:val="24"/>
          <w:szCs w:val="24"/>
          <w:lang w:val="pt-BR"/>
        </w:rPr>
        <w:t>objetiva-se o monitoramento das</w:t>
      </w:r>
      <w:r w:rsidR="00DD7EFD" w:rsidRPr="00F72724">
        <w:rPr>
          <w:rFonts w:ascii="Times New Roman" w:hAnsi="Times New Roman"/>
          <w:sz w:val="24"/>
          <w:szCs w:val="24"/>
          <w:lang w:val="pt-BR"/>
        </w:rPr>
        <w:t xml:space="preserve"> áreas verdes do município, proporcionamento um maior controle na prevenção e combate a incêndios florestais, além de ampliar a eficiência da atividade de fiscalização ambiental em </w:t>
      </w:r>
      <w:r w:rsidR="00247722" w:rsidRPr="00F72724">
        <w:rPr>
          <w:rFonts w:ascii="Times New Roman" w:hAnsi="Times New Roman"/>
          <w:sz w:val="24"/>
          <w:szCs w:val="24"/>
          <w:lang w:val="pt-BR"/>
        </w:rPr>
        <w:t>unidades de conservação, ampliar</w:t>
      </w:r>
      <w:r w:rsidR="00DD7EFD" w:rsidRPr="00F72724">
        <w:rPr>
          <w:rFonts w:ascii="Times New Roman" w:hAnsi="Times New Roman"/>
          <w:sz w:val="24"/>
          <w:szCs w:val="24"/>
          <w:lang w:val="pt-BR"/>
        </w:rPr>
        <w:t xml:space="preserve"> a cobertura da vigilância patrimonial e a segurança pública municipal.</w:t>
      </w:r>
      <w:r w:rsidR="00247722" w:rsidRPr="00F72724">
        <w:rPr>
          <w:rFonts w:ascii="Times New Roman" w:hAnsi="Times New Roman"/>
          <w:sz w:val="24"/>
          <w:szCs w:val="24"/>
          <w:lang w:val="pt-BR"/>
        </w:rPr>
        <w:t xml:space="preserve"> Para tanto, serão </w:t>
      </w:r>
      <w:r w:rsidR="007308D7" w:rsidRPr="00F72724">
        <w:rPr>
          <w:rFonts w:ascii="Times New Roman" w:hAnsi="Times New Roman"/>
          <w:sz w:val="24"/>
          <w:szCs w:val="24"/>
          <w:lang w:val="pt-BR"/>
        </w:rPr>
        <w:t>adquiridas e instaladas em um primeiro momento 1</w:t>
      </w:r>
      <w:r w:rsidR="00DD7EFD" w:rsidRPr="00F72724">
        <w:rPr>
          <w:rFonts w:ascii="Times New Roman" w:hAnsi="Times New Roman"/>
          <w:sz w:val="24"/>
          <w:szCs w:val="24"/>
          <w:lang w:val="pt-BR"/>
        </w:rPr>
        <w:t>0 câmeras</w:t>
      </w:r>
      <w:r w:rsidR="007308D7" w:rsidRPr="00F72724">
        <w:rPr>
          <w:rFonts w:ascii="Times New Roman" w:hAnsi="Times New Roman"/>
          <w:sz w:val="24"/>
          <w:szCs w:val="24"/>
          <w:lang w:val="pt-BR"/>
        </w:rPr>
        <w:t xml:space="preserve"> (priorizando a demanda dos 20 locais solicitados) </w:t>
      </w:r>
      <w:r w:rsidR="005F3851" w:rsidRPr="00F72724">
        <w:rPr>
          <w:rFonts w:ascii="Times New Roman" w:hAnsi="Times New Roman"/>
          <w:sz w:val="24"/>
          <w:szCs w:val="24"/>
          <w:lang w:val="pt-BR"/>
        </w:rPr>
        <w:t xml:space="preserve">. Por outro lado, objetiva-se um controle de poluentes atmosféricos que irá registrar os índices de poluição atmosférica em vários pontos da cidade. Para tanto, serão instaladas Estações de Monitoramento </w:t>
      </w:r>
      <w:r w:rsidR="00A3739E" w:rsidRPr="00F72724">
        <w:rPr>
          <w:rFonts w:ascii="Times New Roman" w:hAnsi="Times New Roman"/>
          <w:sz w:val="24"/>
          <w:szCs w:val="24"/>
          <w:lang w:val="pt-BR"/>
        </w:rPr>
        <w:t>(contempladas no componente 1</w:t>
      </w:r>
      <w:r w:rsidR="007D12C9" w:rsidRPr="00F72724">
        <w:rPr>
          <w:rFonts w:ascii="Times New Roman" w:hAnsi="Times New Roman"/>
          <w:sz w:val="24"/>
          <w:szCs w:val="24"/>
          <w:lang w:val="pt-BR"/>
        </w:rPr>
        <w:t xml:space="preserve"> do Programa Iniciativa Cidades Emergentes e Sustentáveis – Primeira Etapa</w:t>
      </w:r>
      <w:r w:rsidR="00A3739E" w:rsidRPr="00F72724">
        <w:rPr>
          <w:rFonts w:ascii="Times New Roman" w:hAnsi="Times New Roman"/>
          <w:sz w:val="24"/>
          <w:szCs w:val="24"/>
          <w:lang w:val="pt-BR"/>
        </w:rPr>
        <w:t xml:space="preserve">) </w:t>
      </w:r>
      <w:r w:rsidR="005F3851" w:rsidRPr="00F72724">
        <w:rPr>
          <w:rFonts w:ascii="Times New Roman" w:hAnsi="Times New Roman"/>
          <w:sz w:val="24"/>
          <w:szCs w:val="24"/>
          <w:lang w:val="pt-BR"/>
        </w:rPr>
        <w:t xml:space="preserve">subsidiar uma avaliação detalhada da Qualidade do Ar e a implantação de Plano Estratégico que permita responsabilizar os principais emissores de poluentes e captar recursos para a continuidade do serviço de monitoramento de Qualidade do Ar Municipal. </w:t>
      </w:r>
      <w:r w:rsidR="007D12C9" w:rsidRPr="00F72724">
        <w:rPr>
          <w:rFonts w:ascii="Times New Roman" w:hAnsi="Times New Roman"/>
          <w:sz w:val="24"/>
          <w:szCs w:val="24"/>
          <w:lang w:val="pt-BR"/>
        </w:rPr>
        <w:t>O eixo também contempla a contratação de uma consultoria para realizar o processamento de imagens de satélite que serão obtidas por meio de uma parceria entre o Banco Interamericano de Desenvolvimento e a Agência Espacial Europeia (ESA, de sua sigla em inglês).</w:t>
      </w:r>
    </w:p>
    <w:p w14:paraId="6958D58E" w14:textId="77777777" w:rsidR="007D12C9" w:rsidRPr="00F72724" w:rsidRDefault="007D12C9" w:rsidP="007D12C9">
      <w:pPr>
        <w:pStyle w:val="ListParagraph"/>
        <w:spacing w:line="240" w:lineRule="auto"/>
        <w:jc w:val="both"/>
        <w:rPr>
          <w:rFonts w:ascii="Times New Roman" w:eastAsia="MS Mincho" w:hAnsi="Times New Roman"/>
          <w:b/>
          <w:lang w:val="pt-BR"/>
        </w:rPr>
      </w:pPr>
    </w:p>
    <w:p w14:paraId="6958D58F" w14:textId="77777777" w:rsidR="001D06F3" w:rsidRPr="00F72724" w:rsidRDefault="001B6DED" w:rsidP="00064A72">
      <w:pPr>
        <w:pStyle w:val="Paragraph"/>
        <w:spacing w:after="120"/>
        <w:ind w:left="360" w:firstLine="0"/>
        <w:rPr>
          <w:rFonts w:eastAsia="MS Mincho"/>
          <w:szCs w:val="22"/>
          <w:lang w:val="pt-BR"/>
        </w:rPr>
      </w:pPr>
      <w:r w:rsidRPr="00F72724">
        <w:rPr>
          <w:rFonts w:eastAsia="MS Mincho"/>
          <w:b/>
          <w:szCs w:val="22"/>
          <w:lang w:val="pt-BR"/>
        </w:rPr>
        <w:t>Benefícios</w:t>
      </w:r>
      <w:r w:rsidRPr="00F72724">
        <w:rPr>
          <w:rFonts w:eastAsia="MS Mincho"/>
          <w:szCs w:val="22"/>
          <w:lang w:val="pt-BR"/>
        </w:rPr>
        <w:t xml:space="preserve">: O CCC tem como um de seus principais benefícios a integração de instituições atuantes no município, em um </w:t>
      </w:r>
      <w:r w:rsidR="00C943D4" w:rsidRPr="00F72724">
        <w:rPr>
          <w:rFonts w:eastAsia="MS Mincho"/>
          <w:szCs w:val="22"/>
          <w:lang w:val="pt-BR"/>
        </w:rPr>
        <w:t xml:space="preserve">mesmo </w:t>
      </w:r>
      <w:r w:rsidRPr="00F72724">
        <w:rPr>
          <w:rFonts w:eastAsia="MS Mincho"/>
          <w:szCs w:val="22"/>
          <w:lang w:val="pt-BR"/>
        </w:rPr>
        <w:t xml:space="preserve">espaço físico, fazendo uso de tecnologia de ponta, </w:t>
      </w:r>
      <w:r w:rsidR="00CA7330" w:rsidRPr="00F72724">
        <w:rPr>
          <w:rFonts w:eastAsia="MS Mincho"/>
          <w:szCs w:val="22"/>
          <w:lang w:val="pt-BR"/>
        </w:rPr>
        <w:t>e produzindo</w:t>
      </w:r>
      <w:r w:rsidRPr="00F72724">
        <w:rPr>
          <w:rFonts w:eastAsia="MS Mincho"/>
          <w:szCs w:val="22"/>
          <w:lang w:val="pt-BR"/>
        </w:rPr>
        <w:t xml:space="preserve"> informações necessárias à tomada de decisão, com base em dados coletados em tempo real</w:t>
      </w:r>
      <w:r w:rsidR="00F66F88" w:rsidRPr="00F72724">
        <w:rPr>
          <w:rFonts w:eastAsia="MS Mincho"/>
          <w:szCs w:val="22"/>
          <w:lang w:val="pt-BR"/>
        </w:rPr>
        <w:t xml:space="preserve"> </w:t>
      </w:r>
      <w:r w:rsidR="00CA7330" w:rsidRPr="00F72724">
        <w:rPr>
          <w:rFonts w:eastAsia="MS Mincho"/>
          <w:szCs w:val="22"/>
          <w:lang w:val="pt-BR"/>
        </w:rPr>
        <w:t>e</w:t>
      </w:r>
      <w:r w:rsidR="00F66F88" w:rsidRPr="00F72724">
        <w:rPr>
          <w:rFonts w:eastAsia="MS Mincho"/>
          <w:szCs w:val="22"/>
          <w:lang w:val="pt-BR"/>
        </w:rPr>
        <w:t xml:space="preserve"> históricos</w:t>
      </w:r>
      <w:r w:rsidRPr="00F72724">
        <w:rPr>
          <w:rFonts w:eastAsia="MS Mincho"/>
          <w:szCs w:val="22"/>
          <w:lang w:val="pt-BR"/>
        </w:rPr>
        <w:t>. Com a implementação do CCC em Vitória, o município contar</w:t>
      </w:r>
      <w:r w:rsidR="00CA7330" w:rsidRPr="00F72724">
        <w:rPr>
          <w:rFonts w:eastAsia="MS Mincho"/>
          <w:szCs w:val="22"/>
          <w:lang w:val="pt-BR"/>
        </w:rPr>
        <w:t>á</w:t>
      </w:r>
      <w:r w:rsidR="00B90774" w:rsidRPr="00F72724">
        <w:rPr>
          <w:rFonts w:eastAsia="MS Mincho"/>
          <w:szCs w:val="22"/>
          <w:lang w:val="pt-BR"/>
        </w:rPr>
        <w:t xml:space="preserve"> com um importante instrumento para planejamento, </w:t>
      </w:r>
      <w:r w:rsidRPr="00F72724">
        <w:rPr>
          <w:rFonts w:eastAsia="MS Mincho"/>
          <w:szCs w:val="22"/>
          <w:lang w:val="pt-BR"/>
        </w:rPr>
        <w:t>gestão</w:t>
      </w:r>
      <w:r w:rsidR="00CA7330" w:rsidRPr="00F72724">
        <w:rPr>
          <w:rFonts w:eastAsia="MS Mincho"/>
          <w:szCs w:val="22"/>
          <w:lang w:val="pt-BR"/>
        </w:rPr>
        <w:t>,</w:t>
      </w:r>
      <w:r w:rsidR="00B90774" w:rsidRPr="00F72724">
        <w:rPr>
          <w:rFonts w:eastAsia="MS Mincho"/>
          <w:szCs w:val="22"/>
          <w:lang w:val="pt-BR"/>
        </w:rPr>
        <w:t xml:space="preserve"> suporte aos</w:t>
      </w:r>
      <w:r w:rsidRPr="00F72724">
        <w:rPr>
          <w:rFonts w:eastAsia="MS Mincho"/>
          <w:szCs w:val="22"/>
          <w:lang w:val="pt-BR"/>
        </w:rPr>
        <w:t xml:space="preserve"> eventos cotidianos e </w:t>
      </w:r>
      <w:r w:rsidR="00B90774" w:rsidRPr="00F72724">
        <w:rPr>
          <w:rFonts w:eastAsia="MS Mincho"/>
          <w:szCs w:val="22"/>
          <w:lang w:val="pt-BR"/>
        </w:rPr>
        <w:t>àqueles de</w:t>
      </w:r>
      <w:r w:rsidRPr="00F72724">
        <w:rPr>
          <w:rFonts w:eastAsia="MS Mincho"/>
          <w:szCs w:val="22"/>
          <w:lang w:val="pt-BR"/>
        </w:rPr>
        <w:t xml:space="preserve"> alta criticidade que usualmente provocam prejuízos à população</w:t>
      </w:r>
      <w:r w:rsidR="00B90774" w:rsidRPr="00F72724">
        <w:rPr>
          <w:rFonts w:eastAsia="MS Mincho"/>
          <w:szCs w:val="22"/>
          <w:lang w:val="pt-BR"/>
        </w:rPr>
        <w:t>, fazendo uso de dados coletados de diversas origens (tempo real e históricos), agrega</w:t>
      </w:r>
      <w:r w:rsidR="00CA7330" w:rsidRPr="00F72724">
        <w:rPr>
          <w:rFonts w:eastAsia="MS Mincho"/>
          <w:szCs w:val="22"/>
          <w:lang w:val="pt-BR"/>
        </w:rPr>
        <w:t>dos de</w:t>
      </w:r>
      <w:r w:rsidR="00B90774" w:rsidRPr="00F72724">
        <w:rPr>
          <w:rFonts w:eastAsia="MS Mincho"/>
          <w:szCs w:val="22"/>
          <w:lang w:val="pt-BR"/>
        </w:rPr>
        <w:t xml:space="preserve"> inteligência</w:t>
      </w:r>
      <w:r w:rsidRPr="00F72724">
        <w:rPr>
          <w:rFonts w:eastAsia="MS Mincho"/>
          <w:szCs w:val="22"/>
          <w:lang w:val="pt-BR"/>
        </w:rPr>
        <w:t>.</w:t>
      </w:r>
      <w:r w:rsidR="004B0D3D" w:rsidRPr="00F72724">
        <w:rPr>
          <w:rFonts w:eastAsia="MS Mincho"/>
          <w:szCs w:val="22"/>
          <w:lang w:val="pt-BR"/>
        </w:rPr>
        <w:t xml:space="preserve"> </w:t>
      </w:r>
    </w:p>
    <w:p w14:paraId="6958D590" w14:textId="77777777" w:rsidR="005344C7" w:rsidRPr="00F72724" w:rsidRDefault="00D4491E" w:rsidP="00064A72">
      <w:pPr>
        <w:pStyle w:val="Paragraph"/>
        <w:spacing w:after="120"/>
        <w:ind w:left="360" w:firstLine="0"/>
        <w:rPr>
          <w:lang w:val="pt-BR"/>
        </w:rPr>
      </w:pPr>
      <w:r w:rsidRPr="00F72724">
        <w:rPr>
          <w:rFonts w:eastAsia="MS Mincho"/>
          <w:szCs w:val="22"/>
          <w:lang w:val="pt-BR"/>
        </w:rPr>
        <w:t xml:space="preserve">Com a implantação do CCC </w:t>
      </w:r>
      <w:r w:rsidR="00085D9E" w:rsidRPr="00F72724">
        <w:rPr>
          <w:rStyle w:val="FootnoteReference"/>
          <w:rFonts w:eastAsia="MS Mincho"/>
          <w:szCs w:val="22"/>
          <w:lang w:val="pt-BR"/>
        </w:rPr>
        <w:footnoteReference w:id="3"/>
      </w:r>
      <w:r w:rsidR="00085D9E" w:rsidRPr="00F72724">
        <w:rPr>
          <w:rFonts w:eastAsia="MS Mincho"/>
          <w:szCs w:val="22"/>
          <w:lang w:val="pt-BR"/>
        </w:rPr>
        <w:t xml:space="preserve"> </w:t>
      </w:r>
      <w:r w:rsidRPr="00F72724">
        <w:rPr>
          <w:rFonts w:eastAsia="MS Mincho"/>
          <w:szCs w:val="22"/>
          <w:lang w:val="pt-BR"/>
        </w:rPr>
        <w:t xml:space="preserve">estimam-se melhorias em todas as áreas cobertas pelos </w:t>
      </w:r>
      <w:r w:rsidR="000B5025" w:rsidRPr="00F72724">
        <w:rPr>
          <w:rFonts w:eastAsia="MS Mincho"/>
          <w:szCs w:val="22"/>
          <w:lang w:val="pt-BR"/>
        </w:rPr>
        <w:t>quatro eixos acima descritos</w:t>
      </w:r>
      <w:r w:rsidRPr="00F72724">
        <w:rPr>
          <w:rFonts w:eastAsia="MS Mincho"/>
          <w:szCs w:val="22"/>
          <w:lang w:val="pt-BR"/>
        </w:rPr>
        <w:t xml:space="preserve">. Melhorias estas que incluem o aumento de velocidade em vias, considerando a possibilidade de ajustes dos tempos e sincronismo dos sinais de trânsito, com base nos dados coletados pelas câmeras adicionais e com o apoio do aplicativo Waze; </w:t>
      </w:r>
      <w:r w:rsidR="00772934" w:rsidRPr="00F72724">
        <w:rPr>
          <w:rFonts w:eastAsia="MS Mincho"/>
          <w:szCs w:val="22"/>
          <w:lang w:val="pt-BR"/>
        </w:rPr>
        <w:t>m</w:t>
      </w:r>
      <w:r w:rsidRPr="00F72724">
        <w:rPr>
          <w:rFonts w:eastAsia="MS Mincho"/>
          <w:szCs w:val="22"/>
          <w:lang w:val="pt-BR"/>
        </w:rPr>
        <w:t xml:space="preserve">elhoria na mobilidade urbana, considerando a inclusão de painéis móveis nas principais vias, com informações de trânsito aos motoristas; </w:t>
      </w:r>
      <w:r w:rsidR="00772934" w:rsidRPr="00F72724">
        <w:rPr>
          <w:rFonts w:eastAsia="MS Mincho"/>
          <w:szCs w:val="22"/>
          <w:lang w:val="pt-BR"/>
        </w:rPr>
        <w:t>m</w:t>
      </w:r>
      <w:r w:rsidRPr="00F72724">
        <w:rPr>
          <w:rFonts w:eastAsia="MS Mincho"/>
          <w:szCs w:val="22"/>
          <w:lang w:val="pt-BR"/>
        </w:rPr>
        <w:t>elhoria na fiscalização das áreas verdes, considerando uma maior capacidade de monitoramento com a adição de câmeras</w:t>
      </w:r>
      <w:r w:rsidR="00772934" w:rsidRPr="00F72724">
        <w:rPr>
          <w:rFonts w:eastAsia="MS Mincho"/>
          <w:szCs w:val="22"/>
          <w:lang w:val="pt-BR"/>
        </w:rPr>
        <w:t xml:space="preserve"> de</w:t>
      </w:r>
      <w:r w:rsidRPr="00F72724">
        <w:rPr>
          <w:rFonts w:eastAsia="MS Mincho"/>
          <w:szCs w:val="22"/>
          <w:lang w:val="pt-BR"/>
        </w:rPr>
        <w:t xml:space="preserve"> infravermelho; </w:t>
      </w:r>
      <w:r w:rsidR="00772934" w:rsidRPr="00F72724">
        <w:rPr>
          <w:rFonts w:eastAsia="MS Mincho"/>
          <w:szCs w:val="22"/>
          <w:lang w:val="pt-BR"/>
        </w:rPr>
        <w:t xml:space="preserve">melhoria no monitoramento e controle da qualidade do ar, considerando medidas de fiscalização a serem adotadas com empresas locais;  </w:t>
      </w:r>
      <w:r w:rsidR="000B5025" w:rsidRPr="00F72724">
        <w:rPr>
          <w:rFonts w:eastAsia="MS Mincho"/>
          <w:szCs w:val="22"/>
          <w:lang w:val="pt-BR"/>
        </w:rPr>
        <w:t>monitoramento das áreas de risco de deslizamentos e desastres e  de alagamentos, com possibilidade de emissão de alertas de forma atencipada; melhoria na segurança, considerando a ampliação do número de câmeras mais modernas e a adição de software para análise de dados e imagens</w:t>
      </w:r>
      <w:r w:rsidR="000E6A6A" w:rsidRPr="00F72724">
        <w:rPr>
          <w:rFonts w:eastAsia="MS Mincho"/>
          <w:szCs w:val="22"/>
          <w:lang w:val="pt-BR"/>
        </w:rPr>
        <w:t xml:space="preserve">. Além dos benefícios citados acima, inúmeros </w:t>
      </w:r>
      <w:r w:rsidR="000B5025" w:rsidRPr="00F72724">
        <w:rPr>
          <w:rFonts w:eastAsia="MS Mincho"/>
          <w:szCs w:val="22"/>
          <w:lang w:val="pt-BR"/>
        </w:rPr>
        <w:t xml:space="preserve">outros podem ser obtidos com a integração dos dados coletados em tempo real e históricos, que acrescidos de inteligência, serão um instrumento para o planejamento da cidade. </w:t>
      </w:r>
      <w:r w:rsidR="0084362E" w:rsidRPr="00F72724">
        <w:rPr>
          <w:rFonts w:eastAsia="MS Mincho"/>
          <w:lang w:val="pt-BR"/>
        </w:rPr>
        <w:br w:type="page"/>
      </w:r>
    </w:p>
    <w:p w14:paraId="6958D591" w14:textId="77777777" w:rsidR="001557BC" w:rsidRPr="00F72724" w:rsidRDefault="001557BC" w:rsidP="00F76417">
      <w:pPr>
        <w:pStyle w:val="Heading1"/>
        <w:numPr>
          <w:ilvl w:val="0"/>
          <w:numId w:val="4"/>
        </w:numPr>
        <w:rPr>
          <w:rFonts w:ascii="Times New Roman" w:hAnsi="Times New Roman"/>
          <w:sz w:val="24"/>
          <w:szCs w:val="24"/>
        </w:rPr>
      </w:pPr>
      <w:r w:rsidRPr="00F72724">
        <w:rPr>
          <w:rFonts w:ascii="Times New Roman" w:hAnsi="Times New Roman"/>
          <w:sz w:val="24"/>
          <w:szCs w:val="24"/>
        </w:rPr>
        <w:t xml:space="preserve">Contexto </w:t>
      </w:r>
    </w:p>
    <w:p w14:paraId="6958D592" w14:textId="77777777" w:rsidR="006F0472" w:rsidRPr="00F72724" w:rsidRDefault="006F0472" w:rsidP="00F76417">
      <w:pPr>
        <w:pStyle w:val="ListParagraph"/>
        <w:numPr>
          <w:ilvl w:val="0"/>
          <w:numId w:val="2"/>
        </w:numPr>
        <w:spacing w:before="120" w:after="120" w:line="240" w:lineRule="auto"/>
        <w:jc w:val="both"/>
        <w:outlineLvl w:val="1"/>
        <w:rPr>
          <w:rFonts w:ascii="Times New Roman" w:eastAsia="Times New Roman" w:hAnsi="Times New Roman"/>
          <w:vanish/>
          <w:color w:val="auto"/>
          <w:sz w:val="24"/>
          <w:lang w:val="pt-BR"/>
        </w:rPr>
      </w:pPr>
    </w:p>
    <w:p w14:paraId="6958D593" w14:textId="77777777" w:rsidR="00860975" w:rsidRPr="00F72724" w:rsidRDefault="00860975" w:rsidP="00F76417">
      <w:pPr>
        <w:pStyle w:val="Paragraph"/>
        <w:numPr>
          <w:ilvl w:val="1"/>
          <w:numId w:val="5"/>
        </w:numPr>
        <w:rPr>
          <w:b/>
          <w:color w:val="auto"/>
          <w:lang w:val="pt-BR"/>
        </w:rPr>
      </w:pPr>
      <w:r w:rsidRPr="00F72724">
        <w:rPr>
          <w:rFonts w:eastAsia="SimSun"/>
          <w:b/>
          <w:color w:val="auto"/>
          <w:lang w:val="pt-BR"/>
        </w:rPr>
        <w:t xml:space="preserve">Caracterização geral do município </w:t>
      </w:r>
    </w:p>
    <w:p w14:paraId="6958D594" w14:textId="77777777" w:rsidR="00FD14BF" w:rsidRPr="00F72724" w:rsidRDefault="00FD14BF" w:rsidP="00FD14BF">
      <w:pPr>
        <w:pStyle w:val="BNDES"/>
        <w:spacing w:before="120" w:after="120"/>
        <w:ind w:left="357"/>
        <w:rPr>
          <w:rFonts w:cs="Times New Roman"/>
        </w:rPr>
      </w:pPr>
      <w:r w:rsidRPr="00F72724">
        <w:rPr>
          <w:rFonts w:cs="Times New Roman"/>
        </w:rPr>
        <w:t xml:space="preserve">Vitória é a capital do Espírito Santo que, juntamente com os Estados de Minas Gerais, Rio de Janeiro e São Paulo, compõem a região sudeste do Brasil. A Cidade é constituída de 34 ilhas e uma região continental. É uma das três ilhas-capitais do Brasil com aproximadamente 98 km².   </w:t>
      </w:r>
    </w:p>
    <w:p w14:paraId="6958D595" w14:textId="77777777" w:rsidR="00FD14BF" w:rsidRPr="00F72724" w:rsidRDefault="00F66F88" w:rsidP="00FD14BF">
      <w:pPr>
        <w:pStyle w:val="BNDES"/>
        <w:ind w:left="360"/>
        <w:rPr>
          <w:rFonts w:cs="Times New Roman"/>
        </w:rPr>
      </w:pPr>
      <w:r w:rsidRPr="00F72724">
        <w:rPr>
          <w:rFonts w:cs="Times New Roman"/>
          <w:noProof/>
          <w:sz w:val="22"/>
          <w:szCs w:val="22"/>
          <w:lang w:eastAsia="pt-BR" w:bidi="ar-SA"/>
        </w:rPr>
        <w:drawing>
          <wp:anchor distT="0" distB="0" distL="0" distR="0" simplePos="0" relativeHeight="251708416" behindDoc="0" locked="0" layoutInCell="1" allowOverlap="1" wp14:anchorId="6958DABC" wp14:editId="6958DABD">
            <wp:simplePos x="0" y="0"/>
            <wp:positionH relativeFrom="column">
              <wp:posOffset>153924</wp:posOffset>
            </wp:positionH>
            <wp:positionV relativeFrom="paragraph">
              <wp:posOffset>1068273</wp:posOffset>
            </wp:positionV>
            <wp:extent cx="5484495" cy="3881755"/>
            <wp:effectExtent l="19050" t="0" r="1905"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8" cstate="print"/>
                    <a:stretch>
                      <a:fillRect/>
                    </a:stretch>
                  </pic:blipFill>
                  <pic:spPr bwMode="auto">
                    <a:xfrm>
                      <a:off x="0" y="0"/>
                      <a:ext cx="5484495" cy="3881755"/>
                    </a:xfrm>
                    <a:prstGeom prst="rect">
                      <a:avLst/>
                    </a:prstGeom>
                  </pic:spPr>
                </pic:pic>
              </a:graphicData>
            </a:graphic>
          </wp:anchor>
        </w:drawing>
      </w:r>
      <w:r w:rsidR="00FD14BF" w:rsidRPr="00F72724">
        <w:rPr>
          <w:rFonts w:cs="Times New Roman"/>
        </w:rPr>
        <w:t>Com uma população de 321.801 habitantes, segundo o último censo (2010) do IBGE, a cidade é a quarta mais populosa do estado (atrás dos municípios limítrofes de sua região metropolitana - Vila Velha, Serra e Cariacica) e integra uma área geográfica de grande nível de urbanização denominada Região Metropolitana da Grande Vitória, compreendida pelos municípios de Vitória, Cariacica, Fundão, Guarapari, Serra, Viana e Vila Velha, composta por aproximadamente 1.687.704 habitantes.</w:t>
      </w:r>
    </w:p>
    <w:p w14:paraId="6958D596" w14:textId="77777777" w:rsidR="00DD2DE7" w:rsidRPr="00F72724" w:rsidRDefault="00FD14BF">
      <w:pPr>
        <w:pStyle w:val="BNDES"/>
        <w:ind w:left="360"/>
        <w:jc w:val="center"/>
        <w:rPr>
          <w:rFonts w:eastAsia="MS Mincho" w:cs="Times New Roman"/>
          <w:sz w:val="22"/>
          <w:szCs w:val="22"/>
        </w:rPr>
      </w:pPr>
      <w:r w:rsidRPr="00F72724">
        <w:rPr>
          <w:rFonts w:eastAsia="MS Mincho" w:cs="Times New Roman"/>
          <w:sz w:val="22"/>
          <w:szCs w:val="22"/>
        </w:rPr>
        <w:t>Figura 0</w:t>
      </w:r>
      <w:r w:rsidR="008E75D4" w:rsidRPr="00F72724">
        <w:rPr>
          <w:rFonts w:eastAsia="MS Mincho" w:cs="Times New Roman"/>
          <w:sz w:val="22"/>
          <w:szCs w:val="22"/>
        </w:rPr>
        <w:t>1</w:t>
      </w:r>
      <w:r w:rsidRPr="00F72724">
        <w:rPr>
          <w:rFonts w:eastAsia="MS Mincho" w:cs="Times New Roman"/>
          <w:sz w:val="22"/>
          <w:szCs w:val="22"/>
        </w:rPr>
        <w:t xml:space="preserve"> – Localização do Município de Vitória-ES.</w:t>
      </w:r>
    </w:p>
    <w:p w14:paraId="6958D597" w14:textId="77777777" w:rsidR="00FD14BF" w:rsidRPr="00F72724" w:rsidRDefault="00FD14BF" w:rsidP="00FD14BF">
      <w:pPr>
        <w:pStyle w:val="BNDES"/>
        <w:ind w:left="360"/>
        <w:rPr>
          <w:rFonts w:cs="Times New Roman"/>
        </w:rPr>
      </w:pPr>
    </w:p>
    <w:p w14:paraId="6958D598" w14:textId="77777777" w:rsidR="00FD14BF" w:rsidRPr="00F72724" w:rsidRDefault="00FD14BF" w:rsidP="00FD14BF">
      <w:pPr>
        <w:pStyle w:val="BNDES"/>
        <w:spacing w:before="120" w:after="120"/>
        <w:ind w:left="357"/>
        <w:rPr>
          <w:rFonts w:cs="Times New Roman"/>
        </w:rPr>
      </w:pPr>
      <w:r w:rsidRPr="00F72724">
        <w:rPr>
          <w:rFonts w:cs="Times New Roman"/>
          <w:color w:val="000000"/>
        </w:rPr>
        <w:t>Vitória é cercada pela Baía de Vitória, seu território é constituído de uma ilha principal do tipo fluviomarinho, uma parte continental e diversas ilhas menores no seu entorno, que juntamente com sua baía compõe seu território de 98.194 km² (IBGE, 2010).  Integra também ao território municipal as Ilhas Oceânicas de Trindade e o Arquipélago de Martin Vaz  situadas a 1.140 km da costa.</w:t>
      </w:r>
    </w:p>
    <w:p w14:paraId="6958D599" w14:textId="77777777" w:rsidR="00FD14BF" w:rsidRPr="00F72724" w:rsidRDefault="00FD14BF" w:rsidP="00FD14BF">
      <w:pPr>
        <w:pStyle w:val="BNDES"/>
        <w:spacing w:before="120" w:after="120"/>
        <w:ind w:left="357"/>
        <w:rPr>
          <w:rFonts w:cs="Times New Roman"/>
        </w:rPr>
      </w:pPr>
      <w:r w:rsidRPr="00F72724">
        <w:rPr>
          <w:rFonts w:cs="Times New Roman"/>
          <w:color w:val="000000"/>
        </w:rPr>
        <w:t xml:space="preserve">Entre as capitais do Brasil, Vitória possui o 2° melhor IDH (IDHM/PNUD 2010) de acordo com o </w:t>
      </w:r>
      <w:hyperlink r:id="rId9" w:history="1">
        <w:r w:rsidRPr="00F72724">
          <w:rPr>
            <w:rFonts w:cs="Times New Roman"/>
          </w:rPr>
          <w:t xml:space="preserve">Atlas do Desenvolvimento Humano no Brasil </w:t>
        </w:r>
      </w:hyperlink>
      <w:r w:rsidRPr="00F72724">
        <w:rPr>
          <w:rFonts w:cs="Times New Roman"/>
          <w:color w:val="000000"/>
        </w:rPr>
        <w:t>desenvolvido</w:t>
      </w:r>
      <w:r w:rsidRPr="00F72724">
        <w:rPr>
          <w:rFonts w:cs="Times New Roman"/>
          <w:color w:val="000000"/>
          <w:highlight w:val="white"/>
        </w:rPr>
        <w:t xml:space="preserve"> c</w:t>
      </w:r>
      <w:r w:rsidRPr="00F72724">
        <w:rPr>
          <w:rFonts w:cs="Times New Roman"/>
          <w:color w:val="000000"/>
        </w:rPr>
        <w:t>om dados dos Censos 1991, 2000 e 2010, e ocupa a 15º posição do Produto Interno Bruto dos Municípios em relação às Capitais   (Fonte: IBGE, em parceria com os Órgãos Estaduais de Estatística, Secretarias Estaduais de Governo e Superintendênciada Zona Franca de Manaus - SUFRAMA)</w:t>
      </w:r>
      <w:r w:rsidRPr="00F72724">
        <w:rPr>
          <w:rFonts w:cs="Times New Roman"/>
        </w:rPr>
        <w:t>.</w:t>
      </w:r>
    </w:p>
    <w:p w14:paraId="6958D59A" w14:textId="77777777" w:rsidR="00FD14BF" w:rsidRPr="00F72724" w:rsidRDefault="00FD14BF" w:rsidP="00FD14BF">
      <w:pPr>
        <w:pStyle w:val="BNDES"/>
        <w:spacing w:before="120" w:after="120"/>
        <w:ind w:left="357"/>
        <w:rPr>
          <w:rFonts w:cs="Times New Roman"/>
        </w:rPr>
      </w:pPr>
      <w:r w:rsidRPr="00F72724">
        <w:rPr>
          <w:rFonts w:cs="Times New Roman"/>
          <w:color w:val="000000"/>
        </w:rPr>
        <w:t>Vitória possui dois grandes portos, o Porto de Vitória e o Porto de Tubarão, que é o maior exportador de minério do Brasil. Esses portos fazem parte do maior complexo portuário do Brasil, que inclui vários portos do estado, e são considerados  importantíssimos para a economia do Estado e do Brasil.</w:t>
      </w:r>
    </w:p>
    <w:p w14:paraId="6958D59B" w14:textId="77777777" w:rsidR="00FD14BF" w:rsidRPr="00F72724" w:rsidRDefault="00FD14BF" w:rsidP="00FD14BF">
      <w:pPr>
        <w:pStyle w:val="BNDES"/>
        <w:spacing w:before="120" w:after="120"/>
        <w:ind w:left="357"/>
        <w:rPr>
          <w:rFonts w:cs="Times New Roman"/>
          <w:color w:val="000000"/>
        </w:rPr>
      </w:pPr>
      <w:r w:rsidRPr="00F72724">
        <w:rPr>
          <w:rFonts w:cs="Times New Roman"/>
          <w:color w:val="000000"/>
        </w:rPr>
        <w:t xml:space="preserve">Considerada uma cidade empreendedora, Vitória </w:t>
      </w:r>
      <w:r w:rsidRPr="00F72724">
        <w:rPr>
          <w:rStyle w:val="Emphasis"/>
          <w:rFonts w:cs="Times New Roman"/>
          <w:i w:val="0"/>
          <w:color w:val="000000"/>
        </w:rPr>
        <w:t xml:space="preserve">apresenta bons índices e condições para abertura de negócios, e </w:t>
      </w:r>
      <w:r w:rsidRPr="00F72724">
        <w:rPr>
          <w:rFonts w:cs="Times New Roman"/>
          <w:color w:val="000000"/>
        </w:rPr>
        <w:t xml:space="preserve">desde 2014 vem recebendo reconhecimento por suas políticas </w:t>
      </w:r>
      <w:r w:rsidRPr="00F72724">
        <w:rPr>
          <w:rStyle w:val="Emphasis"/>
          <w:rFonts w:cs="Times New Roman"/>
          <w:i w:val="0"/>
          <w:color w:val="000000"/>
        </w:rPr>
        <w:t xml:space="preserve">positivas para o empreendedorismo.  Considerada a  melhor cidade em condições para abrir um negócio no Brasil. (Exame – Urban Systems, 2014) e a 1ª cidade em infraestrutura da região Sudeste (Endeavor, 2014).  Em 2015 foi classificada como a 7ª cidade do futuro para investidores no continente americano pela  Financial Times, e em 2017 a Endeavor Brasil, uma organização mundial que atua no desenvolvimento econômico de vários países por meio do crescimento de pequenas e médias empresas,   colocou  Vitória na terceira posição do ranking de cidades mais empreendedoras do Brasil, destacando os  processos rápidos para o empreendedor abrir e regularizar um negócio. Além disso, recebeu em 2016, a classificação "A" entre as cidades com maior potencial turístico, segundo levantamento do Ministério do Turismo. </w:t>
      </w:r>
    </w:p>
    <w:p w14:paraId="6958D59C" w14:textId="77777777" w:rsidR="00FD14BF" w:rsidRPr="00F72724" w:rsidRDefault="00FD14BF" w:rsidP="00FD14BF">
      <w:pPr>
        <w:pStyle w:val="BNDES"/>
        <w:spacing w:before="120" w:after="120"/>
        <w:ind w:left="357"/>
        <w:rPr>
          <w:rFonts w:cs="Times New Roman"/>
        </w:rPr>
      </w:pPr>
      <w:r w:rsidRPr="00F72724">
        <w:rPr>
          <w:rStyle w:val="Emphasis"/>
          <w:rFonts w:cs="Times New Roman"/>
          <w:i w:val="0"/>
          <w:color w:val="000000"/>
        </w:rPr>
        <w:t>Vitória é a capital com maior Índice de Responsabilidade Fiscal, Social e de Gestão dos Municípios (IRFS) e se destaca no crescimento de seu índice de 0,476 em 2002 para 0,544 em 2011. A gestão dos municípios brasileiros é avaliada pela pesquisa</w:t>
      </w:r>
      <w:r w:rsidRPr="00F72724">
        <w:rPr>
          <w:rStyle w:val="Emphasis"/>
          <w:rFonts w:cs="Times New Roman"/>
          <w:color w:val="000000"/>
        </w:rPr>
        <w:t xml:space="preserve"> pr</w:t>
      </w:r>
      <w:r w:rsidRPr="00F72724">
        <w:rPr>
          <w:rFonts w:cs="Times New Roman"/>
        </w:rPr>
        <w:t>oposta pela Confederação Nacional dos Municípios. O IRFS, referente ao último período pesquisado, de 2002 a 2011,</w:t>
      </w:r>
      <w:r w:rsidRPr="00F72724">
        <w:rPr>
          <w:rFonts w:cs="Times New Roman"/>
          <w:color w:val="000000"/>
        </w:rPr>
        <w:t xml:space="preserve"> </w:t>
      </w:r>
      <w:r w:rsidRPr="00F72724">
        <w:rPr>
          <w:rFonts w:cs="Times New Roman"/>
        </w:rPr>
        <w:t>é decomposto em três subíndices – fiscal, gestão e social, cada um deles medindo a performance na área por meio de distintos indicadores. O índice fiscal, por exemplo, reflete a evolução dos indicadores relacionados à Lei de Responsabilidade Fiscal (LRF), como nível de endividamento e gasto com pessoal, enquanto os demais buscam mostrar o cumprimento de outras responsabilidades de uma prefeitura.</w:t>
      </w:r>
    </w:p>
    <w:p w14:paraId="6958D59D" w14:textId="77777777" w:rsidR="00FD14BF" w:rsidRPr="00F72724" w:rsidRDefault="00FD14BF" w:rsidP="00FD14BF">
      <w:pPr>
        <w:pStyle w:val="BNDES"/>
        <w:spacing w:before="120" w:after="120"/>
        <w:ind w:left="357"/>
        <w:rPr>
          <w:rFonts w:cs="Times New Roman"/>
        </w:rPr>
      </w:pPr>
      <w:r w:rsidRPr="00F72724">
        <w:rPr>
          <w:rFonts w:cs="Times New Roman"/>
        </w:rPr>
        <w:t xml:space="preserve">O Índice Firjan de Desenvolvimento Municipal, é um parâmetro para medir o desenvolvimento socioeconômico dos municípios e distingue-se por ter um recorte municipal e abrangência nacional. Vitória é a terceira melhor capital brasileira em índice de desenvolvimento municipal de acordo o diagnóstico do Índice Firjan de Desenvolvimento Municipal (IFDM), divulgado pela Federação das Indústrias do Rio de Janeiro (Firjan), em sua edição de 2015 </w:t>
      </w:r>
      <w:r w:rsidRPr="00F72724">
        <w:rPr>
          <w:rFonts w:cs="Times New Roman"/>
          <w:color w:val="000000"/>
        </w:rPr>
        <w:t>- com base em dados oficiais de 2013, últimos disponíveis.</w:t>
      </w:r>
    </w:p>
    <w:p w14:paraId="6958D59E" w14:textId="77777777" w:rsidR="00FD14BF" w:rsidRPr="00F72724" w:rsidRDefault="00FD14BF" w:rsidP="00FD14BF">
      <w:pPr>
        <w:pStyle w:val="BNDES"/>
        <w:spacing w:before="120" w:after="120"/>
        <w:ind w:left="357"/>
        <w:rPr>
          <w:rFonts w:cs="Times New Roman"/>
          <w:i/>
        </w:rPr>
      </w:pPr>
      <w:r w:rsidRPr="00F72724">
        <w:rPr>
          <w:rStyle w:val="Emphasis"/>
          <w:rFonts w:cs="Times New Roman"/>
          <w:i w:val="0"/>
          <w:color w:val="000000"/>
        </w:rPr>
        <w:t>Em 2014 Vitória foi considerada a 2ª capital mais transparente do Brasil pela ONG Contas Abertas, e em 2016 o Portal de Serviços do município  recebeu o 3º lugar no Prêmio Nacional de Acessibilidade na Web - Todos@web, na categoria Web-Governamental, do Comitê Gestor da Internet no Brasil (CGI.br), do Núcleo de Informação e Coordenação do Ponto BR (NIC.br) e do Centro de Estudos sobre Tecnologias Web.</w:t>
      </w:r>
    </w:p>
    <w:p w14:paraId="6958D59F" w14:textId="77777777" w:rsidR="00FD14BF" w:rsidRPr="00F72724" w:rsidRDefault="00FD14BF" w:rsidP="00FD14BF">
      <w:pPr>
        <w:pStyle w:val="BNDES"/>
        <w:spacing w:before="120" w:after="120"/>
        <w:ind w:left="357"/>
        <w:rPr>
          <w:rFonts w:cs="Times New Roman"/>
        </w:rPr>
      </w:pPr>
      <w:r w:rsidRPr="00F72724">
        <w:rPr>
          <w:rFonts w:cs="Times New Roman"/>
          <w:color w:val="000000"/>
        </w:rPr>
        <w:t xml:space="preserve">O município conta com fundos e leis de incentivo nas áreas de Ciência e Tecnologia com a FACITEC (Fundo de Apoio à Ciência e Tecnologia), na área tributária com o estabelecimento de alíquotas diferenciadas do Imposto Sobre Serviços de Qualquer Natureza (ISSQN), incentivo para instalação de empresas no ramo de informática e benefício fiscal para revitalizar o centro de Vitória, entre outros. </w:t>
      </w:r>
    </w:p>
    <w:p w14:paraId="6958D5A0" w14:textId="77777777" w:rsidR="00FD14BF" w:rsidRPr="00F72724" w:rsidRDefault="00FD14BF" w:rsidP="00FD14BF">
      <w:pPr>
        <w:pStyle w:val="BNDES"/>
        <w:spacing w:before="120" w:after="120"/>
        <w:ind w:left="357"/>
        <w:rPr>
          <w:rFonts w:cs="Times New Roman"/>
        </w:rPr>
      </w:pPr>
      <w:r w:rsidRPr="00F72724">
        <w:rPr>
          <w:rFonts w:cs="Times New Roman"/>
          <w:color w:val="000000"/>
        </w:rPr>
        <w:t xml:space="preserve">A qualidade dos serviços públicos também tem reconhecimento nacional. Vitória foi destaque no ranking Cidades Inteligentes e Conectadas 2017 (Connected Smart Cities), publicado pela revista Exame. A capital é tricampeã em Saúde (2015, 2016 e 2017), bicampeã em Educação (2016 e 2017) e bicampeã entre as cidades com até 500 mil habitantes (Connected Smart Cities/Exame 2017). Ainda na área de saúde, ocupa o primeiro lugar no ranking de gestão inteligente em saúde, no âmbito da "Inovação em estratégias na área" (Consultoria Urban Systems/Revista Exame 2017). </w:t>
      </w:r>
    </w:p>
    <w:p w14:paraId="6958D5A1" w14:textId="77777777" w:rsidR="00FD14BF" w:rsidRPr="00F72724" w:rsidRDefault="00FD14BF" w:rsidP="00FD14BF">
      <w:pPr>
        <w:pStyle w:val="BNDES"/>
        <w:spacing w:before="120" w:after="120"/>
        <w:ind w:left="357"/>
        <w:rPr>
          <w:rFonts w:cs="Times New Roman"/>
          <w:color w:val="000000"/>
        </w:rPr>
      </w:pPr>
      <w:r w:rsidRPr="00F72724">
        <w:rPr>
          <w:rFonts w:cs="Times New Roman"/>
          <w:color w:val="000000"/>
        </w:rPr>
        <w:t>Entre as capitais brasileiras, Vitória lidera o ranking de bem-estar, de acordo com um levantamento do Observatório das Metrópoles, coordenado pela Universidade Federal do Rio de Janeiro (</w:t>
      </w:r>
      <w:r w:rsidRPr="00F72724">
        <w:rPr>
          <w:rStyle w:val="acronym"/>
          <w:rFonts w:cs="Times New Roman"/>
          <w:color w:val="000000"/>
        </w:rPr>
        <w:t>UFRJ</w:t>
      </w:r>
      <w:r w:rsidRPr="00F72724">
        <w:rPr>
          <w:rFonts w:cs="Times New Roman"/>
          <w:color w:val="000000"/>
        </w:rPr>
        <w:t>). A pesquisa mede o Índice de Bem-estar Urbano (Ibeu), e considera na pesquisa indicadores de mobilidade urbana, condições ambientais e habitacionais, serviços coletivos urbanos e infraestrutura. Além disso, Vitória é considerada a 2ª melhor capital para se viver no litoral brasileiro (ONU, 2014) e a 3ª melhor cidade do Brasil para criar e educar os filhos ( Exame – Delta Economics &amp; Finance, 2014).</w:t>
      </w:r>
    </w:p>
    <w:p w14:paraId="6958D5A2" w14:textId="77777777" w:rsidR="00FB08EC" w:rsidRPr="00F72724" w:rsidRDefault="00613924" w:rsidP="00FD14BF">
      <w:pPr>
        <w:pStyle w:val="BNDES"/>
        <w:spacing w:before="120" w:after="120"/>
        <w:ind w:left="357"/>
        <w:rPr>
          <w:rFonts w:cs="Times New Roman"/>
        </w:rPr>
      </w:pPr>
      <w:r w:rsidRPr="00F72724">
        <w:rPr>
          <w:rFonts w:cs="Times New Roman"/>
        </w:rPr>
        <w:t xml:space="preserve">Apesar das inúmeras conquistas, </w:t>
      </w:r>
      <w:r w:rsidR="00FB08EC" w:rsidRPr="00F72724">
        <w:rPr>
          <w:rFonts w:cs="Times New Roman"/>
        </w:rPr>
        <w:t xml:space="preserve">Vitória, como </w:t>
      </w:r>
      <w:r w:rsidRPr="00F72724">
        <w:rPr>
          <w:rFonts w:cs="Times New Roman"/>
        </w:rPr>
        <w:t>tantos</w:t>
      </w:r>
      <w:r w:rsidR="003D6A86" w:rsidRPr="00F72724">
        <w:rPr>
          <w:rFonts w:cs="Times New Roman"/>
        </w:rPr>
        <w:t xml:space="preserve"> </w:t>
      </w:r>
      <w:r w:rsidRPr="00F72724">
        <w:rPr>
          <w:rFonts w:cs="Times New Roman"/>
        </w:rPr>
        <w:t>outros centros urbanos do país</w:t>
      </w:r>
      <w:r w:rsidR="00FB08EC" w:rsidRPr="00F72724">
        <w:rPr>
          <w:rFonts w:cs="Times New Roman"/>
        </w:rPr>
        <w:t xml:space="preserve"> e do mundo, enfrenta </w:t>
      </w:r>
      <w:r w:rsidR="003D6A86" w:rsidRPr="00F72724">
        <w:rPr>
          <w:rFonts w:eastAsia="SimSun" w:cs="Times New Roman"/>
        </w:rPr>
        <w:t>problemas</w:t>
      </w:r>
      <w:r w:rsidR="003D6A86" w:rsidRPr="00F72724">
        <w:rPr>
          <w:rFonts w:cs="Times New Roman"/>
        </w:rPr>
        <w:t xml:space="preserve"> </w:t>
      </w:r>
      <w:r w:rsidR="00FB08EC" w:rsidRPr="00F72724">
        <w:rPr>
          <w:rFonts w:cs="Times New Roman"/>
        </w:rPr>
        <w:t xml:space="preserve">variados e </w:t>
      </w:r>
      <w:r w:rsidR="00FB08EC" w:rsidRPr="00F72724">
        <w:rPr>
          <w:rFonts w:eastAsia="SimSun" w:cs="Times New Roman"/>
        </w:rPr>
        <w:t>complexos</w:t>
      </w:r>
      <w:r w:rsidR="00FB08EC" w:rsidRPr="00F72724">
        <w:rPr>
          <w:rFonts w:cs="Times New Roman"/>
        </w:rPr>
        <w:t>. Sofre com a poluição atmosférica, sofre com a grande quantidade de veículos automotores que transitam nas vias públicas</w:t>
      </w:r>
      <w:r w:rsidRPr="00F72724">
        <w:rPr>
          <w:rFonts w:cs="Times New Roman"/>
        </w:rPr>
        <w:t xml:space="preserve">, sofre com questões relacionadas à mobilidade urbana, sofre com problemas relacionados à segurança urbana, sofre com os alagamentos, nos períodos de chuva intensa, enfim, por mais que estes índices tem sido reduzidos a cada ano, esta redução ocorre a passos lentos e medidas mais drásticas precisam ser adotadas evitando assim que os problemas tomem grandes proporções  e as ações sejam mais onerosas. </w:t>
      </w:r>
    </w:p>
    <w:p w14:paraId="6958D5A3" w14:textId="77777777" w:rsidR="004707B4" w:rsidRPr="00F72724" w:rsidRDefault="004707B4" w:rsidP="00FD14BF">
      <w:pPr>
        <w:pStyle w:val="BNDES"/>
        <w:spacing w:before="120" w:after="120"/>
        <w:ind w:left="357"/>
        <w:rPr>
          <w:rFonts w:cs="Times New Roman"/>
        </w:rPr>
      </w:pPr>
    </w:p>
    <w:p w14:paraId="6958D5A4" w14:textId="77777777" w:rsidR="006C7873" w:rsidRPr="00F72724" w:rsidRDefault="006C7873" w:rsidP="00FE2497">
      <w:pPr>
        <w:pStyle w:val="Heading11"/>
        <w:numPr>
          <w:ilvl w:val="0"/>
          <w:numId w:val="4"/>
        </w:numPr>
        <w:ind w:left="717"/>
        <w:rPr>
          <w:rFonts w:ascii="Times New Roman" w:hAnsi="Times New Roman"/>
          <w:sz w:val="24"/>
          <w:szCs w:val="24"/>
        </w:rPr>
      </w:pPr>
      <w:r w:rsidRPr="00F72724">
        <w:rPr>
          <w:rFonts w:ascii="Times New Roman" w:hAnsi="Times New Roman"/>
          <w:sz w:val="24"/>
          <w:szCs w:val="24"/>
        </w:rPr>
        <w:t>Diagnóstico</w:t>
      </w:r>
    </w:p>
    <w:p w14:paraId="6958D5A5" w14:textId="77777777" w:rsidR="006C7873" w:rsidRPr="00F72724" w:rsidRDefault="006C7873" w:rsidP="00FE2497">
      <w:pPr>
        <w:pStyle w:val="ListParagraph"/>
        <w:numPr>
          <w:ilvl w:val="0"/>
          <w:numId w:val="2"/>
        </w:numPr>
        <w:spacing w:before="120" w:after="120" w:line="240" w:lineRule="auto"/>
        <w:ind w:left="1077"/>
        <w:jc w:val="both"/>
        <w:outlineLvl w:val="1"/>
        <w:rPr>
          <w:rFonts w:ascii="Times New Roman" w:eastAsia="Times New Roman" w:hAnsi="Times New Roman"/>
          <w:vanish/>
          <w:sz w:val="24"/>
          <w:szCs w:val="20"/>
          <w:lang w:val="pt-BR"/>
        </w:rPr>
      </w:pPr>
    </w:p>
    <w:p w14:paraId="6958D5A6" w14:textId="77777777" w:rsidR="00F66F88" w:rsidRPr="00F72724" w:rsidRDefault="00FB08EC" w:rsidP="00FE2497">
      <w:pPr>
        <w:pStyle w:val="BNDES"/>
        <w:spacing w:before="120" w:after="120"/>
        <w:ind w:left="357"/>
        <w:rPr>
          <w:rFonts w:cs="Times New Roman"/>
          <w:color w:val="000000"/>
        </w:rPr>
      </w:pPr>
      <w:r w:rsidRPr="00F72724">
        <w:rPr>
          <w:rFonts w:cs="Times New Roman"/>
          <w:color w:val="000000"/>
        </w:rPr>
        <w:t>Mesmo sendo um dos melhores centros urbanos do Brasil para se viver, Vitória sofre, como a maioria das cidades brasileiras, com diversos problemas de ordem estrutural, ambiental, segurança, mobilidade urbana e acessibilidade. O rápido crescimento  e a concentração das atividades econômicas criam oportunidades, mas também trazem grandes desafios para a gestão municipal na garantia e manutenção do nível de qualidade dos serviços, na geração de empregos, na proteção do meio ambiente e qualidade de vida dos cidadãos.</w:t>
      </w:r>
    </w:p>
    <w:p w14:paraId="6958D5A7" w14:textId="77777777" w:rsidR="004707B4" w:rsidRPr="00F72724" w:rsidRDefault="004707B4" w:rsidP="00FE2497">
      <w:pPr>
        <w:pStyle w:val="BNDES"/>
        <w:spacing w:before="120" w:after="120"/>
        <w:ind w:left="357"/>
        <w:rPr>
          <w:rFonts w:cs="Times New Roman"/>
        </w:rPr>
      </w:pPr>
    </w:p>
    <w:p w14:paraId="6958D5A8" w14:textId="77777777" w:rsidR="004707B4" w:rsidRPr="00F72724" w:rsidRDefault="0020503B" w:rsidP="00FE2497">
      <w:pPr>
        <w:pStyle w:val="BNDES"/>
        <w:spacing w:before="120" w:after="120"/>
        <w:ind w:left="357"/>
        <w:rPr>
          <w:rFonts w:cs="Times New Roman"/>
        </w:rPr>
      </w:pPr>
      <w:r w:rsidRPr="00F72724">
        <w:rPr>
          <w:rFonts w:cs="Times New Roman"/>
        </w:rPr>
        <w:t xml:space="preserve">Abaixo, </w:t>
      </w:r>
      <w:r w:rsidR="00FB08EC" w:rsidRPr="00F72724">
        <w:rPr>
          <w:rFonts w:cs="Times New Roman"/>
        </w:rPr>
        <w:t xml:space="preserve">são presentadas </w:t>
      </w:r>
      <w:r w:rsidRPr="00F72724">
        <w:rPr>
          <w:rFonts w:cs="Times New Roman"/>
        </w:rPr>
        <w:t>alguma</w:t>
      </w:r>
      <w:r w:rsidR="006C7873" w:rsidRPr="00F72724">
        <w:rPr>
          <w:rFonts w:cs="Times New Roman"/>
        </w:rPr>
        <w:t xml:space="preserve">s das </w:t>
      </w:r>
      <w:r w:rsidR="00BA37AE" w:rsidRPr="00F72724">
        <w:rPr>
          <w:rFonts w:cs="Times New Roman"/>
          <w:b/>
        </w:rPr>
        <w:t>características e desafios</w:t>
      </w:r>
      <w:r w:rsidR="006C7873" w:rsidRPr="00F72724">
        <w:rPr>
          <w:rFonts w:cs="Times New Roman"/>
        </w:rPr>
        <w:t xml:space="preserve"> da cidade por área: </w:t>
      </w:r>
    </w:p>
    <w:p w14:paraId="6958D5A9" w14:textId="77777777" w:rsidR="00DD2DE7" w:rsidRPr="00F72724" w:rsidRDefault="006C7873" w:rsidP="00724219">
      <w:pPr>
        <w:pStyle w:val="Paragraph"/>
        <w:numPr>
          <w:ilvl w:val="1"/>
          <w:numId w:val="36"/>
        </w:numPr>
        <w:ind w:left="1077" w:hanging="720"/>
        <w:rPr>
          <w:b/>
          <w:lang w:val="pt-BR"/>
        </w:rPr>
      </w:pPr>
      <w:r w:rsidRPr="00F72724">
        <w:rPr>
          <w:b/>
          <w:lang w:val="pt-BR"/>
        </w:rPr>
        <w:t>Segurança</w:t>
      </w:r>
      <w:r w:rsidR="0084658A" w:rsidRPr="00F72724">
        <w:rPr>
          <w:b/>
          <w:lang w:val="pt-BR"/>
        </w:rPr>
        <w:t xml:space="preserve"> Urbana</w:t>
      </w:r>
    </w:p>
    <w:p w14:paraId="6958D5AA" w14:textId="77777777" w:rsidR="004707B4" w:rsidRPr="00F72724" w:rsidRDefault="006C7873" w:rsidP="00FE2497">
      <w:pPr>
        <w:pStyle w:val="Paragraph"/>
        <w:ind w:left="357" w:firstLine="0"/>
        <w:rPr>
          <w:lang w:val="pt-BR"/>
        </w:rPr>
      </w:pPr>
      <w:r w:rsidRPr="00F72724">
        <w:rPr>
          <w:lang w:val="pt-BR"/>
        </w:rPr>
        <w:t xml:space="preserve">Em âmbito municipal, cabe à Secretaria Municipal de Segurança Urbana (SEMSU), além de exercer ação fiscalizadora no desempenho de atividade de polícia administrativa, </w:t>
      </w:r>
      <w:r w:rsidR="00156B5D" w:rsidRPr="00F72724">
        <w:rPr>
          <w:lang w:val="pt-BR"/>
        </w:rPr>
        <w:t xml:space="preserve">a de realizar </w:t>
      </w:r>
      <w:r w:rsidRPr="00F72724">
        <w:rPr>
          <w:lang w:val="pt-BR"/>
        </w:rPr>
        <w:t xml:space="preserve">trabalho preventivo e comunitário visando à redução dos índices de violência do município. A </w:t>
      </w:r>
      <w:r w:rsidR="00536B38" w:rsidRPr="00F72724">
        <w:rPr>
          <w:lang w:val="pt-BR"/>
        </w:rPr>
        <w:t xml:space="preserve">SEMSU </w:t>
      </w:r>
      <w:r w:rsidRPr="00F72724">
        <w:rPr>
          <w:lang w:val="pt-BR"/>
        </w:rPr>
        <w:t>planeja ações complementares de segurança</w:t>
      </w:r>
      <w:r w:rsidR="00D45F57" w:rsidRPr="00F72724">
        <w:rPr>
          <w:lang w:val="pt-BR"/>
        </w:rPr>
        <w:t>, trânsito</w:t>
      </w:r>
      <w:r w:rsidRPr="00F72724">
        <w:rPr>
          <w:lang w:val="pt-BR"/>
        </w:rPr>
        <w:t xml:space="preserve"> e de defesa social, de forma a minimizar os índices de violência urbana no município de Vitória. O braço operacional da SEMSU é a Guarda Civil Municipal (GCM). O Município não tem capacidade de disponibilizar agentes para </w:t>
      </w:r>
      <w:r w:rsidRPr="00F72724">
        <w:rPr>
          <w:szCs w:val="24"/>
          <w:lang w:val="pt-BR"/>
        </w:rPr>
        <w:t>realizar</w:t>
      </w:r>
      <w:r w:rsidRPr="00F72724">
        <w:rPr>
          <w:lang w:val="pt-BR"/>
        </w:rPr>
        <w:t xml:space="preserve"> rondas em todas as áreas que demandam presença ostensiva</w:t>
      </w:r>
      <w:r w:rsidR="00D752FF" w:rsidRPr="00F72724">
        <w:rPr>
          <w:rStyle w:val="ncoradanotaderodap"/>
          <w:lang w:val="pt-BR"/>
        </w:rPr>
        <w:footnoteReference w:id="4"/>
      </w:r>
      <w:r w:rsidRPr="00F72724">
        <w:rPr>
          <w:lang w:val="pt-BR"/>
        </w:rPr>
        <w:t xml:space="preserve">. </w:t>
      </w:r>
    </w:p>
    <w:p w14:paraId="6958D5AB" w14:textId="77777777" w:rsidR="004C66D9" w:rsidRPr="00F72724" w:rsidRDefault="006C7873" w:rsidP="00FE2497">
      <w:pPr>
        <w:pStyle w:val="Paragraph"/>
        <w:ind w:left="357" w:firstLine="0"/>
        <w:rPr>
          <w:lang w:val="pt-BR"/>
        </w:rPr>
      </w:pPr>
      <w:r w:rsidRPr="00F72724">
        <w:rPr>
          <w:lang w:val="pt-BR"/>
        </w:rPr>
        <w:t xml:space="preserve">Cada câmera do sistema de vídeomonitoramento substitui a necessidade </w:t>
      </w:r>
      <w:r w:rsidR="00473611" w:rsidRPr="00F72724">
        <w:rPr>
          <w:lang w:val="pt-BR"/>
        </w:rPr>
        <w:t xml:space="preserve">de </w:t>
      </w:r>
      <w:r w:rsidRPr="00F72724">
        <w:rPr>
          <w:lang w:val="pt-BR"/>
        </w:rPr>
        <w:t xml:space="preserve">diversos agentes nas ruas, motivo pelo qual </w:t>
      </w:r>
      <w:r w:rsidR="004C0D89" w:rsidRPr="00F72724">
        <w:rPr>
          <w:lang w:val="pt-BR"/>
        </w:rPr>
        <w:t>o município busca fazer uso d</w:t>
      </w:r>
      <w:r w:rsidRPr="00F72724">
        <w:rPr>
          <w:lang w:val="pt-BR"/>
        </w:rPr>
        <w:t xml:space="preserve">a tecnologia para auxiliar na segurança pública. Nesse sentido, o governo municipal, em parceria com o estadual, vem desenvolvendo projetos de ampliação do sistema de vídeo monitoramento remoto na cidade. No entanto, </w:t>
      </w:r>
      <w:r w:rsidR="00D752FF" w:rsidRPr="00F72724">
        <w:rPr>
          <w:lang w:val="pt-BR"/>
        </w:rPr>
        <w:t xml:space="preserve">no modelo atual de funcionamento da </w:t>
      </w:r>
      <w:r w:rsidRPr="00F72724">
        <w:rPr>
          <w:lang w:val="pt-BR"/>
        </w:rPr>
        <w:t>GCM</w:t>
      </w:r>
      <w:r w:rsidR="00D752FF" w:rsidRPr="00F72724">
        <w:rPr>
          <w:lang w:val="pt-BR"/>
        </w:rPr>
        <w:t>, encontram-se</w:t>
      </w:r>
      <w:r w:rsidR="004C66D9" w:rsidRPr="00F72724">
        <w:rPr>
          <w:lang w:val="pt-BR"/>
        </w:rPr>
        <w:t xml:space="preserve"> alguns limitadores, conforme elencados a seguir: </w:t>
      </w:r>
    </w:p>
    <w:p w14:paraId="6958D5AC" w14:textId="77777777" w:rsidR="004C66D9" w:rsidRPr="00F72724" w:rsidRDefault="009A5200" w:rsidP="00724219">
      <w:pPr>
        <w:pStyle w:val="ListParagraph"/>
        <w:numPr>
          <w:ilvl w:val="0"/>
          <w:numId w:val="37"/>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a</w:t>
      </w:r>
      <w:r w:rsidR="004C66D9" w:rsidRPr="00F72724">
        <w:rPr>
          <w:rFonts w:ascii="Times New Roman" w:hAnsi="Times New Roman"/>
          <w:sz w:val="24"/>
          <w:szCs w:val="24"/>
          <w:lang w:val="pt-BR"/>
        </w:rPr>
        <w:t xml:space="preserve">usência de informações georreferenciadas das ocorrências geradas, pelo telefone 190, atendidas pela Guarda Municipal. Despacho de Recursos: </w:t>
      </w:r>
      <w:r w:rsidR="00C40895" w:rsidRPr="00F72724">
        <w:rPr>
          <w:rFonts w:ascii="Times New Roman" w:hAnsi="Times New Roman"/>
          <w:sz w:val="24"/>
          <w:szCs w:val="24"/>
          <w:lang w:val="pt-BR"/>
        </w:rPr>
        <w:t>a</w:t>
      </w:r>
      <w:r w:rsidR="004C66D9" w:rsidRPr="00F72724">
        <w:rPr>
          <w:rFonts w:ascii="Times New Roman" w:hAnsi="Times New Roman"/>
          <w:sz w:val="24"/>
          <w:szCs w:val="24"/>
          <w:lang w:val="pt-BR"/>
        </w:rPr>
        <w:t>s demandas são recebidas através do telefone 190 e repassadas às equipes em rua para atendimento, entretanto não se tem o conhecimento da localização exata das viaturas, o que pode ocasionar na demanda de uma viatura distante do ponto de atendimento;</w:t>
      </w:r>
    </w:p>
    <w:p w14:paraId="6958D5AD" w14:textId="77777777" w:rsidR="004C66D9" w:rsidRPr="00F72724" w:rsidRDefault="009A5200" w:rsidP="00724219">
      <w:pPr>
        <w:pStyle w:val="ListParagraph"/>
        <w:numPr>
          <w:ilvl w:val="0"/>
          <w:numId w:val="37"/>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a</w:t>
      </w:r>
      <w:r w:rsidR="004C66D9" w:rsidRPr="00F72724">
        <w:rPr>
          <w:rFonts w:ascii="Times New Roman" w:hAnsi="Times New Roman"/>
          <w:sz w:val="24"/>
          <w:szCs w:val="24"/>
          <w:lang w:val="pt-BR"/>
        </w:rPr>
        <w:t>usência de registros quantitativos e qualitativos dos atendimentos programados realizados pela guarda Municipal (auxilio em escolas, parques, unidades de saúde);</w:t>
      </w:r>
    </w:p>
    <w:p w14:paraId="6958D5AE" w14:textId="77777777" w:rsidR="004C66D9" w:rsidRPr="00F72724" w:rsidRDefault="009A5200" w:rsidP="00724219">
      <w:pPr>
        <w:pStyle w:val="ListParagraph"/>
        <w:numPr>
          <w:ilvl w:val="0"/>
          <w:numId w:val="37"/>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v</w:t>
      </w:r>
      <w:r w:rsidR="004C66D9" w:rsidRPr="00F72724">
        <w:rPr>
          <w:rFonts w:ascii="Times New Roman" w:hAnsi="Times New Roman"/>
          <w:sz w:val="24"/>
          <w:szCs w:val="24"/>
          <w:lang w:val="pt-BR"/>
        </w:rPr>
        <w:t>iaturas com tempo de uso avançado, o que resulta na deficiência de disponibilidade de recursos para atendimento;</w:t>
      </w:r>
    </w:p>
    <w:p w14:paraId="6958D5AF" w14:textId="77777777" w:rsidR="004C66D9" w:rsidRPr="00F72724" w:rsidRDefault="009A5200" w:rsidP="00724219">
      <w:pPr>
        <w:pStyle w:val="ListParagraph"/>
        <w:numPr>
          <w:ilvl w:val="0"/>
          <w:numId w:val="37"/>
        </w:numPr>
        <w:spacing w:after="0" w:line="240" w:lineRule="auto"/>
        <w:jc w:val="both"/>
        <w:rPr>
          <w:rFonts w:ascii="Times New Roman" w:hAnsi="Times New Roman"/>
          <w:i/>
          <w:sz w:val="24"/>
          <w:szCs w:val="24"/>
          <w:lang w:val="pt-BR"/>
        </w:rPr>
      </w:pPr>
      <w:r w:rsidRPr="00F72724">
        <w:rPr>
          <w:rFonts w:ascii="Times New Roman" w:hAnsi="Times New Roman"/>
          <w:sz w:val="24"/>
          <w:szCs w:val="24"/>
          <w:lang w:val="pt-BR"/>
        </w:rPr>
        <w:t>s</w:t>
      </w:r>
      <w:r w:rsidR="004C66D9" w:rsidRPr="00F72724">
        <w:rPr>
          <w:rFonts w:ascii="Times New Roman" w:hAnsi="Times New Roman"/>
          <w:sz w:val="24"/>
          <w:szCs w:val="24"/>
          <w:lang w:val="pt-BR"/>
        </w:rPr>
        <w:t xml:space="preserve">istemas de videomonitoramento sem interfaces de inteligência. </w:t>
      </w:r>
      <w:r w:rsidR="004C66D9" w:rsidRPr="00F72724">
        <w:rPr>
          <w:rFonts w:ascii="Times New Roman" w:hAnsi="Times New Roman"/>
          <w:i/>
          <w:sz w:val="24"/>
          <w:szCs w:val="24"/>
          <w:lang w:val="pt-BR"/>
        </w:rPr>
        <w:t>O processo de análise de imagens é realizado pelos operadores, sem o auxilio de ferramentas que possibilitem o alerta de veículos imobilizados ou aglomeração de veículos ou pessoas, sendo necessário além da atenção extrema do operador, a sorte para flagrar fatos que necessitem do auxilio ou atendimento imediato;</w:t>
      </w:r>
    </w:p>
    <w:p w14:paraId="6958D5B0" w14:textId="77777777" w:rsidR="004C66D9" w:rsidRPr="00F72724" w:rsidRDefault="004C66D9" w:rsidP="00724219">
      <w:pPr>
        <w:pStyle w:val="ListParagraph"/>
        <w:numPr>
          <w:ilvl w:val="0"/>
          <w:numId w:val="37"/>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Ausência de sistemas de alarmes para monitoramento de unidades da prefeitura.</w:t>
      </w:r>
    </w:p>
    <w:p w14:paraId="6958D5B1" w14:textId="77777777" w:rsidR="00EF002F" w:rsidRPr="00F72724" w:rsidRDefault="00EF002F">
      <w:pPr>
        <w:rPr>
          <w:rFonts w:ascii="Times New Roman" w:eastAsia="Times New Roman" w:hAnsi="Times New Roman"/>
          <w:szCs w:val="20"/>
          <w:lang w:val="pt-BR"/>
        </w:rPr>
      </w:pPr>
      <w:r w:rsidRPr="00F72724">
        <w:rPr>
          <w:rFonts w:ascii="Times New Roman" w:hAnsi="Times New Roman"/>
          <w:lang w:val="pt-BR"/>
        </w:rPr>
        <w:br w:type="page"/>
      </w:r>
    </w:p>
    <w:p w14:paraId="6958D5B2" w14:textId="77777777" w:rsidR="004C66D9" w:rsidRPr="00F72724" w:rsidRDefault="00F76417" w:rsidP="00F54E4E">
      <w:pPr>
        <w:pStyle w:val="Paragraph"/>
        <w:ind w:firstLine="0"/>
        <w:rPr>
          <w:lang w:val="pt-BR"/>
        </w:rPr>
      </w:pPr>
      <w:r w:rsidRPr="00F72724">
        <w:rPr>
          <w:lang w:val="pt-BR"/>
        </w:rPr>
        <w:t>Resultados esperados com a implantação do CCC:</w:t>
      </w:r>
    </w:p>
    <w:p w14:paraId="6958D5B3" w14:textId="77777777" w:rsidR="00F76417" w:rsidRPr="00F72724" w:rsidRDefault="009A5200" w:rsidP="00724219">
      <w:pPr>
        <w:pStyle w:val="ListParagraph"/>
        <w:numPr>
          <w:ilvl w:val="0"/>
          <w:numId w:val="37"/>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m</w:t>
      </w:r>
      <w:r w:rsidR="00F76417" w:rsidRPr="00F72724">
        <w:rPr>
          <w:rFonts w:ascii="Times New Roman" w:hAnsi="Times New Roman"/>
          <w:sz w:val="24"/>
          <w:szCs w:val="24"/>
          <w:lang w:val="pt-BR"/>
        </w:rPr>
        <w:t>elhoria/redução de postos de trabalho para o monitoramento de imagens de 60 para 40 Guardas Municipais, possibilitando o maior efetivo nas atividades diretas do cargo;</w:t>
      </w:r>
    </w:p>
    <w:p w14:paraId="6958D5B4" w14:textId="77777777" w:rsidR="00F76417" w:rsidRPr="00F72724" w:rsidRDefault="009A5200" w:rsidP="00724219">
      <w:pPr>
        <w:pStyle w:val="ListParagraph"/>
        <w:numPr>
          <w:ilvl w:val="0"/>
          <w:numId w:val="37"/>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c</w:t>
      </w:r>
      <w:r w:rsidR="00F76417" w:rsidRPr="00F72724">
        <w:rPr>
          <w:rFonts w:ascii="Times New Roman" w:hAnsi="Times New Roman"/>
          <w:sz w:val="24"/>
          <w:szCs w:val="24"/>
          <w:lang w:val="pt-BR"/>
        </w:rPr>
        <w:t>riação de índices de tempo de atendimento as demandas geradas e da localização do atendimento e das equipes, permitindo a melhoria do planejamento dos recursos;</w:t>
      </w:r>
    </w:p>
    <w:p w14:paraId="6958D5B5" w14:textId="77777777" w:rsidR="00F76417" w:rsidRPr="00F72724" w:rsidRDefault="009A5200" w:rsidP="00724219">
      <w:pPr>
        <w:pStyle w:val="ListParagraph"/>
        <w:numPr>
          <w:ilvl w:val="0"/>
          <w:numId w:val="37"/>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m</w:t>
      </w:r>
      <w:r w:rsidR="00F76417" w:rsidRPr="00F72724">
        <w:rPr>
          <w:rFonts w:ascii="Times New Roman" w:hAnsi="Times New Roman"/>
          <w:sz w:val="24"/>
          <w:szCs w:val="24"/>
          <w:lang w:val="pt-BR"/>
        </w:rPr>
        <w:t>elhoria no encaminhamento de imagens com a disponibilidade através de download certificado com marca d´agua e registro do usuário que acessou e fez a reserva da imagem, facilitando a transferência as informações;</w:t>
      </w:r>
    </w:p>
    <w:p w14:paraId="6958D5B6" w14:textId="77777777" w:rsidR="00F76417" w:rsidRPr="00F72724" w:rsidRDefault="009A5200" w:rsidP="00724219">
      <w:pPr>
        <w:pStyle w:val="ListParagraph"/>
        <w:numPr>
          <w:ilvl w:val="0"/>
          <w:numId w:val="37"/>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i</w:t>
      </w:r>
      <w:r w:rsidR="00F76417" w:rsidRPr="00F72724">
        <w:rPr>
          <w:rFonts w:ascii="Times New Roman" w:hAnsi="Times New Roman"/>
          <w:sz w:val="24"/>
          <w:szCs w:val="24"/>
          <w:lang w:val="pt-BR"/>
        </w:rPr>
        <w:t>mpacto na diminuição dos crimes, principalmente atuando na prevenção a violência ao menor e adolescente;</w:t>
      </w:r>
    </w:p>
    <w:p w14:paraId="6958D5B7" w14:textId="77777777" w:rsidR="00F76417" w:rsidRPr="00F72724" w:rsidRDefault="009A5200" w:rsidP="00724219">
      <w:pPr>
        <w:pStyle w:val="ListParagraph"/>
        <w:numPr>
          <w:ilvl w:val="0"/>
          <w:numId w:val="37"/>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i</w:t>
      </w:r>
      <w:r w:rsidR="00F76417" w:rsidRPr="00F72724">
        <w:rPr>
          <w:rFonts w:ascii="Times New Roman" w:hAnsi="Times New Roman"/>
          <w:sz w:val="24"/>
          <w:szCs w:val="24"/>
          <w:lang w:val="pt-BR"/>
        </w:rPr>
        <w:t>mpacto na diminuição do tempo perdido nos engarrafamentos pelos munícipes, com a rápida atuação nos incidentes detectados pelos sistemas inteligentes.</w:t>
      </w:r>
    </w:p>
    <w:p w14:paraId="6958D5B8" w14:textId="77777777" w:rsidR="00DD2DE7" w:rsidRPr="00F72724" w:rsidRDefault="006C7873" w:rsidP="00724219">
      <w:pPr>
        <w:pStyle w:val="Paragraph"/>
        <w:numPr>
          <w:ilvl w:val="1"/>
          <w:numId w:val="36"/>
        </w:numPr>
        <w:ind w:left="1077" w:hanging="720"/>
        <w:rPr>
          <w:b/>
          <w:lang w:val="pt-BR"/>
        </w:rPr>
      </w:pPr>
      <w:r w:rsidRPr="00F72724">
        <w:rPr>
          <w:b/>
          <w:lang w:val="pt-BR"/>
        </w:rPr>
        <w:t>Mobilidade Urbana</w:t>
      </w:r>
    </w:p>
    <w:p w14:paraId="6958D5B9" w14:textId="77777777" w:rsidR="006C7873" w:rsidRPr="00F72724" w:rsidRDefault="00491F96" w:rsidP="00EF002F">
      <w:pPr>
        <w:ind w:left="357"/>
        <w:jc w:val="both"/>
        <w:rPr>
          <w:rFonts w:ascii="Times New Roman" w:hAnsi="Times New Roman"/>
          <w:lang w:val="pt-BR"/>
        </w:rPr>
      </w:pPr>
      <w:r w:rsidRPr="00F72724">
        <w:rPr>
          <w:rFonts w:ascii="Times New Roman" w:eastAsia="Times New Roman" w:hAnsi="Times New Roman"/>
          <w:szCs w:val="20"/>
          <w:lang w:val="pt-BR"/>
        </w:rPr>
        <w:t>A construção de uma mobilidade urbana e sustentável, englobando o transporte</w:t>
      </w:r>
      <w:r w:rsidR="008C55E8" w:rsidRPr="00F72724">
        <w:rPr>
          <w:rFonts w:ascii="Times New Roman" w:eastAsia="Times New Roman" w:hAnsi="Times New Roman"/>
          <w:szCs w:val="20"/>
          <w:lang w:val="pt-BR"/>
        </w:rPr>
        <w:t xml:space="preserve"> </w:t>
      </w:r>
      <w:r w:rsidRPr="00F72724">
        <w:rPr>
          <w:rFonts w:ascii="Times New Roman" w:eastAsia="Times New Roman" w:hAnsi="Times New Roman"/>
          <w:szCs w:val="20"/>
          <w:lang w:val="pt-BR"/>
        </w:rPr>
        <w:t>público, o trânsito, a circulação de veículos não-motorizados é um dos</w:t>
      </w:r>
      <w:r w:rsidR="008C55E8" w:rsidRPr="00F72724">
        <w:rPr>
          <w:rFonts w:ascii="Times New Roman" w:eastAsia="Times New Roman" w:hAnsi="Times New Roman"/>
          <w:szCs w:val="20"/>
          <w:lang w:val="pt-BR"/>
        </w:rPr>
        <w:t xml:space="preserve"> </w:t>
      </w:r>
      <w:r w:rsidRPr="00F72724">
        <w:rPr>
          <w:rFonts w:ascii="Times New Roman" w:eastAsia="Times New Roman" w:hAnsi="Times New Roman"/>
          <w:szCs w:val="20"/>
          <w:lang w:val="pt-BR"/>
        </w:rPr>
        <w:t xml:space="preserve">maiores desafios das grandes cidades. Contando com </w:t>
      </w:r>
      <w:r w:rsidR="00E06A7C" w:rsidRPr="00F72724">
        <w:rPr>
          <w:rFonts w:ascii="Times New Roman" w:eastAsia="Times New Roman" w:hAnsi="Times New Roman"/>
          <w:szCs w:val="20"/>
          <w:lang w:val="pt-BR"/>
        </w:rPr>
        <w:t xml:space="preserve">321.801 </w:t>
      </w:r>
      <w:r w:rsidRPr="00F72724">
        <w:rPr>
          <w:rFonts w:ascii="Times New Roman" w:eastAsia="Times New Roman" w:hAnsi="Times New Roman"/>
          <w:szCs w:val="20"/>
          <w:lang w:val="pt-BR"/>
        </w:rPr>
        <w:t>mil</w:t>
      </w:r>
      <w:r w:rsidR="001C53FB" w:rsidRPr="00F72724">
        <w:rPr>
          <w:rFonts w:ascii="Times New Roman" w:eastAsia="Times New Roman" w:hAnsi="Times New Roman"/>
          <w:szCs w:val="20"/>
          <w:lang w:val="pt-BR"/>
        </w:rPr>
        <w:t xml:space="preserve"> </w:t>
      </w:r>
      <w:r w:rsidRPr="00F72724">
        <w:rPr>
          <w:rFonts w:ascii="Times New Roman" w:eastAsia="Times New Roman" w:hAnsi="Times New Roman"/>
          <w:szCs w:val="20"/>
          <w:lang w:val="pt-BR"/>
        </w:rPr>
        <w:t>habitantes, o município de Vitória requer um</w:t>
      </w:r>
      <w:r w:rsidR="008C55E8" w:rsidRPr="00F72724">
        <w:rPr>
          <w:rFonts w:ascii="Times New Roman" w:eastAsia="Times New Roman" w:hAnsi="Times New Roman"/>
          <w:szCs w:val="20"/>
          <w:lang w:val="pt-BR"/>
        </w:rPr>
        <w:t xml:space="preserve"> </w:t>
      </w:r>
      <w:r w:rsidRPr="00F72724">
        <w:rPr>
          <w:rFonts w:ascii="Times New Roman" w:eastAsia="Times New Roman" w:hAnsi="Times New Roman"/>
          <w:szCs w:val="20"/>
          <w:lang w:val="pt-BR"/>
        </w:rPr>
        <w:t>gerenci</w:t>
      </w:r>
      <w:r w:rsidR="008C55E8" w:rsidRPr="00F72724">
        <w:rPr>
          <w:rFonts w:ascii="Times New Roman" w:eastAsia="Times New Roman" w:hAnsi="Times New Roman"/>
          <w:szCs w:val="20"/>
          <w:lang w:val="pt-BR"/>
        </w:rPr>
        <w:t>amento eficaz da operação do trâ</w:t>
      </w:r>
      <w:r w:rsidRPr="00F72724">
        <w:rPr>
          <w:rFonts w:ascii="Times New Roman" w:eastAsia="Times New Roman" w:hAnsi="Times New Roman"/>
          <w:szCs w:val="20"/>
          <w:lang w:val="pt-BR"/>
        </w:rPr>
        <w:t>nsito para minimizar os transtornos causados</w:t>
      </w:r>
      <w:r w:rsidR="008C55E8" w:rsidRPr="00F72724">
        <w:rPr>
          <w:rFonts w:ascii="Times New Roman" w:eastAsia="Times New Roman" w:hAnsi="Times New Roman"/>
          <w:szCs w:val="20"/>
          <w:lang w:val="pt-BR"/>
        </w:rPr>
        <w:t xml:space="preserve"> </w:t>
      </w:r>
      <w:r w:rsidRPr="00F72724">
        <w:rPr>
          <w:rFonts w:ascii="Times New Roman" w:eastAsia="Times New Roman" w:hAnsi="Times New Roman"/>
          <w:szCs w:val="20"/>
          <w:lang w:val="pt-BR"/>
        </w:rPr>
        <w:t>pelo aumento progressivo da frota de veículos que circula na cidade</w:t>
      </w:r>
      <w:r w:rsidR="009666A0" w:rsidRPr="00F72724">
        <w:rPr>
          <w:rFonts w:ascii="Times New Roman" w:eastAsia="Times New Roman" w:hAnsi="Times New Roman"/>
          <w:szCs w:val="20"/>
          <w:lang w:val="pt-BR"/>
        </w:rPr>
        <w:t xml:space="preserve"> </w:t>
      </w:r>
      <w:r w:rsidRPr="00F72724">
        <w:rPr>
          <w:rFonts w:ascii="Times New Roman" w:eastAsia="Times New Roman" w:hAnsi="Times New Roman"/>
          <w:szCs w:val="20"/>
          <w:lang w:val="pt-BR"/>
        </w:rPr>
        <w:t>tais como</w:t>
      </w:r>
      <w:r w:rsidR="007F0B57" w:rsidRPr="00F72724">
        <w:rPr>
          <w:rFonts w:ascii="Times New Roman" w:eastAsia="Times New Roman" w:hAnsi="Times New Roman"/>
          <w:szCs w:val="20"/>
          <w:lang w:val="pt-BR"/>
        </w:rPr>
        <w:t xml:space="preserve">: congestionamentos; lentidão – velocidade média de </w:t>
      </w:r>
      <w:r w:rsidR="00FA3922" w:rsidRPr="00F72724">
        <w:rPr>
          <w:rFonts w:ascii="Times New Roman" w:eastAsia="Times New Roman" w:hAnsi="Times New Roman"/>
          <w:szCs w:val="20"/>
          <w:lang w:val="pt-BR"/>
        </w:rPr>
        <w:t>11,39</w:t>
      </w:r>
      <w:r w:rsidR="00374CBC" w:rsidRPr="00F72724">
        <w:rPr>
          <w:rFonts w:ascii="Times New Roman" w:eastAsia="Times New Roman" w:hAnsi="Times New Roman"/>
          <w:szCs w:val="20"/>
          <w:lang w:val="pt-BR"/>
        </w:rPr>
        <w:t xml:space="preserve"> </w:t>
      </w:r>
      <w:r w:rsidR="007F0B57" w:rsidRPr="00F72724">
        <w:rPr>
          <w:rFonts w:ascii="Times New Roman" w:eastAsia="Times New Roman" w:hAnsi="Times New Roman"/>
          <w:szCs w:val="20"/>
          <w:lang w:val="pt-BR"/>
        </w:rPr>
        <w:t>km/h</w:t>
      </w:r>
      <w:r w:rsidR="001C53FB" w:rsidRPr="00F72724">
        <w:rPr>
          <w:rFonts w:ascii="Times New Roman" w:eastAsia="Times New Roman" w:hAnsi="Times New Roman"/>
          <w:szCs w:val="20"/>
          <w:lang w:val="pt-BR"/>
        </w:rPr>
        <w:footnoteReference w:id="5"/>
      </w:r>
      <w:r w:rsidR="00300C52" w:rsidRPr="00F72724">
        <w:rPr>
          <w:rFonts w:ascii="Times New Roman" w:eastAsia="Times New Roman" w:hAnsi="Times New Roman"/>
          <w:szCs w:val="20"/>
          <w:lang w:val="pt-BR"/>
        </w:rPr>
        <w:t xml:space="preserve"> </w:t>
      </w:r>
      <w:r w:rsidR="001C53FB" w:rsidRPr="00F72724">
        <w:rPr>
          <w:rFonts w:ascii="Times New Roman" w:eastAsia="Times New Roman" w:hAnsi="Times New Roman"/>
          <w:szCs w:val="20"/>
          <w:lang w:val="pt-BR"/>
        </w:rPr>
        <w:t>nas principais vias da capital</w:t>
      </w:r>
      <w:r w:rsidR="007F0B57" w:rsidRPr="00F72724">
        <w:rPr>
          <w:rFonts w:ascii="Times New Roman" w:eastAsia="Times New Roman" w:hAnsi="Times New Roman"/>
          <w:szCs w:val="20"/>
          <w:lang w:val="pt-BR"/>
        </w:rPr>
        <w:t>; acidentes</w:t>
      </w:r>
      <w:r w:rsidR="00A877ED" w:rsidRPr="00F72724">
        <w:rPr>
          <w:rFonts w:ascii="Times New Roman" w:eastAsia="Times New Roman" w:hAnsi="Times New Roman"/>
          <w:szCs w:val="20"/>
          <w:lang w:val="pt-BR"/>
        </w:rPr>
        <w:t xml:space="preserve"> – foram registrados </w:t>
      </w:r>
      <w:r w:rsidR="004F1548" w:rsidRPr="00F72724">
        <w:rPr>
          <w:rFonts w:ascii="Times New Roman" w:eastAsia="Times New Roman" w:hAnsi="Times New Roman"/>
          <w:szCs w:val="20"/>
          <w:lang w:val="pt-BR"/>
        </w:rPr>
        <w:t xml:space="preserve">6.147 acidentes de trânsito nas vias da capital, </w:t>
      </w:r>
      <w:r w:rsidR="00A877ED" w:rsidRPr="00F72724">
        <w:rPr>
          <w:rFonts w:ascii="Times New Roman" w:eastAsia="Times New Roman" w:hAnsi="Times New Roman"/>
          <w:szCs w:val="20"/>
          <w:lang w:val="pt-BR"/>
        </w:rPr>
        <w:t>no ano de 2017</w:t>
      </w:r>
      <w:r w:rsidR="004F1548" w:rsidRPr="00F72724">
        <w:rPr>
          <w:rFonts w:ascii="Times New Roman" w:eastAsia="Times New Roman" w:hAnsi="Times New Roman"/>
          <w:szCs w:val="20"/>
          <w:lang w:val="pt-BR"/>
        </w:rPr>
        <w:t xml:space="preserve">, </w:t>
      </w:r>
      <w:r w:rsidR="00A877ED" w:rsidRPr="00F72724">
        <w:rPr>
          <w:rFonts w:ascii="Times New Roman" w:eastAsia="Times New Roman" w:hAnsi="Times New Roman"/>
          <w:szCs w:val="20"/>
          <w:lang w:val="pt-BR"/>
        </w:rPr>
        <w:t>sendo tipificados da seguinte forma: 68% sem vítima; 31% com vítima e 1% não informado.</w:t>
      </w:r>
      <w:r w:rsidRPr="00F72724">
        <w:rPr>
          <w:rFonts w:ascii="Times New Roman" w:eastAsia="Times New Roman" w:hAnsi="Times New Roman"/>
          <w:szCs w:val="20"/>
          <w:lang w:val="pt-BR"/>
        </w:rPr>
        <w:t xml:space="preserve"> </w:t>
      </w:r>
      <w:r w:rsidR="009666A0" w:rsidRPr="00F72724">
        <w:rPr>
          <w:rFonts w:ascii="Times New Roman" w:eastAsia="Times New Roman" w:hAnsi="Times New Roman"/>
          <w:szCs w:val="20"/>
          <w:lang w:val="pt-BR"/>
        </w:rPr>
        <w:t xml:space="preserve">Hoje, cerca de </w:t>
      </w:r>
      <w:r w:rsidR="00494813" w:rsidRPr="00F72724">
        <w:rPr>
          <w:rFonts w:ascii="Times New Roman" w:eastAsia="Times New Roman" w:hAnsi="Times New Roman"/>
          <w:szCs w:val="20"/>
          <w:lang w:val="pt-BR"/>
        </w:rPr>
        <w:t>450</w:t>
      </w:r>
      <w:r w:rsidR="009666A0" w:rsidRPr="00F72724">
        <w:rPr>
          <w:rFonts w:ascii="Times New Roman" w:eastAsia="Times New Roman" w:hAnsi="Times New Roman"/>
          <w:szCs w:val="20"/>
          <w:lang w:val="pt-BR"/>
        </w:rPr>
        <w:t xml:space="preserve">.000 veículos circulam por dia em Vitória.  </w:t>
      </w:r>
      <w:r w:rsidRPr="00F72724">
        <w:rPr>
          <w:rFonts w:ascii="Times New Roman" w:eastAsia="Times New Roman" w:hAnsi="Times New Roman"/>
          <w:szCs w:val="20"/>
          <w:lang w:val="pt-BR"/>
        </w:rPr>
        <w:t>Essa situação</w:t>
      </w:r>
      <w:r w:rsidR="008C55E8" w:rsidRPr="00F72724">
        <w:rPr>
          <w:rFonts w:ascii="Times New Roman" w:eastAsia="Times New Roman" w:hAnsi="Times New Roman"/>
          <w:szCs w:val="20"/>
          <w:lang w:val="pt-BR"/>
        </w:rPr>
        <w:t xml:space="preserve"> </w:t>
      </w:r>
      <w:r w:rsidRPr="00F72724">
        <w:rPr>
          <w:rFonts w:ascii="Times New Roman" w:eastAsia="Times New Roman" w:hAnsi="Times New Roman"/>
          <w:szCs w:val="20"/>
          <w:lang w:val="pt-BR"/>
        </w:rPr>
        <w:t>exige do poder público uma mai</w:t>
      </w:r>
      <w:r w:rsidR="008C55E8" w:rsidRPr="00F72724">
        <w:rPr>
          <w:rFonts w:ascii="Times New Roman" w:eastAsia="Times New Roman" w:hAnsi="Times New Roman"/>
          <w:szCs w:val="20"/>
          <w:lang w:val="pt-BR"/>
        </w:rPr>
        <w:t>or capacidade de operação no trâ</w:t>
      </w:r>
      <w:r w:rsidRPr="00F72724">
        <w:rPr>
          <w:rFonts w:ascii="Times New Roman" w:eastAsia="Times New Roman" w:hAnsi="Times New Roman"/>
          <w:szCs w:val="20"/>
          <w:lang w:val="pt-BR"/>
        </w:rPr>
        <w:t>nsito</w:t>
      </w:r>
      <w:r w:rsidR="008C55E8" w:rsidRPr="00F72724">
        <w:rPr>
          <w:rFonts w:ascii="Times New Roman" w:eastAsia="Times New Roman" w:hAnsi="Times New Roman"/>
          <w:szCs w:val="20"/>
          <w:lang w:val="pt-BR"/>
        </w:rPr>
        <w:t xml:space="preserve"> </w:t>
      </w:r>
      <w:r w:rsidR="006C7873" w:rsidRPr="00F72724">
        <w:rPr>
          <w:rFonts w:ascii="Times New Roman" w:eastAsia="Times New Roman" w:hAnsi="Times New Roman"/>
          <w:szCs w:val="20"/>
          <w:lang w:val="pt-BR"/>
        </w:rPr>
        <w:t xml:space="preserve">a fim de garantir à população melhores condições em seus deslocamentos. O município </w:t>
      </w:r>
      <w:r w:rsidR="008C55E8" w:rsidRPr="00F72724">
        <w:rPr>
          <w:rFonts w:ascii="Times New Roman" w:eastAsia="Times New Roman" w:hAnsi="Times New Roman"/>
          <w:szCs w:val="20"/>
          <w:lang w:val="pt-BR"/>
        </w:rPr>
        <w:t>conta hoje com mais de 600 semáforos</w:t>
      </w:r>
      <w:r w:rsidR="006C7873" w:rsidRPr="00F72724">
        <w:rPr>
          <w:rFonts w:ascii="Times New Roman" w:eastAsia="Times New Roman" w:hAnsi="Times New Roman"/>
          <w:szCs w:val="20"/>
          <w:lang w:val="pt-BR"/>
        </w:rPr>
        <w:t xml:space="preserve"> e </w:t>
      </w:r>
      <w:r w:rsidR="008C55E8" w:rsidRPr="00F72724">
        <w:rPr>
          <w:rFonts w:ascii="Times New Roman" w:eastAsia="Times New Roman" w:hAnsi="Times New Roman"/>
          <w:szCs w:val="20"/>
          <w:lang w:val="pt-BR"/>
        </w:rPr>
        <w:t>com</w:t>
      </w:r>
      <w:r w:rsidR="006C7873" w:rsidRPr="00F72724">
        <w:rPr>
          <w:rFonts w:ascii="Times New Roman" w:eastAsia="Times New Roman" w:hAnsi="Times New Roman"/>
          <w:szCs w:val="20"/>
          <w:lang w:val="pt-BR"/>
        </w:rPr>
        <w:t xml:space="preserve"> um sistema inteligente de trânsito. No entanto, este sistema atende a uma pequena parte das vias, por meio de um sistema de gerenciamento remoto, </w:t>
      </w:r>
      <w:r w:rsidR="008C55E8" w:rsidRPr="00F72724">
        <w:rPr>
          <w:rFonts w:ascii="Times New Roman" w:eastAsia="Times New Roman" w:hAnsi="Times New Roman"/>
          <w:szCs w:val="20"/>
          <w:lang w:val="pt-BR"/>
        </w:rPr>
        <w:t>em que</w:t>
      </w:r>
      <w:r w:rsidR="006C7873" w:rsidRPr="00F72724">
        <w:rPr>
          <w:rFonts w:ascii="Times New Roman" w:eastAsia="Times New Roman" w:hAnsi="Times New Roman"/>
          <w:szCs w:val="20"/>
          <w:lang w:val="pt-BR"/>
        </w:rPr>
        <w:t xml:space="preserve"> o operador repassa a programação para os semáforos. </w:t>
      </w:r>
      <w:r w:rsidR="008C55E8" w:rsidRPr="00F72724">
        <w:rPr>
          <w:rFonts w:ascii="Times New Roman" w:eastAsia="Times New Roman" w:hAnsi="Times New Roman"/>
          <w:szCs w:val="20"/>
          <w:lang w:val="pt-BR"/>
        </w:rPr>
        <w:t>A</w:t>
      </w:r>
      <w:r w:rsidR="006C7873" w:rsidRPr="00F72724">
        <w:rPr>
          <w:rFonts w:ascii="Times New Roman" w:eastAsia="Times New Roman" w:hAnsi="Times New Roman"/>
          <w:szCs w:val="20"/>
          <w:lang w:val="pt-BR"/>
        </w:rPr>
        <w:t xml:space="preserve"> </w:t>
      </w:r>
      <w:r w:rsidR="008C55E8" w:rsidRPr="00F72724">
        <w:rPr>
          <w:rFonts w:ascii="Times New Roman" w:eastAsia="Times New Roman" w:hAnsi="Times New Roman"/>
          <w:szCs w:val="20"/>
          <w:lang w:val="pt-BR"/>
        </w:rPr>
        <w:t xml:space="preserve">maior parte </w:t>
      </w:r>
      <w:r w:rsidR="006C7873" w:rsidRPr="00F72724">
        <w:rPr>
          <w:rFonts w:ascii="Times New Roman" w:eastAsia="Times New Roman" w:hAnsi="Times New Roman"/>
          <w:szCs w:val="20"/>
          <w:lang w:val="pt-BR"/>
        </w:rPr>
        <w:t xml:space="preserve">dos equipamentos </w:t>
      </w:r>
      <w:r w:rsidR="008C55E8" w:rsidRPr="00F72724">
        <w:rPr>
          <w:rFonts w:ascii="Times New Roman" w:eastAsia="Times New Roman" w:hAnsi="Times New Roman"/>
          <w:szCs w:val="20"/>
          <w:lang w:val="pt-BR"/>
        </w:rPr>
        <w:t>funciona de forma isolada</w:t>
      </w:r>
      <w:r w:rsidR="006C7873" w:rsidRPr="00F72724">
        <w:rPr>
          <w:rFonts w:ascii="Times New Roman" w:eastAsia="Times New Roman" w:hAnsi="Times New Roman"/>
          <w:szCs w:val="20"/>
          <w:lang w:val="pt-BR"/>
        </w:rPr>
        <w:t xml:space="preserve">, e a programação de tempo de sinal </w:t>
      </w:r>
      <w:r w:rsidR="008C55E8" w:rsidRPr="00F72724">
        <w:rPr>
          <w:rFonts w:ascii="Times New Roman" w:eastAsia="Times New Roman" w:hAnsi="Times New Roman"/>
          <w:szCs w:val="20"/>
          <w:lang w:val="pt-BR"/>
        </w:rPr>
        <w:t>(</w:t>
      </w:r>
      <w:r w:rsidR="006C7873" w:rsidRPr="00F72724">
        <w:rPr>
          <w:rFonts w:ascii="Times New Roman" w:eastAsia="Times New Roman" w:hAnsi="Times New Roman"/>
          <w:szCs w:val="20"/>
          <w:lang w:val="pt-BR"/>
        </w:rPr>
        <w:t>aberto ou fechado</w:t>
      </w:r>
      <w:r w:rsidR="008C55E8" w:rsidRPr="00F72724">
        <w:rPr>
          <w:rFonts w:ascii="Times New Roman" w:eastAsia="Times New Roman" w:hAnsi="Times New Roman"/>
          <w:szCs w:val="20"/>
          <w:lang w:val="pt-BR"/>
        </w:rPr>
        <w:t>)</w:t>
      </w:r>
      <w:r w:rsidR="006C7873" w:rsidRPr="00F72724">
        <w:rPr>
          <w:rFonts w:ascii="Times New Roman" w:eastAsia="Times New Roman" w:hAnsi="Times New Roman"/>
          <w:szCs w:val="20"/>
          <w:lang w:val="pt-BR"/>
        </w:rPr>
        <w:t xml:space="preserve"> </w:t>
      </w:r>
      <w:r w:rsidR="008C55E8" w:rsidRPr="00F72724">
        <w:rPr>
          <w:rFonts w:ascii="Times New Roman" w:eastAsia="Times New Roman" w:hAnsi="Times New Roman"/>
          <w:szCs w:val="20"/>
          <w:lang w:val="pt-BR"/>
        </w:rPr>
        <w:t>requer configurações locais</w:t>
      </w:r>
      <w:r w:rsidR="0070211B" w:rsidRPr="00F72724">
        <w:rPr>
          <w:rFonts w:ascii="Times New Roman" w:eastAsia="Times New Roman" w:hAnsi="Times New Roman"/>
          <w:szCs w:val="20"/>
          <w:lang w:val="pt-BR"/>
        </w:rPr>
        <w:t>, o que impede a otimizacao de fluxo de veículos nas vias</w:t>
      </w:r>
      <w:r w:rsidR="003F4AAA" w:rsidRPr="00F72724">
        <w:rPr>
          <w:rFonts w:ascii="Times New Roman" w:eastAsia="Times New Roman" w:hAnsi="Times New Roman"/>
          <w:szCs w:val="20"/>
          <w:lang w:val="pt-BR"/>
        </w:rPr>
        <w:t xml:space="preserve"> (onda verde)</w:t>
      </w:r>
      <w:r w:rsidR="0070211B" w:rsidRPr="00F72724">
        <w:rPr>
          <w:rFonts w:ascii="Times New Roman" w:eastAsia="Times New Roman" w:hAnsi="Times New Roman"/>
          <w:szCs w:val="20"/>
          <w:lang w:val="pt-BR"/>
        </w:rPr>
        <w:t>,</w:t>
      </w:r>
      <w:r w:rsidR="0070211B" w:rsidRPr="00F72724">
        <w:rPr>
          <w:rFonts w:ascii="Times New Roman" w:hAnsi="Times New Roman"/>
          <w:lang w:val="pt-BR"/>
        </w:rPr>
        <w:t xml:space="preserve"> resultando em congestionamentos</w:t>
      </w:r>
      <w:r w:rsidR="003F4AAA" w:rsidRPr="00F72724">
        <w:rPr>
          <w:rFonts w:ascii="Times New Roman" w:hAnsi="Times New Roman"/>
          <w:lang w:val="pt-BR"/>
        </w:rPr>
        <w:t xml:space="preserve"> que poderiam ser evitados</w:t>
      </w:r>
      <w:r w:rsidR="006C7873" w:rsidRPr="00F72724">
        <w:rPr>
          <w:rFonts w:ascii="Times New Roman" w:hAnsi="Times New Roman"/>
          <w:lang w:val="pt-BR"/>
        </w:rPr>
        <w:t xml:space="preserve">. Isso tem trazido muitos transtornos ao cidadão que precisa se deslocar dentro do município, problema </w:t>
      </w:r>
      <w:r w:rsidR="008C55E8" w:rsidRPr="00F72724">
        <w:rPr>
          <w:rFonts w:ascii="Times New Roman" w:hAnsi="Times New Roman"/>
          <w:lang w:val="pt-BR"/>
        </w:rPr>
        <w:t xml:space="preserve">este </w:t>
      </w:r>
      <w:r w:rsidR="006C7873" w:rsidRPr="00F72724">
        <w:rPr>
          <w:rFonts w:ascii="Times New Roman" w:hAnsi="Times New Roman"/>
          <w:lang w:val="pt-BR"/>
        </w:rPr>
        <w:t xml:space="preserve">que se agrava nos horários de pico devido à pequena extensão territorial de Vitória. </w:t>
      </w:r>
    </w:p>
    <w:p w14:paraId="6958D5BA" w14:textId="77777777" w:rsidR="00270CE9" w:rsidRPr="00F72724" w:rsidRDefault="00617AF0" w:rsidP="008C55E8">
      <w:pPr>
        <w:pStyle w:val="Paragraph"/>
        <w:ind w:firstLine="0"/>
        <w:rPr>
          <w:lang w:val="pt-BR"/>
        </w:rPr>
      </w:pPr>
      <w:r w:rsidRPr="00F72724">
        <w:rPr>
          <w:lang w:val="pt-BR"/>
        </w:rPr>
        <w:t xml:space="preserve">O município de Vitória </w:t>
      </w:r>
      <w:r w:rsidR="00D666D1" w:rsidRPr="00F72724">
        <w:rPr>
          <w:lang w:val="pt-BR"/>
        </w:rPr>
        <w:t>prevê a implementação de</w:t>
      </w:r>
      <w:r w:rsidRPr="00F72724">
        <w:rPr>
          <w:lang w:val="pt-BR"/>
        </w:rPr>
        <w:t xml:space="preserve"> uma </w:t>
      </w:r>
      <w:r w:rsidR="006C7873" w:rsidRPr="00F72724">
        <w:rPr>
          <w:lang w:val="pt-BR"/>
        </w:rPr>
        <w:t>r</w:t>
      </w:r>
      <w:r w:rsidRPr="00F72724">
        <w:rPr>
          <w:lang w:val="pt-BR"/>
        </w:rPr>
        <w:t>ede semafórica inteligente na</w:t>
      </w:r>
      <w:r w:rsidR="006C7873" w:rsidRPr="00F72724">
        <w:rPr>
          <w:lang w:val="pt-BR"/>
        </w:rPr>
        <w:t>s avenidas d</w:t>
      </w:r>
      <w:r w:rsidR="00B35A8B" w:rsidRPr="00F72724">
        <w:rPr>
          <w:lang w:val="pt-BR"/>
        </w:rPr>
        <w:t>e maior e menor movimento</w:t>
      </w:r>
      <w:r w:rsidRPr="00F72724">
        <w:rPr>
          <w:lang w:val="pt-BR"/>
        </w:rPr>
        <w:t xml:space="preserve"> de Vitória</w:t>
      </w:r>
      <w:r w:rsidR="00D666D1" w:rsidRPr="00F72724">
        <w:rPr>
          <w:lang w:val="pt-BR"/>
        </w:rPr>
        <w:t>, sendo parte desta incluída neste projeto e outra, em processso de obtenção de recursos junto ao BNDES</w:t>
      </w:r>
      <w:r w:rsidRPr="00F72724">
        <w:rPr>
          <w:lang w:val="pt-BR"/>
        </w:rPr>
        <w:t>. Projeto este que visa à</w:t>
      </w:r>
      <w:r w:rsidR="00B35A8B" w:rsidRPr="00F72724">
        <w:rPr>
          <w:lang w:val="pt-BR"/>
        </w:rPr>
        <w:t xml:space="preserve"> instalação de </w:t>
      </w:r>
      <w:r w:rsidR="006C7873" w:rsidRPr="00F72724">
        <w:rPr>
          <w:lang w:val="pt-BR"/>
        </w:rPr>
        <w:t xml:space="preserve">equipamentos </w:t>
      </w:r>
      <w:r w:rsidR="00B53816" w:rsidRPr="00F72724">
        <w:rPr>
          <w:lang w:val="pt-BR"/>
        </w:rPr>
        <w:t>sofisticados de controle em tempo real dos semáforos de trânsito. Nestes equipamentos, a duração do ciclo, a distribuição dos verdes n</w:t>
      </w:r>
      <w:r w:rsidR="00270CE9" w:rsidRPr="00F72724">
        <w:rPr>
          <w:lang w:val="pt-BR"/>
        </w:rPr>
        <w:t>os estágios e a defasagem são calculada</w:t>
      </w:r>
      <w:r w:rsidR="00B53816" w:rsidRPr="00F72724">
        <w:rPr>
          <w:lang w:val="pt-BR"/>
        </w:rPr>
        <w:t>s e se ajustam com base na</w:t>
      </w:r>
      <w:r w:rsidRPr="00F72724">
        <w:rPr>
          <w:lang w:val="pt-BR"/>
        </w:rPr>
        <w:t>s informações</w:t>
      </w:r>
      <w:r w:rsidR="00B53816" w:rsidRPr="00F72724">
        <w:rPr>
          <w:lang w:val="pt-BR"/>
        </w:rPr>
        <w:t xml:space="preserve"> recebida</w:t>
      </w:r>
      <w:r w:rsidRPr="00F72724">
        <w:rPr>
          <w:lang w:val="pt-BR"/>
        </w:rPr>
        <w:t>s</w:t>
      </w:r>
      <w:r w:rsidR="00B53816" w:rsidRPr="00F72724">
        <w:rPr>
          <w:lang w:val="pt-BR"/>
        </w:rPr>
        <w:t xml:space="preserve"> a cada ciclo, advindas dos detectores veiculares. Além disso, o sistema se adapta automaticamente aos novos padrões de tráfego que mudam como </w:t>
      </w:r>
      <w:r w:rsidR="00270CE9" w:rsidRPr="00F72724">
        <w:rPr>
          <w:lang w:val="pt-BR"/>
        </w:rPr>
        <w:t>resultado de acontecimentos e</w:t>
      </w:r>
      <w:r w:rsidR="00B53816" w:rsidRPr="00F72724">
        <w:rPr>
          <w:lang w:val="pt-BR"/>
        </w:rPr>
        <w:t xml:space="preserve"> incidentes, </w:t>
      </w:r>
      <w:r w:rsidR="00270CE9" w:rsidRPr="00F72724">
        <w:rPr>
          <w:lang w:val="pt-BR"/>
        </w:rPr>
        <w:t>por exemplo:</w:t>
      </w:r>
      <w:r w:rsidR="00B53816" w:rsidRPr="00F72724">
        <w:rPr>
          <w:lang w:val="pt-BR"/>
        </w:rPr>
        <w:t xml:space="preserve"> acidentes, falhas em veículos, variação sazonal, in</w:t>
      </w:r>
      <w:r w:rsidR="00270CE9" w:rsidRPr="00F72724">
        <w:rPr>
          <w:lang w:val="pt-BR"/>
        </w:rPr>
        <w:t>terrupção devido a obras na via etc</w:t>
      </w:r>
      <w:r w:rsidR="00B53816" w:rsidRPr="00F72724">
        <w:rPr>
          <w:lang w:val="pt-BR"/>
        </w:rPr>
        <w:t xml:space="preserve">. </w:t>
      </w:r>
      <w:r w:rsidR="006C7873" w:rsidRPr="00F72724">
        <w:rPr>
          <w:lang w:val="pt-BR"/>
        </w:rPr>
        <w:t xml:space="preserve">A instalação dos equipamentos e da inteligência busca distribuir o trânsito para diversas avenidas, diminuindo a pressão nas grandes artérias da cidade.  </w:t>
      </w:r>
    </w:p>
    <w:p w14:paraId="6958D5BB" w14:textId="77777777" w:rsidR="00617AF0" w:rsidRPr="00F72724" w:rsidRDefault="00270CE9" w:rsidP="008C55E8">
      <w:pPr>
        <w:pStyle w:val="Paragraph"/>
        <w:ind w:firstLine="0"/>
        <w:rPr>
          <w:lang w:val="pt-BR"/>
        </w:rPr>
      </w:pPr>
      <w:r w:rsidRPr="00F72724">
        <w:rPr>
          <w:lang w:val="pt-BR"/>
        </w:rPr>
        <w:t>Além disso, serão instaladas novas câmeras que servirão de suporte com funções de videomonitoramento, as quais exercerão papel colaborativo, atendendo as diferentes áreas incluídas no CCC.</w:t>
      </w:r>
    </w:p>
    <w:p w14:paraId="6958D5BC" w14:textId="77777777" w:rsidR="00617AF0" w:rsidRPr="00F72724" w:rsidRDefault="00617AF0" w:rsidP="00617AF0">
      <w:pPr>
        <w:tabs>
          <w:tab w:val="left" w:pos="993"/>
          <w:tab w:val="left" w:pos="1560"/>
        </w:tabs>
        <w:ind w:left="360"/>
        <w:rPr>
          <w:rFonts w:ascii="Times New Roman" w:hAnsi="Times New Roman"/>
          <w:lang w:val="pt-BR"/>
        </w:rPr>
      </w:pPr>
      <w:r w:rsidRPr="00F72724">
        <w:rPr>
          <w:rFonts w:ascii="Times New Roman" w:hAnsi="Times New Roman"/>
          <w:bCs/>
          <w:lang w:val="pt-BR"/>
        </w:rPr>
        <w:t xml:space="preserve">Assim, com a implantação do CCC, espera-se: </w:t>
      </w:r>
    </w:p>
    <w:p w14:paraId="6958D5BD" w14:textId="77777777" w:rsidR="00617AF0" w:rsidRPr="00F72724" w:rsidRDefault="009A5200" w:rsidP="00724219">
      <w:pPr>
        <w:pStyle w:val="ListParagraph"/>
        <w:numPr>
          <w:ilvl w:val="1"/>
          <w:numId w:val="39"/>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a</w:t>
      </w:r>
      <w:r w:rsidR="00617AF0" w:rsidRPr="00F72724">
        <w:rPr>
          <w:rFonts w:ascii="Times New Roman" w:hAnsi="Times New Roman"/>
          <w:sz w:val="24"/>
          <w:szCs w:val="24"/>
          <w:lang w:val="pt-BR"/>
        </w:rPr>
        <w:t>umento de velocidade nas vias;</w:t>
      </w:r>
    </w:p>
    <w:p w14:paraId="6958D5BE" w14:textId="77777777" w:rsidR="003364A8" w:rsidRPr="00F72724" w:rsidRDefault="009A5200" w:rsidP="00724219">
      <w:pPr>
        <w:pStyle w:val="ListParagraph"/>
        <w:numPr>
          <w:ilvl w:val="1"/>
          <w:numId w:val="39"/>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r</w:t>
      </w:r>
      <w:r w:rsidR="003364A8" w:rsidRPr="00F72724">
        <w:rPr>
          <w:rFonts w:ascii="Times New Roman" w:hAnsi="Times New Roman"/>
          <w:sz w:val="24"/>
          <w:szCs w:val="24"/>
          <w:lang w:val="pt-BR"/>
        </w:rPr>
        <w:t>edução dos congestionamentos;</w:t>
      </w:r>
    </w:p>
    <w:p w14:paraId="6958D5BF" w14:textId="77777777" w:rsidR="00617AF0" w:rsidRPr="00F72724" w:rsidRDefault="009A5200" w:rsidP="00724219">
      <w:pPr>
        <w:pStyle w:val="ListParagraph"/>
        <w:numPr>
          <w:ilvl w:val="1"/>
          <w:numId w:val="39"/>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d</w:t>
      </w:r>
      <w:r w:rsidR="00617AF0" w:rsidRPr="00F72724">
        <w:rPr>
          <w:rFonts w:ascii="Times New Roman" w:hAnsi="Times New Roman"/>
          <w:sz w:val="24"/>
          <w:szCs w:val="24"/>
          <w:lang w:val="pt-BR"/>
        </w:rPr>
        <w:t>iminuição da quantidade de acidentes;</w:t>
      </w:r>
    </w:p>
    <w:p w14:paraId="6958D5C0" w14:textId="77777777" w:rsidR="00617AF0" w:rsidRPr="00F72724" w:rsidRDefault="009A5200" w:rsidP="00724219">
      <w:pPr>
        <w:pStyle w:val="ListParagraph"/>
        <w:numPr>
          <w:ilvl w:val="1"/>
          <w:numId w:val="39"/>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r</w:t>
      </w:r>
      <w:r w:rsidR="00617AF0" w:rsidRPr="00F72724">
        <w:rPr>
          <w:rFonts w:ascii="Times New Roman" w:hAnsi="Times New Roman"/>
          <w:sz w:val="24"/>
          <w:szCs w:val="24"/>
          <w:lang w:val="pt-BR"/>
        </w:rPr>
        <w:t xml:space="preserve">edução dos tempos de resposta em casos </w:t>
      </w:r>
      <w:r w:rsidR="003364A8" w:rsidRPr="00F72724">
        <w:rPr>
          <w:rFonts w:ascii="Times New Roman" w:hAnsi="Times New Roman"/>
          <w:sz w:val="24"/>
          <w:szCs w:val="24"/>
          <w:lang w:val="pt-BR"/>
        </w:rPr>
        <w:t xml:space="preserve">de </w:t>
      </w:r>
      <w:r w:rsidR="00617AF0" w:rsidRPr="00F72724">
        <w:rPr>
          <w:rFonts w:ascii="Times New Roman" w:hAnsi="Times New Roman"/>
          <w:sz w:val="24"/>
          <w:szCs w:val="24"/>
          <w:lang w:val="pt-BR"/>
        </w:rPr>
        <w:t xml:space="preserve">acidentes; </w:t>
      </w:r>
    </w:p>
    <w:p w14:paraId="6958D5C1" w14:textId="77777777" w:rsidR="00617AF0" w:rsidRPr="00F72724" w:rsidRDefault="009A5200" w:rsidP="00724219">
      <w:pPr>
        <w:pStyle w:val="ListParagraph"/>
        <w:numPr>
          <w:ilvl w:val="1"/>
          <w:numId w:val="39"/>
        </w:numPr>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m</w:t>
      </w:r>
      <w:r w:rsidR="00617AF0" w:rsidRPr="00F72724">
        <w:rPr>
          <w:rFonts w:ascii="Times New Roman" w:hAnsi="Times New Roman"/>
          <w:sz w:val="24"/>
          <w:szCs w:val="24"/>
          <w:lang w:val="pt-BR"/>
        </w:rPr>
        <w:t>unir os motoristas com informações sobre o trânsito, fazendo uso de Painéis de Mensagens Variáveis;</w:t>
      </w:r>
    </w:p>
    <w:p w14:paraId="6958D5C2" w14:textId="77777777" w:rsidR="00DD2DE7" w:rsidRPr="00F72724" w:rsidRDefault="006C7873" w:rsidP="00724219">
      <w:pPr>
        <w:pStyle w:val="Paragraph"/>
        <w:numPr>
          <w:ilvl w:val="1"/>
          <w:numId w:val="36"/>
        </w:numPr>
        <w:ind w:left="1077" w:hanging="720"/>
        <w:rPr>
          <w:b/>
          <w:lang w:val="pt-BR"/>
        </w:rPr>
      </w:pPr>
      <w:r w:rsidRPr="00F72724">
        <w:rPr>
          <w:b/>
          <w:lang w:val="pt-BR"/>
        </w:rPr>
        <w:t>Meio Ambiente</w:t>
      </w:r>
    </w:p>
    <w:p w14:paraId="6958D5C3" w14:textId="77777777" w:rsidR="006C7873" w:rsidRPr="00F72724" w:rsidRDefault="006C7873" w:rsidP="00EF002F">
      <w:pPr>
        <w:pStyle w:val="Paragraph"/>
        <w:ind w:left="357" w:firstLine="0"/>
        <w:rPr>
          <w:szCs w:val="24"/>
          <w:lang w:val="pt-BR"/>
        </w:rPr>
      </w:pPr>
      <w:r w:rsidRPr="00F72724">
        <w:rPr>
          <w:szCs w:val="24"/>
          <w:lang w:val="pt-BR"/>
        </w:rPr>
        <w:t xml:space="preserve">A </w:t>
      </w:r>
      <w:r w:rsidRPr="00F72724">
        <w:rPr>
          <w:lang w:val="pt-BR"/>
        </w:rPr>
        <w:t>poluição atmosférica</w:t>
      </w:r>
      <w:r w:rsidRPr="00F72724">
        <w:rPr>
          <w:szCs w:val="24"/>
          <w:lang w:val="pt-BR"/>
        </w:rPr>
        <w:t xml:space="preserve"> e </w:t>
      </w:r>
      <w:r w:rsidRPr="00F72724">
        <w:rPr>
          <w:lang w:val="pt-BR"/>
        </w:rPr>
        <w:t>sonora</w:t>
      </w:r>
      <w:r w:rsidRPr="00F72724">
        <w:rPr>
          <w:szCs w:val="24"/>
          <w:lang w:val="pt-BR"/>
        </w:rPr>
        <w:t xml:space="preserve"> também são temas que preocupam o Município de Vitória, que vem mobilizando ações para solucionar os problemas identificados. Hoje, as medições oficiais de poluentes no ar de Vitória apontam para uma qualidade do ar aceitável de acordo com resoluções do CONAMA, mas </w:t>
      </w:r>
      <w:r w:rsidR="00F335A4" w:rsidRPr="00F72724">
        <w:rPr>
          <w:szCs w:val="24"/>
          <w:lang w:val="pt-BR"/>
        </w:rPr>
        <w:t xml:space="preserve">inadequada </w:t>
      </w:r>
      <w:r w:rsidRPr="00F72724">
        <w:rPr>
          <w:szCs w:val="24"/>
          <w:lang w:val="pt-BR"/>
        </w:rPr>
        <w:t xml:space="preserve"> quando submetid</w:t>
      </w:r>
      <w:r w:rsidR="00F335A4" w:rsidRPr="00F72724">
        <w:rPr>
          <w:szCs w:val="24"/>
          <w:lang w:val="pt-BR"/>
        </w:rPr>
        <w:t xml:space="preserve">as às </w:t>
      </w:r>
      <w:r w:rsidRPr="00F72724">
        <w:rPr>
          <w:szCs w:val="24"/>
          <w:lang w:val="pt-BR"/>
        </w:rPr>
        <w:t>avaliações de acordo com os parâmetros da Organização Mundial da Saúde</w:t>
      </w:r>
      <w:r w:rsidR="00F879CC" w:rsidRPr="00F72724">
        <w:rPr>
          <w:szCs w:val="24"/>
          <w:lang w:val="pt-BR"/>
        </w:rPr>
        <w:t xml:space="preserve"> (OMS)</w:t>
      </w:r>
      <w:r w:rsidRPr="00F72724">
        <w:rPr>
          <w:szCs w:val="24"/>
          <w:lang w:val="pt-BR"/>
        </w:rPr>
        <w:t xml:space="preserve">. Esse cenário demanda uma regulação local mais rigorosa para o controle devido dos poluentes emitidos no município. Sobre os ruídos urbanos, apesar do serviço de fiscalização, o município não tem conseguido atender </w:t>
      </w:r>
      <w:r w:rsidR="00002A4F" w:rsidRPr="00F72724">
        <w:rPr>
          <w:szCs w:val="24"/>
          <w:lang w:val="pt-BR"/>
        </w:rPr>
        <w:t xml:space="preserve">à </w:t>
      </w:r>
      <w:r w:rsidRPr="00F72724">
        <w:rPr>
          <w:szCs w:val="24"/>
          <w:lang w:val="pt-BR"/>
        </w:rPr>
        <w:t>demanda de denúncias e precisa desenhar novas estratégias de ação preventiva e controle da emissão excessiva de ruídos, basead</w:t>
      </w:r>
      <w:r w:rsidR="0026747C" w:rsidRPr="00F72724">
        <w:rPr>
          <w:szCs w:val="24"/>
          <w:lang w:val="pt-BR"/>
        </w:rPr>
        <w:t>o</w:t>
      </w:r>
      <w:r w:rsidRPr="00F72724">
        <w:rPr>
          <w:szCs w:val="24"/>
          <w:lang w:val="pt-BR"/>
        </w:rPr>
        <w:t xml:space="preserve"> em um diagnóstico mais preciso </w:t>
      </w:r>
      <w:r w:rsidR="0026747C" w:rsidRPr="00F72724">
        <w:rPr>
          <w:szCs w:val="24"/>
          <w:lang w:val="pt-BR"/>
        </w:rPr>
        <w:t xml:space="preserve">do controle </w:t>
      </w:r>
      <w:r w:rsidRPr="00F72724">
        <w:rPr>
          <w:szCs w:val="24"/>
          <w:lang w:val="pt-BR"/>
        </w:rPr>
        <w:t>d</w:t>
      </w:r>
      <w:r w:rsidR="0026747C" w:rsidRPr="00F72724">
        <w:rPr>
          <w:szCs w:val="24"/>
          <w:lang w:val="pt-BR"/>
        </w:rPr>
        <w:t>a</w:t>
      </w:r>
      <w:r w:rsidRPr="00F72724">
        <w:rPr>
          <w:szCs w:val="24"/>
          <w:lang w:val="pt-BR"/>
        </w:rPr>
        <w:t xml:space="preserve"> poluição sonora.</w:t>
      </w:r>
    </w:p>
    <w:p w14:paraId="6958D5C4" w14:textId="77777777" w:rsidR="006C7873" w:rsidRPr="00F72724" w:rsidRDefault="006C7873" w:rsidP="00EF002F">
      <w:pPr>
        <w:pStyle w:val="Paragraph"/>
        <w:ind w:left="357" w:firstLine="0"/>
        <w:rPr>
          <w:szCs w:val="24"/>
          <w:lang w:val="pt-BR"/>
        </w:rPr>
      </w:pPr>
      <w:r w:rsidRPr="00F72724">
        <w:rPr>
          <w:szCs w:val="24"/>
          <w:lang w:val="pt-BR"/>
        </w:rPr>
        <w:t>A Região Metropolitana da Grande Vit</w:t>
      </w:r>
      <w:r w:rsidR="00095C9D" w:rsidRPr="00F72724">
        <w:rPr>
          <w:szCs w:val="24"/>
          <w:lang w:val="pt-BR"/>
        </w:rPr>
        <w:t>ó</w:t>
      </w:r>
      <w:r w:rsidRPr="00F72724">
        <w:rPr>
          <w:szCs w:val="24"/>
          <w:lang w:val="pt-BR"/>
        </w:rPr>
        <w:t>ria possui uma Rede Automática de Monitoramento da Qualidade do Ar (RAMQAR) administrada pelo Instituto Estadual de Meio Ambiente e Recursos Hídricos (IEMA). Os dados coletados nas estações de monitoramento da RAMQAR estão relacionados aos seguintes poluentes atmosféricos: Partículas Totais em Suspensão (PTS); Partícula Inalava (PM10); Ozônio (O</w:t>
      </w:r>
      <w:r w:rsidRPr="00F72724">
        <w:rPr>
          <w:vertAlign w:val="subscript"/>
          <w:lang w:val="pt-BR"/>
        </w:rPr>
        <w:t>3</w:t>
      </w:r>
      <w:r w:rsidRPr="00F72724">
        <w:rPr>
          <w:szCs w:val="24"/>
          <w:lang w:val="pt-BR"/>
        </w:rPr>
        <w:t>); Óxidos de Nitrogênio (N</w:t>
      </w:r>
      <w:r w:rsidR="00095C9D" w:rsidRPr="00F72724">
        <w:rPr>
          <w:szCs w:val="24"/>
          <w:lang w:val="pt-BR"/>
        </w:rPr>
        <w:t>O</w:t>
      </w:r>
      <w:r w:rsidRPr="00F72724">
        <w:rPr>
          <w:szCs w:val="24"/>
          <w:lang w:val="pt-BR"/>
        </w:rPr>
        <w:t xml:space="preserve">s); Monóxido de Carbono (CO) e Hidrocarbonetos (HC). No sentido de viabilizar a análise da qualidade do ar, também são realizados o monitoramento de parâmetros meteorológicos nestas estações, incluindo </w:t>
      </w:r>
      <w:r w:rsidR="0026747C" w:rsidRPr="00F72724">
        <w:rPr>
          <w:szCs w:val="24"/>
          <w:lang w:val="pt-BR"/>
        </w:rPr>
        <w:t>d</w:t>
      </w:r>
      <w:r w:rsidRPr="00F72724">
        <w:rPr>
          <w:szCs w:val="24"/>
          <w:lang w:val="pt-BR"/>
        </w:rPr>
        <w:t xml:space="preserve">ireção e </w:t>
      </w:r>
      <w:r w:rsidR="0026747C" w:rsidRPr="00F72724">
        <w:rPr>
          <w:szCs w:val="24"/>
          <w:lang w:val="pt-BR"/>
        </w:rPr>
        <w:t>v</w:t>
      </w:r>
      <w:r w:rsidRPr="00F72724">
        <w:rPr>
          <w:szCs w:val="24"/>
          <w:lang w:val="pt-BR"/>
        </w:rPr>
        <w:t xml:space="preserve">elocidade dos </w:t>
      </w:r>
      <w:r w:rsidR="0026747C" w:rsidRPr="00F72724">
        <w:rPr>
          <w:szCs w:val="24"/>
          <w:lang w:val="pt-BR"/>
        </w:rPr>
        <w:t>v</w:t>
      </w:r>
      <w:r w:rsidRPr="00F72724">
        <w:rPr>
          <w:szCs w:val="24"/>
          <w:lang w:val="pt-BR"/>
        </w:rPr>
        <w:t xml:space="preserve">entos, </w:t>
      </w:r>
      <w:r w:rsidR="0026747C" w:rsidRPr="00F72724">
        <w:rPr>
          <w:szCs w:val="24"/>
          <w:lang w:val="pt-BR"/>
        </w:rPr>
        <w:t>p</w:t>
      </w:r>
      <w:r w:rsidRPr="00F72724">
        <w:rPr>
          <w:szCs w:val="24"/>
          <w:lang w:val="pt-BR"/>
        </w:rPr>
        <w:t xml:space="preserve">recipitação </w:t>
      </w:r>
      <w:r w:rsidR="0026747C" w:rsidRPr="00F72724">
        <w:rPr>
          <w:szCs w:val="24"/>
          <w:lang w:val="pt-BR"/>
        </w:rPr>
        <w:t>p</w:t>
      </w:r>
      <w:r w:rsidRPr="00F72724">
        <w:rPr>
          <w:szCs w:val="24"/>
          <w:lang w:val="pt-BR"/>
        </w:rPr>
        <w:t xml:space="preserve">luviométrica, </w:t>
      </w:r>
      <w:r w:rsidR="0026747C" w:rsidRPr="00F72724">
        <w:rPr>
          <w:szCs w:val="24"/>
          <w:lang w:val="pt-BR"/>
        </w:rPr>
        <w:t>u</w:t>
      </w:r>
      <w:r w:rsidRPr="00F72724">
        <w:rPr>
          <w:szCs w:val="24"/>
          <w:lang w:val="pt-BR"/>
        </w:rPr>
        <w:t xml:space="preserve">midade </w:t>
      </w:r>
      <w:r w:rsidR="0026747C" w:rsidRPr="00F72724">
        <w:rPr>
          <w:szCs w:val="24"/>
          <w:lang w:val="pt-BR"/>
        </w:rPr>
        <w:t>r</w:t>
      </w:r>
      <w:r w:rsidRPr="00F72724">
        <w:rPr>
          <w:szCs w:val="24"/>
          <w:lang w:val="pt-BR"/>
        </w:rPr>
        <w:t xml:space="preserve">elativa do </w:t>
      </w:r>
      <w:r w:rsidR="0026747C" w:rsidRPr="00F72724">
        <w:rPr>
          <w:szCs w:val="24"/>
          <w:lang w:val="pt-BR"/>
        </w:rPr>
        <w:t>a</w:t>
      </w:r>
      <w:r w:rsidRPr="00F72724">
        <w:rPr>
          <w:szCs w:val="24"/>
          <w:lang w:val="pt-BR"/>
        </w:rPr>
        <w:t xml:space="preserve">r, </w:t>
      </w:r>
      <w:r w:rsidR="0026747C" w:rsidRPr="00F72724">
        <w:rPr>
          <w:szCs w:val="24"/>
          <w:lang w:val="pt-BR"/>
        </w:rPr>
        <w:t>t</w:t>
      </w:r>
      <w:r w:rsidRPr="00F72724">
        <w:rPr>
          <w:szCs w:val="24"/>
          <w:lang w:val="pt-BR"/>
        </w:rPr>
        <w:t xml:space="preserve">emperatura, </w:t>
      </w:r>
      <w:r w:rsidR="0026747C" w:rsidRPr="00F72724">
        <w:rPr>
          <w:szCs w:val="24"/>
          <w:lang w:val="pt-BR"/>
        </w:rPr>
        <w:t>p</w:t>
      </w:r>
      <w:r w:rsidRPr="00F72724">
        <w:rPr>
          <w:szCs w:val="24"/>
          <w:lang w:val="pt-BR"/>
        </w:rPr>
        <w:t xml:space="preserve">ressão </w:t>
      </w:r>
      <w:r w:rsidR="0026747C" w:rsidRPr="00F72724">
        <w:rPr>
          <w:szCs w:val="24"/>
          <w:lang w:val="pt-BR"/>
        </w:rPr>
        <w:t>a</w:t>
      </w:r>
      <w:r w:rsidRPr="00F72724">
        <w:rPr>
          <w:szCs w:val="24"/>
          <w:lang w:val="pt-BR"/>
        </w:rPr>
        <w:t xml:space="preserve">tmosférica e </w:t>
      </w:r>
      <w:r w:rsidR="0026747C" w:rsidRPr="00F72724">
        <w:rPr>
          <w:szCs w:val="24"/>
          <w:lang w:val="pt-BR"/>
        </w:rPr>
        <w:t>r</w:t>
      </w:r>
      <w:r w:rsidRPr="00F72724">
        <w:rPr>
          <w:szCs w:val="24"/>
          <w:lang w:val="pt-BR"/>
        </w:rPr>
        <w:t xml:space="preserve">adiação </w:t>
      </w:r>
      <w:r w:rsidR="0026747C" w:rsidRPr="00F72724">
        <w:rPr>
          <w:szCs w:val="24"/>
          <w:lang w:val="pt-BR"/>
        </w:rPr>
        <w:t>s</w:t>
      </w:r>
      <w:r w:rsidRPr="00F72724">
        <w:rPr>
          <w:szCs w:val="24"/>
          <w:lang w:val="pt-BR"/>
        </w:rPr>
        <w:t xml:space="preserve">olar. No </w:t>
      </w:r>
      <w:r w:rsidR="0026747C" w:rsidRPr="00F72724">
        <w:rPr>
          <w:szCs w:val="24"/>
          <w:lang w:val="pt-BR"/>
        </w:rPr>
        <w:t>m</w:t>
      </w:r>
      <w:r w:rsidRPr="00F72724">
        <w:rPr>
          <w:szCs w:val="24"/>
          <w:lang w:val="pt-BR"/>
        </w:rPr>
        <w:t>unicípio de Vitória existem três estações que fazem parte da RAMQAR</w:t>
      </w:r>
      <w:r w:rsidR="0026747C" w:rsidRPr="00F72724">
        <w:rPr>
          <w:szCs w:val="24"/>
          <w:lang w:val="pt-BR"/>
        </w:rPr>
        <w:t>, localizadas nos seguintes bairros:</w:t>
      </w:r>
      <w:r w:rsidRPr="00F72724">
        <w:rPr>
          <w:szCs w:val="24"/>
          <w:lang w:val="pt-BR"/>
        </w:rPr>
        <w:t xml:space="preserve"> Centro, Enseada do Suá e Jardim Camburi.</w:t>
      </w:r>
    </w:p>
    <w:p w14:paraId="6958D5C5" w14:textId="77777777" w:rsidR="006C7873" w:rsidRPr="00F72724" w:rsidRDefault="006C7873" w:rsidP="00EF002F">
      <w:pPr>
        <w:pStyle w:val="Paragraph"/>
        <w:ind w:left="357" w:firstLine="0"/>
        <w:rPr>
          <w:szCs w:val="24"/>
          <w:lang w:val="pt-BR"/>
        </w:rPr>
      </w:pPr>
      <w:r w:rsidRPr="00F72724">
        <w:rPr>
          <w:szCs w:val="24"/>
          <w:lang w:val="pt-BR"/>
        </w:rPr>
        <w:t>Os padrões de qualidade do ar existentes são considerados bons para todos os poluentes medidos, em que pese alguns eventos regulares registrados anualmente, principalmente nos períodos de outono e inverno</w:t>
      </w:r>
      <w:r w:rsidR="00F879CC" w:rsidRPr="00F72724">
        <w:rPr>
          <w:szCs w:val="24"/>
          <w:lang w:val="pt-BR"/>
        </w:rPr>
        <w:t>, quando há menor precipitação</w:t>
      </w:r>
      <w:r w:rsidR="00B60425" w:rsidRPr="00F72724">
        <w:rPr>
          <w:szCs w:val="24"/>
          <w:lang w:val="pt-BR"/>
        </w:rPr>
        <w:t>.</w:t>
      </w:r>
      <w:r w:rsidR="00F879CC" w:rsidRPr="00F72724">
        <w:rPr>
          <w:szCs w:val="24"/>
          <w:lang w:val="pt-BR"/>
        </w:rPr>
        <w:t xml:space="preserve"> </w:t>
      </w:r>
      <w:r w:rsidR="00B60425" w:rsidRPr="00F72724">
        <w:rPr>
          <w:szCs w:val="24"/>
          <w:lang w:val="pt-BR"/>
        </w:rPr>
        <w:t>Entretanto</w:t>
      </w:r>
      <w:r w:rsidR="00D45F57" w:rsidRPr="00F72724">
        <w:rPr>
          <w:szCs w:val="24"/>
          <w:lang w:val="pt-BR"/>
        </w:rPr>
        <w:t>, é importante observar que</w:t>
      </w:r>
      <w:r w:rsidRPr="00F72724">
        <w:rPr>
          <w:szCs w:val="24"/>
          <w:lang w:val="pt-BR"/>
        </w:rPr>
        <w:t>, se levarmos em consideração os padrões de qualidade do ar definidos pela OMS, a concent</w:t>
      </w:r>
      <w:r w:rsidR="00F879CC" w:rsidRPr="00F72724">
        <w:rPr>
          <w:szCs w:val="24"/>
          <w:lang w:val="pt-BR"/>
        </w:rPr>
        <w:t>ração de poluentes atmosféricos no m</w:t>
      </w:r>
      <w:r w:rsidRPr="00F72724">
        <w:rPr>
          <w:szCs w:val="24"/>
          <w:lang w:val="pt-BR"/>
        </w:rPr>
        <w:t xml:space="preserve">unicípio de Vitória </w:t>
      </w:r>
      <w:r w:rsidR="00D45F57" w:rsidRPr="00F72724">
        <w:rPr>
          <w:szCs w:val="24"/>
          <w:lang w:val="pt-BR"/>
        </w:rPr>
        <w:t>é considerada como inadequada</w:t>
      </w:r>
      <w:r w:rsidRPr="00F72724">
        <w:rPr>
          <w:szCs w:val="24"/>
          <w:lang w:val="pt-BR"/>
        </w:rPr>
        <w:t>.</w:t>
      </w:r>
    </w:p>
    <w:p w14:paraId="6958D5C6" w14:textId="77777777" w:rsidR="008E2778" w:rsidRPr="00F72724" w:rsidRDefault="008E2778" w:rsidP="00EF002F">
      <w:pPr>
        <w:ind w:left="357"/>
        <w:jc w:val="both"/>
        <w:rPr>
          <w:rFonts w:ascii="Times New Roman" w:hAnsi="Times New Roman"/>
          <w:lang w:val="pt-BR"/>
        </w:rPr>
      </w:pPr>
      <w:r w:rsidRPr="00F72724">
        <w:rPr>
          <w:rFonts w:ascii="Times New Roman" w:hAnsi="Times New Roman"/>
          <w:lang w:val="pt-BR"/>
        </w:rPr>
        <w:t xml:space="preserve">O maciço central de Vitória comporta a maior reserva de Mata Atlântica de Vitória, em torno de 371  hectares, abrigando uma fauna e flora significativa que é constantemente impactada por diversas ações antrópicas como caça, retirada de vegetação, incêndios, etc O desafio da SEMMAM é coibir estas ações degradadoras através de ações rotineiras de fiscalização, com o suporte do videomonitoramento. Atualmente este controle é muito falho, considerando a einexistência de câmeras para o monitoramento da área e de equipe para monitoramento integral, 24h/dia. </w:t>
      </w:r>
    </w:p>
    <w:p w14:paraId="6958D5C7" w14:textId="77777777" w:rsidR="008E2778" w:rsidRPr="00F72724" w:rsidRDefault="008E2778" w:rsidP="008E2778">
      <w:pPr>
        <w:ind w:left="720"/>
        <w:jc w:val="both"/>
        <w:rPr>
          <w:rFonts w:ascii="Times New Roman" w:hAnsi="Times New Roman"/>
          <w:color w:val="auto"/>
          <w:sz w:val="22"/>
          <w:szCs w:val="22"/>
          <w:lang w:val="pt-BR"/>
        </w:rPr>
      </w:pPr>
    </w:p>
    <w:p w14:paraId="6958D5C8" w14:textId="77777777" w:rsidR="008E2778" w:rsidRPr="00F72724" w:rsidRDefault="008E2778" w:rsidP="008E2778">
      <w:pPr>
        <w:tabs>
          <w:tab w:val="left" w:pos="993"/>
          <w:tab w:val="left" w:pos="1560"/>
        </w:tabs>
        <w:ind w:left="360"/>
        <w:rPr>
          <w:rFonts w:ascii="Times New Roman" w:hAnsi="Times New Roman"/>
          <w:lang w:val="pt-BR"/>
        </w:rPr>
      </w:pPr>
      <w:r w:rsidRPr="00F72724">
        <w:rPr>
          <w:rFonts w:ascii="Times New Roman" w:hAnsi="Times New Roman"/>
          <w:b/>
          <w:bCs/>
          <w:lang w:val="pt-BR"/>
        </w:rPr>
        <w:t xml:space="preserve">Assim, com a implantação do CCC, espera-se: </w:t>
      </w:r>
    </w:p>
    <w:p w14:paraId="6958D5C9" w14:textId="77777777" w:rsidR="008E2778" w:rsidRPr="00F72724" w:rsidRDefault="009A5200" w:rsidP="001A19FC">
      <w:pPr>
        <w:pStyle w:val="ListParagraph"/>
        <w:numPr>
          <w:ilvl w:val="0"/>
          <w:numId w:val="18"/>
        </w:numPr>
        <w:tabs>
          <w:tab w:val="left" w:pos="810"/>
          <w:tab w:val="left" w:pos="1560"/>
        </w:tabs>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m</w:t>
      </w:r>
      <w:r w:rsidR="008E2778" w:rsidRPr="00F72724">
        <w:rPr>
          <w:rFonts w:ascii="Times New Roman" w:hAnsi="Times New Roman"/>
          <w:sz w:val="24"/>
          <w:szCs w:val="24"/>
          <w:lang w:val="pt-BR"/>
        </w:rPr>
        <w:t>aior eficiência nas ações de fiscalização e consequentemente redução nas atividades degradadoras do meio ambiente</w:t>
      </w:r>
      <w:r w:rsidR="00B43ADA" w:rsidRPr="00F72724">
        <w:rPr>
          <w:rFonts w:ascii="Times New Roman" w:hAnsi="Times New Roman"/>
          <w:sz w:val="24"/>
          <w:szCs w:val="24"/>
          <w:lang w:val="pt-BR"/>
        </w:rPr>
        <w:t>;</w:t>
      </w:r>
    </w:p>
    <w:p w14:paraId="6958D5CA" w14:textId="77777777" w:rsidR="00B43ADA" w:rsidRPr="00F72724" w:rsidRDefault="009A5200" w:rsidP="001A19FC">
      <w:pPr>
        <w:pStyle w:val="ListParagraph"/>
        <w:numPr>
          <w:ilvl w:val="0"/>
          <w:numId w:val="18"/>
        </w:numPr>
        <w:tabs>
          <w:tab w:val="left" w:pos="810"/>
          <w:tab w:val="left" w:pos="1560"/>
        </w:tabs>
        <w:spacing w:after="0" w:line="240" w:lineRule="auto"/>
        <w:jc w:val="both"/>
        <w:rPr>
          <w:rFonts w:ascii="Times New Roman" w:hAnsi="Times New Roman"/>
          <w:sz w:val="24"/>
          <w:szCs w:val="24"/>
          <w:lang w:val="pt-BR"/>
        </w:rPr>
      </w:pPr>
      <w:r w:rsidRPr="00F72724">
        <w:rPr>
          <w:rFonts w:ascii="Times New Roman" w:hAnsi="Times New Roman"/>
          <w:sz w:val="24"/>
          <w:szCs w:val="24"/>
          <w:lang w:val="pt-BR"/>
        </w:rPr>
        <w:t>d</w:t>
      </w:r>
      <w:r w:rsidR="00B43ADA" w:rsidRPr="00F72724">
        <w:rPr>
          <w:rFonts w:ascii="Times New Roman" w:hAnsi="Times New Roman"/>
          <w:sz w:val="24"/>
          <w:szCs w:val="24"/>
          <w:lang w:val="pt-BR"/>
        </w:rPr>
        <w:t>iminuição do desmatamento e queimadas nas áreas verdes da na reserva de Mata Atlântica de Vitoria;</w:t>
      </w:r>
    </w:p>
    <w:p w14:paraId="6958D5CB" w14:textId="77777777" w:rsidR="008E2778" w:rsidRPr="00F72724" w:rsidRDefault="008E2778" w:rsidP="001A19FC">
      <w:pPr>
        <w:pStyle w:val="ListParagraph"/>
        <w:numPr>
          <w:ilvl w:val="0"/>
          <w:numId w:val="18"/>
        </w:numPr>
        <w:tabs>
          <w:tab w:val="left" w:pos="810"/>
          <w:tab w:val="left" w:pos="1560"/>
        </w:tabs>
        <w:spacing w:after="0" w:line="240" w:lineRule="auto"/>
        <w:jc w:val="both"/>
        <w:rPr>
          <w:rFonts w:ascii="Times New Roman" w:hAnsi="Times New Roman"/>
          <w:sz w:val="24"/>
          <w:szCs w:val="24"/>
          <w:lang w:val="pt-BR"/>
        </w:rPr>
      </w:pPr>
      <w:r w:rsidRPr="00F72724">
        <w:rPr>
          <w:rFonts w:ascii="Times New Roman" w:eastAsia="MS Mincho" w:hAnsi="Times New Roman"/>
          <w:sz w:val="24"/>
          <w:szCs w:val="24"/>
          <w:lang w:val="pt-BR" w:eastAsia="ja-JP"/>
        </w:rPr>
        <w:t>melhoria no Índice de Qualidade do Ar (IQA)</w:t>
      </w:r>
      <w:r w:rsidR="00993D2E" w:rsidRPr="00F72724">
        <w:rPr>
          <w:rFonts w:ascii="Times New Roman" w:eastAsia="MS Mincho" w:hAnsi="Times New Roman"/>
          <w:sz w:val="24"/>
          <w:szCs w:val="24"/>
          <w:lang w:val="pt-BR" w:eastAsia="ja-JP"/>
        </w:rPr>
        <w:t xml:space="preserve"> </w:t>
      </w:r>
      <w:r w:rsidR="00993D2E" w:rsidRPr="00F72724">
        <w:rPr>
          <w:rFonts w:ascii="Times New Roman" w:hAnsi="Times New Roman"/>
          <w:sz w:val="24"/>
          <w:szCs w:val="24"/>
          <w:lang w:val="pt-BR"/>
        </w:rPr>
        <w:t>por meio do estabelecimento de uma Rede de Monitoramento da Qualidade do Ar</w:t>
      </w:r>
      <w:r w:rsidRPr="00F72724">
        <w:rPr>
          <w:rFonts w:ascii="Times New Roman" w:eastAsia="MS Mincho" w:hAnsi="Times New Roman"/>
          <w:sz w:val="24"/>
          <w:szCs w:val="24"/>
          <w:lang w:val="pt-BR" w:eastAsia="ja-JP"/>
        </w:rPr>
        <w:t>, em especial dos parâmetros de monitoramento:  MP2,5 e SO2 que são os melhores indicadores de impacto à saúde para a cidade</w:t>
      </w:r>
      <w:r w:rsidR="00B43ADA" w:rsidRPr="00F72724">
        <w:rPr>
          <w:rFonts w:ascii="Times New Roman" w:eastAsia="MS Mincho" w:hAnsi="Times New Roman"/>
          <w:sz w:val="24"/>
          <w:szCs w:val="24"/>
          <w:lang w:val="pt-BR" w:eastAsia="ja-JP"/>
        </w:rPr>
        <w:t>.</w:t>
      </w:r>
    </w:p>
    <w:p w14:paraId="6958D5CC" w14:textId="77777777" w:rsidR="00DD2DE7" w:rsidRPr="00F72724" w:rsidRDefault="008758C0" w:rsidP="00724219">
      <w:pPr>
        <w:pStyle w:val="Paragraph"/>
        <w:numPr>
          <w:ilvl w:val="1"/>
          <w:numId w:val="36"/>
        </w:numPr>
        <w:ind w:left="1020" w:hanging="720"/>
        <w:rPr>
          <w:b/>
          <w:lang w:val="pt-BR"/>
        </w:rPr>
      </w:pPr>
      <w:r w:rsidRPr="00F72724">
        <w:rPr>
          <w:b/>
          <w:lang w:val="pt-BR"/>
        </w:rPr>
        <w:t>Defesa Civil</w:t>
      </w:r>
    </w:p>
    <w:p w14:paraId="6958D5CD" w14:textId="77777777" w:rsidR="008758C0" w:rsidRPr="00F72724" w:rsidRDefault="008758C0" w:rsidP="00EF002F">
      <w:pPr>
        <w:pStyle w:val="Paragraph"/>
        <w:ind w:left="300" w:firstLine="0"/>
        <w:rPr>
          <w:szCs w:val="24"/>
          <w:lang w:val="pt-BR"/>
        </w:rPr>
      </w:pPr>
      <w:r w:rsidRPr="00F72724">
        <w:rPr>
          <w:szCs w:val="24"/>
          <w:lang w:val="pt-BR"/>
        </w:rPr>
        <w:t xml:space="preserve">A Defesa Civil </w:t>
      </w:r>
      <w:r w:rsidR="004275CE" w:rsidRPr="00F72724">
        <w:rPr>
          <w:szCs w:val="24"/>
          <w:lang w:val="pt-BR"/>
        </w:rPr>
        <w:t xml:space="preserve">se </w:t>
      </w:r>
      <w:r w:rsidRPr="00F72724">
        <w:rPr>
          <w:szCs w:val="24"/>
          <w:lang w:val="pt-BR"/>
        </w:rPr>
        <w:t>caracteriza</w:t>
      </w:r>
      <w:r w:rsidR="004707B4" w:rsidRPr="00F72724">
        <w:rPr>
          <w:szCs w:val="24"/>
          <w:lang w:val="pt-BR"/>
        </w:rPr>
        <w:t xml:space="preserve"> </w:t>
      </w:r>
      <w:r w:rsidRPr="00F72724">
        <w:rPr>
          <w:szCs w:val="24"/>
          <w:lang w:val="pt-BR"/>
        </w:rPr>
        <w:t>pelo conjunto</w:t>
      </w:r>
      <w:r w:rsidR="00496D19" w:rsidRPr="00F72724">
        <w:rPr>
          <w:szCs w:val="24"/>
          <w:lang w:val="pt-BR"/>
        </w:rPr>
        <w:t xml:space="preserve"> </w:t>
      </w:r>
      <w:r w:rsidRPr="00F72724">
        <w:rPr>
          <w:szCs w:val="24"/>
          <w:lang w:val="pt-BR"/>
        </w:rPr>
        <w:t>de</w:t>
      </w:r>
      <w:r w:rsidR="00496D19" w:rsidRPr="00F72724">
        <w:rPr>
          <w:szCs w:val="24"/>
          <w:lang w:val="pt-BR"/>
        </w:rPr>
        <w:t xml:space="preserve"> </w:t>
      </w:r>
      <w:r w:rsidRPr="00F72724">
        <w:rPr>
          <w:szCs w:val="24"/>
          <w:lang w:val="pt-BR"/>
        </w:rPr>
        <w:t xml:space="preserve">ações preventivas/mitigadoras, de socorro, assistenciais e recuperativas destinadas a evitar ou minimizar os efeitos dos desastres, preservar o moral da população e restabelecer a normalidade social, cuja finalidade é garantir o direito natural à vida e à incolumidade, formalmente reconhecido pela Constituição da República Federativa do Brasil.  </w:t>
      </w:r>
    </w:p>
    <w:p w14:paraId="6958D5CE" w14:textId="77777777" w:rsidR="000E2E2D" w:rsidRPr="00F72724" w:rsidRDefault="008758C0" w:rsidP="00EF002F">
      <w:pPr>
        <w:pStyle w:val="BNDES"/>
        <w:spacing w:before="120" w:after="120"/>
        <w:ind w:left="300"/>
        <w:rPr>
          <w:rFonts w:cs="Times New Roman"/>
        </w:rPr>
      </w:pPr>
      <w:r w:rsidRPr="00F72724">
        <w:rPr>
          <w:rFonts w:eastAsia="MS Mincho" w:cs="Times New Roman"/>
          <w:szCs w:val="22"/>
        </w:rPr>
        <w:t>A Defesa Civil</w:t>
      </w:r>
      <w:r w:rsidR="004275CE" w:rsidRPr="00F72724">
        <w:rPr>
          <w:rFonts w:eastAsia="MS Mincho" w:cs="Times New Roman"/>
          <w:szCs w:val="22"/>
        </w:rPr>
        <w:t>,</w:t>
      </w:r>
      <w:r w:rsidRPr="00F72724">
        <w:rPr>
          <w:rFonts w:eastAsia="MS Mincho" w:cs="Times New Roman"/>
          <w:szCs w:val="22"/>
        </w:rPr>
        <w:t xml:space="preserve"> por intermédio da Prefeitura</w:t>
      </w:r>
      <w:r w:rsidR="004275CE" w:rsidRPr="00F72724">
        <w:rPr>
          <w:rFonts w:eastAsia="MS Mincho" w:cs="Times New Roman"/>
          <w:szCs w:val="22"/>
        </w:rPr>
        <w:t>,</w:t>
      </w:r>
      <w:r w:rsidRPr="00F72724">
        <w:rPr>
          <w:rFonts w:eastAsia="MS Mincho" w:cs="Times New Roman"/>
          <w:szCs w:val="22"/>
        </w:rPr>
        <w:t xml:space="preserve"> possui um convênio com a FEST</w:t>
      </w:r>
      <w:r w:rsidR="004275CE" w:rsidRPr="00F72724">
        <w:rPr>
          <w:rFonts w:eastAsia="MS Mincho" w:cs="Times New Roman"/>
          <w:szCs w:val="22"/>
        </w:rPr>
        <w:t xml:space="preserve"> </w:t>
      </w:r>
      <w:r w:rsidRPr="00F72724">
        <w:rPr>
          <w:rFonts w:eastAsia="MS Mincho" w:cs="Times New Roman"/>
          <w:szCs w:val="22"/>
        </w:rPr>
        <w:t xml:space="preserve">(Fundação do Estado do Espírito Santo), entidade da </w:t>
      </w:r>
      <w:r w:rsidR="004275CE" w:rsidRPr="00F72724">
        <w:rPr>
          <w:rFonts w:eastAsia="MS Mincho" w:cs="Times New Roman"/>
          <w:szCs w:val="22"/>
        </w:rPr>
        <w:t>UFES (</w:t>
      </w:r>
      <w:r w:rsidRPr="00F72724">
        <w:rPr>
          <w:rFonts w:eastAsia="MS Mincho" w:cs="Times New Roman"/>
          <w:szCs w:val="22"/>
        </w:rPr>
        <w:t>Universidade Federal do E</w:t>
      </w:r>
      <w:r w:rsidR="004275CE" w:rsidRPr="00F72724">
        <w:rPr>
          <w:rFonts w:eastAsia="MS Mincho" w:cs="Times New Roman"/>
          <w:szCs w:val="22"/>
        </w:rPr>
        <w:t xml:space="preserve">spírito </w:t>
      </w:r>
      <w:r w:rsidRPr="00F72724">
        <w:rPr>
          <w:rFonts w:eastAsia="MS Mincho" w:cs="Times New Roman"/>
          <w:szCs w:val="22"/>
        </w:rPr>
        <w:t>S</w:t>
      </w:r>
      <w:r w:rsidR="004275CE" w:rsidRPr="00F72724">
        <w:rPr>
          <w:rFonts w:eastAsia="MS Mincho" w:cs="Times New Roman"/>
          <w:szCs w:val="22"/>
        </w:rPr>
        <w:t>anto)</w:t>
      </w:r>
      <w:r w:rsidRPr="00F72724">
        <w:rPr>
          <w:rFonts w:eastAsia="MS Mincho" w:cs="Times New Roman"/>
          <w:szCs w:val="22"/>
        </w:rPr>
        <w:t xml:space="preserve">, que disponibiliza uma rede de medição do índice pluviométrico em </w:t>
      </w:r>
      <w:r w:rsidR="00BA37AE" w:rsidRPr="00F72724">
        <w:rPr>
          <w:rFonts w:eastAsia="MS Mincho" w:cs="Times New Roman"/>
          <w:b/>
        </w:rPr>
        <w:t>2</w:t>
      </w:r>
      <w:r w:rsidR="000E2E2D" w:rsidRPr="00F72724">
        <w:rPr>
          <w:rFonts w:eastAsia="MS Mincho" w:cs="Times New Roman"/>
          <w:b/>
        </w:rPr>
        <w:t>2</w:t>
      </w:r>
      <w:r w:rsidR="00BA37AE" w:rsidRPr="00F72724">
        <w:rPr>
          <w:rFonts w:eastAsia="MS Mincho" w:cs="Times New Roman"/>
          <w:b/>
        </w:rPr>
        <w:t xml:space="preserve"> pontos</w:t>
      </w:r>
      <w:r w:rsidRPr="00F72724">
        <w:rPr>
          <w:rFonts w:eastAsia="MS Mincho" w:cs="Times New Roman"/>
          <w:szCs w:val="22"/>
        </w:rPr>
        <w:t xml:space="preserve"> distintos na Cidade, fazendo uso de 12 equipamentos automáticos e 10 semiautomáticos.  Os equipamentos automáticos coletam e transferem os dados para a base, a cada 5 minutos fazendo uso de telefonia celular. </w:t>
      </w:r>
      <w:r w:rsidR="00D64DEE" w:rsidRPr="00F72724">
        <w:rPr>
          <w:rFonts w:eastAsia="MS Mincho" w:cs="Times New Roman"/>
          <w:szCs w:val="22"/>
        </w:rPr>
        <w:t xml:space="preserve">A coleta dos dados </w:t>
      </w:r>
      <w:r w:rsidRPr="00F72724">
        <w:rPr>
          <w:rFonts w:eastAsia="MS Mincho" w:cs="Times New Roman"/>
          <w:szCs w:val="22"/>
        </w:rPr>
        <w:t>d</w:t>
      </w:r>
      <w:r w:rsidR="00736791" w:rsidRPr="00F72724">
        <w:rPr>
          <w:rFonts w:eastAsia="MS Mincho" w:cs="Times New Roman"/>
          <w:szCs w:val="22"/>
        </w:rPr>
        <w:t>os equipamentos semi</w:t>
      </w:r>
      <w:r w:rsidR="00D64DEE" w:rsidRPr="00F72724">
        <w:rPr>
          <w:rFonts w:eastAsia="MS Mincho" w:cs="Times New Roman"/>
          <w:szCs w:val="22"/>
        </w:rPr>
        <w:t>automáticos</w:t>
      </w:r>
      <w:r w:rsidRPr="00F72724">
        <w:rPr>
          <w:rFonts w:eastAsia="MS Mincho" w:cs="Times New Roman"/>
          <w:szCs w:val="22"/>
        </w:rPr>
        <w:t xml:space="preserve"> é realizada </w:t>
      </w:r>
      <w:r w:rsidR="00D64DEE" w:rsidRPr="00F72724">
        <w:rPr>
          <w:rFonts w:eastAsia="MS Mincho" w:cs="Times New Roman"/>
          <w:szCs w:val="22"/>
        </w:rPr>
        <w:t xml:space="preserve">por </w:t>
      </w:r>
      <w:r w:rsidRPr="00F72724">
        <w:rPr>
          <w:rFonts w:eastAsia="MS Mincho" w:cs="Times New Roman"/>
          <w:szCs w:val="22"/>
        </w:rPr>
        <w:t xml:space="preserve">voluntários, </w:t>
      </w:r>
      <w:r w:rsidR="00D64DEE" w:rsidRPr="00F72724">
        <w:rPr>
          <w:rFonts w:eastAsia="MS Mincho" w:cs="Times New Roman"/>
          <w:szCs w:val="22"/>
        </w:rPr>
        <w:t>que</w:t>
      </w:r>
      <w:r w:rsidRPr="00F72724">
        <w:rPr>
          <w:rFonts w:eastAsia="MS Mincho" w:cs="Times New Roman"/>
          <w:szCs w:val="22"/>
        </w:rPr>
        <w:t xml:space="preserve"> de tempo</w:t>
      </w:r>
      <w:r w:rsidR="00D64DEE" w:rsidRPr="00F72724">
        <w:rPr>
          <w:rFonts w:eastAsia="MS Mincho" w:cs="Times New Roman"/>
          <w:szCs w:val="22"/>
        </w:rPr>
        <w:t>s</w:t>
      </w:r>
      <w:r w:rsidRPr="00F72724">
        <w:rPr>
          <w:rFonts w:eastAsia="MS Mincho" w:cs="Times New Roman"/>
          <w:szCs w:val="22"/>
        </w:rPr>
        <w:t xml:space="preserve"> em tempo</w:t>
      </w:r>
      <w:r w:rsidR="00D64DEE" w:rsidRPr="00F72724">
        <w:rPr>
          <w:rFonts w:eastAsia="MS Mincho" w:cs="Times New Roman"/>
          <w:szCs w:val="22"/>
        </w:rPr>
        <w:t>s</w:t>
      </w:r>
      <w:r w:rsidRPr="00F72724">
        <w:rPr>
          <w:rFonts w:eastAsia="MS Mincho" w:cs="Times New Roman"/>
          <w:szCs w:val="22"/>
        </w:rPr>
        <w:t xml:space="preserve"> realizam a leitura da quantidade de chuva que ocorreu em dete</w:t>
      </w:r>
      <w:r w:rsidR="00D64DEE" w:rsidRPr="00F72724">
        <w:rPr>
          <w:rFonts w:eastAsia="MS Mincho" w:cs="Times New Roman"/>
          <w:szCs w:val="22"/>
        </w:rPr>
        <w:t>rminado período e através de um</w:t>
      </w:r>
      <w:r w:rsidRPr="00F72724">
        <w:rPr>
          <w:rFonts w:eastAsia="MS Mincho" w:cs="Times New Roman"/>
          <w:szCs w:val="22"/>
        </w:rPr>
        <w:t xml:space="preserve"> aplicativo </w:t>
      </w:r>
      <w:r w:rsidR="00D64DEE" w:rsidRPr="00F72724">
        <w:rPr>
          <w:rFonts w:eastAsia="MS Mincho" w:cs="Times New Roman"/>
          <w:szCs w:val="22"/>
        </w:rPr>
        <w:t>instalado no</w:t>
      </w:r>
      <w:r w:rsidRPr="00F72724">
        <w:rPr>
          <w:rFonts w:eastAsia="MS Mincho" w:cs="Times New Roman"/>
          <w:szCs w:val="22"/>
        </w:rPr>
        <w:t xml:space="preserve"> smartphone, encaminha para o servidor de dados</w:t>
      </w:r>
      <w:r w:rsidR="00D64DEE" w:rsidRPr="00F72724">
        <w:rPr>
          <w:rFonts w:eastAsia="MS Mincho" w:cs="Times New Roman"/>
          <w:szCs w:val="22"/>
        </w:rPr>
        <w:t>. E</w:t>
      </w:r>
      <w:r w:rsidRPr="00F72724">
        <w:rPr>
          <w:rFonts w:eastAsia="MS Mincho" w:cs="Times New Roman"/>
          <w:szCs w:val="22"/>
        </w:rPr>
        <w:t>ste trabalho tem um viés de cunho social onde dá importância ao cidadão nas ações da Defesa Civil</w:t>
      </w:r>
      <w:r w:rsidR="004275CE" w:rsidRPr="00F72724">
        <w:rPr>
          <w:rStyle w:val="FootnoteReference"/>
          <w:rFonts w:eastAsia="MS Mincho" w:cs="Times New Roman"/>
          <w:szCs w:val="22"/>
        </w:rPr>
        <w:footnoteReference w:id="6"/>
      </w:r>
      <w:r w:rsidR="00D64DEE" w:rsidRPr="00F72724">
        <w:rPr>
          <w:rFonts w:eastAsia="MS Mincho" w:cs="Times New Roman"/>
          <w:szCs w:val="22"/>
        </w:rPr>
        <w:t>.</w:t>
      </w:r>
      <w:r w:rsidRPr="00F72724">
        <w:rPr>
          <w:rFonts w:eastAsia="MS Mincho" w:cs="Times New Roman"/>
          <w:szCs w:val="22"/>
        </w:rPr>
        <w:t xml:space="preserve"> </w:t>
      </w:r>
      <w:r w:rsidR="000E2E2D" w:rsidRPr="00F72724">
        <w:rPr>
          <w:rFonts w:eastAsia="MS Mincho" w:cs="Times New Roman"/>
          <w:szCs w:val="22"/>
        </w:rPr>
        <w:t xml:space="preserve"> Com base nestes dados coletados dos pluviômetros automáticos, a partir de </w:t>
      </w:r>
      <w:r w:rsidR="000E2E2D" w:rsidRPr="00F72724">
        <w:rPr>
          <w:rFonts w:cs="Times New Roman"/>
        </w:rPr>
        <w:t xml:space="preserve">dezembro de 2017 o aplicativo Vitória Online passou a emitir alerta de deslizamento de terra ou rolamento de rochas em áreas de risco da capital. Em caso de estado de alerta, uma notificação é enviada automaticamente para todos os cidadãos que têm o aplicativo Vitória Online e estão localizados dentro de uma área definida pela Defesa Civil, em relação ao local monitorado. O aplicativo proporciona aos usuários um canal de interação direta com a Prefeitura. </w:t>
      </w:r>
    </w:p>
    <w:p w14:paraId="6958D5CF" w14:textId="77777777" w:rsidR="008758C0" w:rsidRPr="00F72724" w:rsidRDefault="00D64DEE" w:rsidP="00EF002F">
      <w:pPr>
        <w:pStyle w:val="Paragraph"/>
        <w:ind w:left="300" w:firstLine="0"/>
        <w:rPr>
          <w:szCs w:val="24"/>
          <w:lang w:val="pt-BR"/>
        </w:rPr>
      </w:pPr>
      <w:r w:rsidRPr="00F72724">
        <w:rPr>
          <w:szCs w:val="24"/>
          <w:lang w:val="pt-BR"/>
        </w:rPr>
        <w:t xml:space="preserve">O município </w:t>
      </w:r>
      <w:r w:rsidR="00405308" w:rsidRPr="00F72724">
        <w:rPr>
          <w:szCs w:val="24"/>
          <w:lang w:val="pt-BR"/>
        </w:rPr>
        <w:t>hoje não faz o monitoramento meteor</w:t>
      </w:r>
      <w:r w:rsidR="005300A9" w:rsidRPr="00F72724">
        <w:rPr>
          <w:szCs w:val="24"/>
          <w:lang w:val="pt-BR"/>
        </w:rPr>
        <w:t>o</w:t>
      </w:r>
      <w:r w:rsidR="00405308" w:rsidRPr="00F72724">
        <w:rPr>
          <w:szCs w:val="24"/>
          <w:lang w:val="pt-BR"/>
        </w:rPr>
        <w:t>l</w:t>
      </w:r>
      <w:r w:rsidR="005300A9" w:rsidRPr="00F72724">
        <w:rPr>
          <w:szCs w:val="24"/>
          <w:lang w:val="pt-BR"/>
        </w:rPr>
        <w:t>ó</w:t>
      </w:r>
      <w:r w:rsidR="00405308" w:rsidRPr="00F72724">
        <w:rPr>
          <w:szCs w:val="24"/>
          <w:lang w:val="pt-BR"/>
        </w:rPr>
        <w:t xml:space="preserve">gico </w:t>
      </w:r>
      <w:r w:rsidR="005300A9" w:rsidRPr="00F72724">
        <w:rPr>
          <w:szCs w:val="24"/>
          <w:lang w:val="pt-BR"/>
        </w:rPr>
        <w:t xml:space="preserve">por radar. </w:t>
      </w:r>
      <w:r w:rsidRPr="00F72724">
        <w:rPr>
          <w:szCs w:val="24"/>
          <w:lang w:val="pt-BR"/>
        </w:rPr>
        <w:t xml:space="preserve">No </w:t>
      </w:r>
      <w:r w:rsidR="005753EA" w:rsidRPr="00F72724">
        <w:rPr>
          <w:szCs w:val="24"/>
          <w:lang w:val="pt-BR"/>
        </w:rPr>
        <w:t>e</w:t>
      </w:r>
      <w:r w:rsidRPr="00F72724">
        <w:rPr>
          <w:szCs w:val="24"/>
          <w:lang w:val="pt-BR"/>
        </w:rPr>
        <w:t xml:space="preserve">stado do Espírito Santo existem dois radares meteorológicos, sendo que um é de propriedade do Centro Nacional de Monitoramento e Alerta de Desastres Naturais </w:t>
      </w:r>
      <w:r w:rsidR="00C235C2" w:rsidRPr="00F72724">
        <w:rPr>
          <w:szCs w:val="24"/>
          <w:lang w:val="pt-BR"/>
        </w:rPr>
        <w:t>(</w:t>
      </w:r>
      <w:r w:rsidRPr="00F72724">
        <w:rPr>
          <w:szCs w:val="24"/>
          <w:lang w:val="pt-BR"/>
        </w:rPr>
        <w:t>CEMADEN</w:t>
      </w:r>
      <w:r w:rsidR="00C235C2" w:rsidRPr="00F72724">
        <w:rPr>
          <w:szCs w:val="24"/>
          <w:lang w:val="pt-BR"/>
        </w:rPr>
        <w:t>)</w:t>
      </w:r>
      <w:r w:rsidR="00A045F1" w:rsidRPr="00F72724">
        <w:rPr>
          <w:szCs w:val="24"/>
          <w:lang w:val="pt-BR"/>
        </w:rPr>
        <w:t>,</w:t>
      </w:r>
      <w:r w:rsidRPr="00F72724">
        <w:rPr>
          <w:szCs w:val="24"/>
          <w:lang w:val="pt-BR"/>
        </w:rPr>
        <w:t xml:space="preserve"> que atualmente encontra-se ativado</w:t>
      </w:r>
      <w:r w:rsidR="00AC338F" w:rsidRPr="00F72724">
        <w:rPr>
          <w:szCs w:val="24"/>
          <w:lang w:val="pt-BR"/>
        </w:rPr>
        <w:t>,</w:t>
      </w:r>
      <w:r w:rsidRPr="00F72724">
        <w:rPr>
          <w:szCs w:val="24"/>
          <w:lang w:val="pt-BR"/>
        </w:rPr>
        <w:t xml:space="preserve"> </w:t>
      </w:r>
      <w:r w:rsidR="005753EA" w:rsidRPr="00F72724">
        <w:rPr>
          <w:szCs w:val="24"/>
          <w:lang w:val="pt-BR"/>
        </w:rPr>
        <w:t xml:space="preserve">mas </w:t>
      </w:r>
      <w:r w:rsidRPr="00F72724">
        <w:rPr>
          <w:szCs w:val="24"/>
          <w:lang w:val="pt-BR"/>
        </w:rPr>
        <w:t>constantemente apresenta problemas de manutenção</w:t>
      </w:r>
      <w:r w:rsidR="005753EA" w:rsidRPr="00F72724">
        <w:rPr>
          <w:szCs w:val="24"/>
          <w:lang w:val="pt-BR"/>
        </w:rPr>
        <w:t xml:space="preserve">. </w:t>
      </w:r>
      <w:r w:rsidR="00AC338F" w:rsidRPr="00F72724">
        <w:rPr>
          <w:szCs w:val="24"/>
          <w:lang w:val="pt-BR"/>
        </w:rPr>
        <w:t>O</w:t>
      </w:r>
      <w:r w:rsidR="005753EA" w:rsidRPr="00F72724">
        <w:rPr>
          <w:szCs w:val="24"/>
          <w:lang w:val="pt-BR"/>
        </w:rPr>
        <w:t xml:space="preserve"> outro radar disponível no estado</w:t>
      </w:r>
      <w:r w:rsidRPr="00F72724">
        <w:rPr>
          <w:szCs w:val="24"/>
          <w:lang w:val="pt-BR"/>
        </w:rPr>
        <w:t xml:space="preserve"> é de propriedade privada (Empresa de mineração VALE), que não disponibiliza os dados para consulta, havendo a necessidade de realização de um convênio para utilização do mesmo. O monitoramento da previsão do tempo</w:t>
      </w:r>
      <w:r w:rsidR="005753EA" w:rsidRPr="00F72724">
        <w:rPr>
          <w:szCs w:val="24"/>
          <w:lang w:val="pt-BR"/>
        </w:rPr>
        <w:t>, portanto</w:t>
      </w:r>
      <w:r w:rsidR="001C4279" w:rsidRPr="00F72724">
        <w:rPr>
          <w:szCs w:val="24"/>
          <w:lang w:val="pt-BR"/>
        </w:rPr>
        <w:t>,</w:t>
      </w:r>
      <w:r w:rsidRPr="00F72724">
        <w:rPr>
          <w:szCs w:val="24"/>
          <w:lang w:val="pt-BR"/>
        </w:rPr>
        <w:t xml:space="preserve"> é realizado de forma manual. Um servidor da Defesa Civil analisa 03 (três) fontes de institutos de meteorologia para extrair uma média e assim emitir comunicados sobre a previsão do tempo para a população. Esses comunicados são repassados por meio de matérias publicadas no site da PMV e enviadas por WhatsApp e SMS para volu</w:t>
      </w:r>
      <w:r w:rsidR="00CB5069" w:rsidRPr="00F72724">
        <w:rPr>
          <w:szCs w:val="24"/>
          <w:lang w:val="pt-BR"/>
        </w:rPr>
        <w:t>n</w:t>
      </w:r>
      <w:r w:rsidRPr="00F72724">
        <w:rPr>
          <w:szCs w:val="24"/>
          <w:lang w:val="pt-BR"/>
        </w:rPr>
        <w:t xml:space="preserve">tários e aos munícipes. </w:t>
      </w:r>
    </w:p>
    <w:p w14:paraId="6958D5D0" w14:textId="77777777" w:rsidR="000902DF" w:rsidRPr="00F72724" w:rsidRDefault="000902DF" w:rsidP="00EF002F">
      <w:pPr>
        <w:pStyle w:val="Paragraph"/>
        <w:ind w:left="300" w:firstLine="0"/>
        <w:rPr>
          <w:szCs w:val="24"/>
          <w:lang w:val="pt-BR"/>
        </w:rPr>
      </w:pPr>
      <w:r w:rsidRPr="00F72724">
        <w:rPr>
          <w:szCs w:val="24"/>
          <w:lang w:val="pt-BR"/>
        </w:rPr>
        <w:t xml:space="preserve">O projeto prevê a substituição de 10 pluviômetros semiautomáticos existentes para os modelos automáticos, propiciando a coleta dos dados em tempo real para uso no CCC, ampliando a cobertura a dos dados a serem contemplados para notificação pelo aplicativo Vitoria Online, e possibilitando uma maior integração dos dados para  análise conjunta com as câmeras de videomonitoramento localizadas nas áreas de risco (inundação, alagamento e deslizamento). Além da aquisição dos pluviômetros, está prevista a aquisição de 17 câmeras para monitoramento das áreas de alagamento. Além disso, está prevista a implementação de um sistema de comunicação de massa, composto por torres com sirene, como parte de um Sistema de Alerta Antecipado (SAA). As informações de alerta antecipado serão feitas por meio de 25 sirenes a serem instaladas nas áreas de risco e aplicativos para dispositivos móveis, possibilitando o envio em massa de informações de alerta às comunidades. </w:t>
      </w:r>
    </w:p>
    <w:p w14:paraId="6958D5D1" w14:textId="77777777" w:rsidR="009A5200" w:rsidRPr="00F72724" w:rsidRDefault="009A5200" w:rsidP="00EF002F">
      <w:pPr>
        <w:tabs>
          <w:tab w:val="left" w:pos="993"/>
          <w:tab w:val="left" w:pos="1560"/>
        </w:tabs>
        <w:ind w:left="300"/>
        <w:rPr>
          <w:rFonts w:ascii="Times New Roman" w:hAnsi="Times New Roman"/>
          <w:lang w:val="pt-BR"/>
        </w:rPr>
      </w:pPr>
      <w:r w:rsidRPr="00F72724">
        <w:rPr>
          <w:rFonts w:ascii="Times New Roman" w:hAnsi="Times New Roman"/>
          <w:bCs/>
          <w:lang w:val="pt-BR"/>
        </w:rPr>
        <w:t xml:space="preserve">Assim, com a implantação do CCC, espera-se: </w:t>
      </w:r>
    </w:p>
    <w:p w14:paraId="6958D5D2" w14:textId="77777777" w:rsidR="009A5200" w:rsidRPr="00F72724" w:rsidRDefault="00304CDF" w:rsidP="00724219">
      <w:pPr>
        <w:pStyle w:val="ListParagraph"/>
        <w:numPr>
          <w:ilvl w:val="0"/>
          <w:numId w:val="38"/>
        </w:numPr>
        <w:tabs>
          <w:tab w:val="left" w:pos="993"/>
          <w:tab w:val="left" w:pos="1560"/>
        </w:tabs>
        <w:spacing w:after="0" w:line="240" w:lineRule="auto"/>
        <w:ind w:left="1353"/>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m</w:t>
      </w:r>
      <w:r w:rsidR="009A5200" w:rsidRPr="00F72724">
        <w:rPr>
          <w:rFonts w:ascii="Times New Roman" w:eastAsia="MS Mincho" w:hAnsi="Times New Roman"/>
          <w:sz w:val="24"/>
          <w:szCs w:val="24"/>
          <w:lang w:val="pt-BR" w:eastAsia="ja-JP"/>
        </w:rPr>
        <w:t>onitoramento permanente (24h/dia) das 25 áreas e 257 setores mapeados;</w:t>
      </w:r>
    </w:p>
    <w:p w14:paraId="6958D5D3" w14:textId="77777777" w:rsidR="009A5200" w:rsidRPr="00F72724" w:rsidRDefault="00304CDF" w:rsidP="00724219">
      <w:pPr>
        <w:pStyle w:val="ListParagraph"/>
        <w:numPr>
          <w:ilvl w:val="0"/>
          <w:numId w:val="38"/>
        </w:numPr>
        <w:tabs>
          <w:tab w:val="left" w:pos="993"/>
          <w:tab w:val="left" w:pos="1560"/>
        </w:tabs>
        <w:spacing w:after="0" w:line="240" w:lineRule="auto"/>
        <w:ind w:left="1353"/>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e</w:t>
      </w:r>
      <w:r w:rsidR="009A5200" w:rsidRPr="00F72724">
        <w:rPr>
          <w:rFonts w:ascii="Times New Roman" w:eastAsia="MS Mincho" w:hAnsi="Times New Roman"/>
          <w:sz w:val="24"/>
          <w:szCs w:val="24"/>
          <w:lang w:val="pt-BR" w:eastAsia="ja-JP"/>
        </w:rPr>
        <w:t>missão de alertas e alarmes de probabilidade de deslizamentos, alagamentos e/ou chuvas fortes;</w:t>
      </w:r>
    </w:p>
    <w:p w14:paraId="6958D5D4" w14:textId="77777777" w:rsidR="009A5200" w:rsidRPr="00F72724" w:rsidRDefault="00304CDF" w:rsidP="00724219">
      <w:pPr>
        <w:pStyle w:val="ListParagraph"/>
        <w:numPr>
          <w:ilvl w:val="0"/>
          <w:numId w:val="38"/>
        </w:numPr>
        <w:tabs>
          <w:tab w:val="left" w:pos="993"/>
          <w:tab w:val="left" w:pos="1560"/>
        </w:tabs>
        <w:spacing w:after="0" w:line="240" w:lineRule="auto"/>
        <w:ind w:left="1353"/>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v</w:t>
      </w:r>
      <w:r w:rsidR="009A5200" w:rsidRPr="00F72724">
        <w:rPr>
          <w:rFonts w:ascii="Times New Roman" w:eastAsia="MS Mincho" w:hAnsi="Times New Roman"/>
          <w:sz w:val="24"/>
          <w:szCs w:val="24"/>
          <w:lang w:val="pt-BR" w:eastAsia="ja-JP"/>
        </w:rPr>
        <w:t>ideomonitoramento dos pontos de alagamentos;</w:t>
      </w:r>
    </w:p>
    <w:p w14:paraId="6958D5D5" w14:textId="77777777" w:rsidR="009A5200" w:rsidRPr="00F72724" w:rsidRDefault="00304CDF" w:rsidP="00724219">
      <w:pPr>
        <w:pStyle w:val="ListParagraph"/>
        <w:numPr>
          <w:ilvl w:val="0"/>
          <w:numId w:val="38"/>
        </w:numPr>
        <w:tabs>
          <w:tab w:val="left" w:pos="993"/>
          <w:tab w:val="left" w:pos="1560"/>
        </w:tabs>
        <w:spacing w:after="0" w:line="240" w:lineRule="auto"/>
        <w:ind w:left="1353"/>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a</w:t>
      </w:r>
      <w:r w:rsidR="009A5200" w:rsidRPr="00F72724">
        <w:rPr>
          <w:rFonts w:ascii="Times New Roman" w:eastAsia="MS Mincho" w:hAnsi="Times New Roman"/>
          <w:sz w:val="24"/>
          <w:szCs w:val="24"/>
          <w:lang w:val="pt-BR" w:eastAsia="ja-JP"/>
        </w:rPr>
        <w:t>cionamento do plano de contingência;</w:t>
      </w:r>
    </w:p>
    <w:p w14:paraId="6958D5D6" w14:textId="77777777" w:rsidR="009A5200" w:rsidRPr="00F72724" w:rsidRDefault="00304CDF" w:rsidP="00724219">
      <w:pPr>
        <w:pStyle w:val="ListParagraph"/>
        <w:numPr>
          <w:ilvl w:val="0"/>
          <w:numId w:val="38"/>
        </w:numPr>
        <w:tabs>
          <w:tab w:val="left" w:pos="993"/>
          <w:tab w:val="left" w:pos="1560"/>
        </w:tabs>
        <w:spacing w:after="0" w:line="240" w:lineRule="auto"/>
        <w:ind w:left="1353"/>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i</w:t>
      </w:r>
      <w:r w:rsidR="009A5200" w:rsidRPr="00F72724">
        <w:rPr>
          <w:rFonts w:ascii="Times New Roman" w:eastAsia="MS Mincho" w:hAnsi="Times New Roman"/>
          <w:sz w:val="24"/>
          <w:szCs w:val="24"/>
          <w:lang w:val="pt-BR" w:eastAsia="ja-JP"/>
        </w:rPr>
        <w:t>nterlocução com as demais secretarias.</w:t>
      </w:r>
    </w:p>
    <w:p w14:paraId="6958D5D7" w14:textId="77777777" w:rsidR="00DD2DE7" w:rsidRPr="00F72724" w:rsidRDefault="00496D19" w:rsidP="00724219">
      <w:pPr>
        <w:pStyle w:val="Paragraph"/>
        <w:numPr>
          <w:ilvl w:val="1"/>
          <w:numId w:val="36"/>
        </w:numPr>
        <w:ind w:left="720" w:hanging="720"/>
        <w:rPr>
          <w:b/>
          <w:lang w:val="pt-BR"/>
        </w:rPr>
      </w:pPr>
      <w:r w:rsidRPr="00F72724">
        <w:rPr>
          <w:b/>
          <w:lang w:val="pt-BR"/>
        </w:rPr>
        <w:t xml:space="preserve">Infraestrutura </w:t>
      </w:r>
      <w:r w:rsidR="00F66F88" w:rsidRPr="00F72724">
        <w:rPr>
          <w:b/>
          <w:lang w:val="pt-BR"/>
        </w:rPr>
        <w:t>T</w:t>
      </w:r>
      <w:r w:rsidR="00653080" w:rsidRPr="00F72724">
        <w:rPr>
          <w:b/>
          <w:lang w:val="pt-BR"/>
        </w:rPr>
        <w:t>ecnol</w:t>
      </w:r>
      <w:r w:rsidRPr="00F72724">
        <w:rPr>
          <w:b/>
          <w:lang w:val="pt-BR"/>
        </w:rPr>
        <w:t>ógica</w:t>
      </w:r>
      <w:r w:rsidR="00906E63" w:rsidRPr="00F72724">
        <w:rPr>
          <w:b/>
          <w:lang w:val="pt-BR"/>
        </w:rPr>
        <w:t xml:space="preserve"> da Prefeitura de Vitória</w:t>
      </w:r>
    </w:p>
    <w:p w14:paraId="6958D5D8" w14:textId="77777777" w:rsidR="00DD2DE7" w:rsidRPr="00F72724" w:rsidRDefault="00BA37AE" w:rsidP="00EF002F">
      <w:pPr>
        <w:pStyle w:val="Paragraph"/>
        <w:ind w:left="0" w:firstLine="0"/>
        <w:rPr>
          <w:lang w:val="pt-BR"/>
        </w:rPr>
      </w:pPr>
      <w:r w:rsidRPr="00F72724">
        <w:rPr>
          <w:lang w:val="pt-BR"/>
        </w:rPr>
        <w:t xml:space="preserve">A Prefeitura de Vitória através da </w:t>
      </w:r>
      <w:r w:rsidRPr="00F72724">
        <w:rPr>
          <w:b/>
          <w:lang w:val="pt-BR"/>
        </w:rPr>
        <w:t xml:space="preserve">Subsecretaria de Tecnologia da Informação (SubTi), </w:t>
      </w:r>
      <w:r w:rsidRPr="00F72724">
        <w:rPr>
          <w:lang w:val="pt-BR"/>
        </w:rPr>
        <w:t>vinculada à Secretaria de Fazenda</w:t>
      </w:r>
      <w:r w:rsidRPr="00F72724">
        <w:rPr>
          <w:b/>
          <w:lang w:val="pt-BR"/>
        </w:rPr>
        <w:t>,</w:t>
      </w:r>
      <w:r w:rsidRPr="00F72724">
        <w:rPr>
          <w:lang w:val="pt-BR"/>
        </w:rPr>
        <w:t xml:space="preserve"> possui a atribuição de prestar serviços de Tecnologia da Informação para as diversas secretarias e órgãos da administração municipal, padronizando processos de trabalho, definindo padrões tecnológicos de desenvolvimento de sistemas e de hardware, gerenciando bases de dados, sistemas de informações geográficas (GIS), desenvolvendo aplicações corporativas, dentre outras atribuições.  </w:t>
      </w:r>
    </w:p>
    <w:p w14:paraId="6958D5D9" w14:textId="77777777" w:rsidR="00DD2DE7" w:rsidRPr="00F72724" w:rsidRDefault="009F2C63" w:rsidP="00EF002F">
      <w:pPr>
        <w:pStyle w:val="BNDES"/>
        <w:spacing w:before="120" w:after="120"/>
        <w:rPr>
          <w:rFonts w:cs="Times New Roman"/>
        </w:rPr>
      </w:pPr>
      <w:r w:rsidRPr="00F72724">
        <w:rPr>
          <w:rFonts w:cs="Times New Roman"/>
        </w:rPr>
        <w:t xml:space="preserve">A rede de </w:t>
      </w:r>
      <w:r w:rsidR="00496D19" w:rsidRPr="00F72724">
        <w:rPr>
          <w:rFonts w:cs="Times New Roman"/>
        </w:rPr>
        <w:t xml:space="preserve">comuincação de </w:t>
      </w:r>
      <w:r w:rsidRPr="00F72724">
        <w:rPr>
          <w:rFonts w:cs="Times New Roman"/>
        </w:rPr>
        <w:t>dados é composta por quatro centros de roteamento, sendo essas unidades conectadas em fibra óptica através de multiplexação. A partir dessas quatro unidades faz-se a interligação das unidades administrativas, unidades de ensino, unidades de saúde, câmeras de vídeomonitoramento, câmeras do projeto Cerco Eletrônico, rádios abertos e rede semafórica.</w:t>
      </w:r>
    </w:p>
    <w:p w14:paraId="6958D5DA" w14:textId="77777777" w:rsidR="00DD2DE7" w:rsidRPr="00F72724" w:rsidRDefault="009F2C63" w:rsidP="00EF002F">
      <w:pPr>
        <w:pStyle w:val="BNDES"/>
        <w:spacing w:before="120" w:after="120"/>
        <w:rPr>
          <w:rFonts w:cs="Times New Roman"/>
        </w:rPr>
      </w:pPr>
      <w:r w:rsidRPr="00F72724">
        <w:rPr>
          <w:rFonts w:cs="Times New Roman"/>
        </w:rPr>
        <w:t xml:space="preserve">O município conta com um legado aproximado de 70 sistemas corporativos, próprios - desenvolvidos e mantidos pela Subsecretaria de Tecnologia da Informação - e de terceiros, sistemas estes em uso nas secretarias municipais. </w:t>
      </w:r>
    </w:p>
    <w:p w14:paraId="6958D5DB" w14:textId="77777777" w:rsidR="00DD2DE7" w:rsidRPr="00F72724" w:rsidRDefault="009F2C63" w:rsidP="00EF002F">
      <w:pPr>
        <w:pStyle w:val="BNDES"/>
        <w:spacing w:before="120" w:after="120"/>
        <w:rPr>
          <w:rFonts w:cs="Times New Roman"/>
        </w:rPr>
      </w:pPr>
      <w:r w:rsidRPr="00F72724">
        <w:rPr>
          <w:rFonts w:cs="Times New Roman"/>
        </w:rPr>
        <w:t>As redes de internet livre</w:t>
      </w:r>
      <w:r w:rsidR="00496D19" w:rsidRPr="00F72724">
        <w:rPr>
          <w:rFonts w:cs="Times New Roman"/>
        </w:rPr>
        <w:t xml:space="preserve"> Wi-Fi</w:t>
      </w:r>
      <w:r w:rsidRPr="00F72724">
        <w:rPr>
          <w:rFonts w:cs="Times New Roman"/>
        </w:rPr>
        <w:t xml:space="preserve"> (vitoriaOnline e proconOnline) tem crescido constantemente, estando atualmente com uma cobertura de 168 locais públicos e com </w:t>
      </w:r>
      <w:r w:rsidR="00045A43" w:rsidRPr="00F72724">
        <w:rPr>
          <w:rFonts w:cs="Times New Roman"/>
        </w:rPr>
        <w:t>cerca</w:t>
      </w:r>
      <w:r w:rsidRPr="00F72724">
        <w:rPr>
          <w:rFonts w:cs="Times New Roman"/>
        </w:rPr>
        <w:t xml:space="preserve"> de </w:t>
      </w:r>
      <w:r w:rsidR="00045A43" w:rsidRPr="00F72724">
        <w:rPr>
          <w:rFonts w:cs="Times New Roman"/>
        </w:rPr>
        <w:t>130</w:t>
      </w:r>
      <w:r w:rsidRPr="00F72724">
        <w:rPr>
          <w:rFonts w:cs="Times New Roman"/>
        </w:rPr>
        <w:t>.000 cidadãos cadastrados</w:t>
      </w:r>
      <w:r w:rsidR="00FF3D52" w:rsidRPr="00F72724">
        <w:rPr>
          <w:rFonts w:cs="Times New Roman"/>
        </w:rPr>
        <w:t>, com cobertura em praticamente todos os Bairros do Município</w:t>
      </w:r>
      <w:r w:rsidRPr="00F72724">
        <w:rPr>
          <w:rFonts w:cs="Times New Roman"/>
        </w:rPr>
        <w:t xml:space="preserve">. O sistema registra, uma média diária de </w:t>
      </w:r>
      <w:r w:rsidR="004477C6" w:rsidRPr="00F72724">
        <w:rPr>
          <w:rFonts w:cs="Times New Roman"/>
        </w:rPr>
        <w:t>22</w:t>
      </w:r>
      <w:r w:rsidRPr="00F72724">
        <w:rPr>
          <w:rFonts w:cs="Times New Roman"/>
        </w:rPr>
        <w:t>.</w:t>
      </w:r>
      <w:r w:rsidR="004477C6" w:rsidRPr="00F72724">
        <w:rPr>
          <w:rFonts w:cs="Times New Roman"/>
        </w:rPr>
        <w:t>0</w:t>
      </w:r>
      <w:r w:rsidRPr="00F72724">
        <w:rPr>
          <w:rFonts w:cs="Times New Roman"/>
        </w:rPr>
        <w:t xml:space="preserve">00 conexões simultâneas. </w:t>
      </w:r>
    </w:p>
    <w:p w14:paraId="6958D5DC" w14:textId="77777777" w:rsidR="00DD2DE7" w:rsidRPr="00F72724" w:rsidRDefault="009F2C63" w:rsidP="00EF002F">
      <w:pPr>
        <w:pStyle w:val="BNDES"/>
        <w:spacing w:before="120" w:after="120"/>
        <w:rPr>
          <w:rFonts w:cs="Times New Roman"/>
        </w:rPr>
      </w:pPr>
      <w:r w:rsidRPr="00F72724">
        <w:rPr>
          <w:rFonts w:cs="Times New Roman"/>
        </w:rPr>
        <w:t xml:space="preserve">Buscando a alta disponibilidade e segurança dos dados e dos sistemas deste município, foi construído um datacenter municipal, acoplado ao novo prédio da Subsecretaria de Tecnologia da Informação, fazendo uso de recursos do BNDES. </w:t>
      </w:r>
    </w:p>
    <w:p w14:paraId="6958D5DD" w14:textId="77777777" w:rsidR="00DD2DE7" w:rsidRPr="00F72724" w:rsidRDefault="00496D19" w:rsidP="00EF002F">
      <w:pPr>
        <w:pStyle w:val="BNDES"/>
        <w:spacing w:before="120" w:after="120"/>
        <w:rPr>
          <w:rFonts w:cs="Times New Roman"/>
        </w:rPr>
      </w:pPr>
      <w:r w:rsidRPr="00F72724">
        <w:rPr>
          <w:rFonts w:cs="Times New Roman"/>
        </w:rPr>
        <w:t xml:space="preserve">Desde 2008 o </w:t>
      </w:r>
      <w:r w:rsidR="009F2C63" w:rsidRPr="00F72724">
        <w:rPr>
          <w:rFonts w:cs="Times New Roman"/>
        </w:rPr>
        <w:t xml:space="preserve">município </w:t>
      </w:r>
      <w:r w:rsidRPr="00F72724">
        <w:rPr>
          <w:rFonts w:cs="Times New Roman"/>
        </w:rPr>
        <w:t xml:space="preserve">vem </w:t>
      </w:r>
      <w:r w:rsidR="009F2C63" w:rsidRPr="00F72724">
        <w:rPr>
          <w:rFonts w:cs="Times New Roman"/>
        </w:rPr>
        <w:t>recebe</w:t>
      </w:r>
      <w:r w:rsidRPr="00F72724">
        <w:rPr>
          <w:rFonts w:cs="Times New Roman"/>
        </w:rPr>
        <w:t>ndo</w:t>
      </w:r>
      <w:r w:rsidR="009F2C63" w:rsidRPr="00F72724">
        <w:rPr>
          <w:rFonts w:cs="Times New Roman"/>
        </w:rPr>
        <w:t xml:space="preserve"> diversos prêmios por projetos </w:t>
      </w:r>
      <w:r w:rsidRPr="00F72724">
        <w:rPr>
          <w:rFonts w:cs="Times New Roman"/>
        </w:rPr>
        <w:t>desenvolvidos pel</w:t>
      </w:r>
      <w:r w:rsidR="009F2C63" w:rsidRPr="00F72724">
        <w:rPr>
          <w:rFonts w:cs="Times New Roman"/>
        </w:rPr>
        <w:t>a área tecnológica. Vitória foi uma das primeiras capitais do país a implantar um sistema de Nota Fiscal Eletrônica de Serviços, tornando referência na gestão de ISSOnline. Os projetos de Gestão de Educação e Saúde (Rede Bem</w:t>
      </w:r>
      <w:r w:rsidR="00C70D1A" w:rsidRPr="00F72724">
        <w:rPr>
          <w:rFonts w:cs="Times New Roman"/>
        </w:rPr>
        <w:t xml:space="preserve"> </w:t>
      </w:r>
      <w:r w:rsidR="009F2C63" w:rsidRPr="00F72724">
        <w:rPr>
          <w:rFonts w:cs="Times New Roman"/>
        </w:rPr>
        <w:t xml:space="preserve">Estar) foram os grandes alicerces para a capital se consolidar nas primeiras posições no ranking nacional, nestas duas áreas. </w:t>
      </w:r>
    </w:p>
    <w:p w14:paraId="6958D5DE" w14:textId="77777777" w:rsidR="009F2C63" w:rsidRPr="00F72724" w:rsidRDefault="001B50E2" w:rsidP="00EF002F">
      <w:pPr>
        <w:pStyle w:val="BNDES"/>
        <w:spacing w:before="120" w:after="120"/>
        <w:rPr>
          <w:rFonts w:cs="Times New Roman"/>
        </w:rPr>
      </w:pPr>
      <w:r w:rsidRPr="00F72724">
        <w:rPr>
          <w:rFonts w:cs="Times New Roman"/>
        </w:rPr>
        <w:t xml:space="preserve">Adicionalmente, o </w:t>
      </w:r>
      <w:r w:rsidR="009F2C63" w:rsidRPr="00F72724">
        <w:rPr>
          <w:rFonts w:cs="Times New Roman"/>
        </w:rPr>
        <w:t xml:space="preserve">ano de 2017 foi marcado pela oferta de serviços importantes para o cidadão, serviços estes, online, disponíveis no site municipal (no endereço </w:t>
      </w:r>
      <w:hyperlink r:id="rId10" w:history="1">
        <w:r w:rsidR="004707B4" w:rsidRPr="00F72724">
          <w:rPr>
            <w:rStyle w:val="Hyperlink"/>
            <w:rFonts w:cs="Times New Roman"/>
          </w:rPr>
          <w:t>http://portalservicos.vitoria.es.gov.br/</w:t>
        </w:r>
      </w:hyperlink>
      <w:r w:rsidR="009F2C63" w:rsidRPr="00F72724">
        <w:rPr>
          <w:rFonts w:cs="Times New Roman"/>
        </w:rPr>
        <w:t xml:space="preserve">) e outros, para uso em dispositivos móveis. Dentre estes serviços, destacam-se: </w:t>
      </w:r>
    </w:p>
    <w:p w14:paraId="6958D5DF" w14:textId="77777777" w:rsidR="001B50E2" w:rsidRPr="00F72724" w:rsidRDefault="009F2C63" w:rsidP="00EF002F">
      <w:pPr>
        <w:pStyle w:val="BNDES"/>
        <w:spacing w:before="120" w:after="120"/>
        <w:rPr>
          <w:rFonts w:cs="Times New Roman"/>
        </w:rPr>
      </w:pPr>
      <w:r w:rsidRPr="00F72724">
        <w:rPr>
          <w:rFonts w:cs="Times New Roman"/>
        </w:rPr>
        <w:t xml:space="preserve">O sistema trabalhaVix, disponível no site municipal (no link </w:t>
      </w:r>
      <w:hyperlink r:id="rId11" w:history="1">
        <w:r w:rsidRPr="00F72724">
          <w:rPr>
            <w:rStyle w:val="Hyperlink"/>
            <w:rFonts w:cs="Times New Roman"/>
          </w:rPr>
          <w:t>http://trabalhavix.vitoria.es.gov.br/</w:t>
        </w:r>
      </w:hyperlink>
      <w:r w:rsidRPr="00F72724">
        <w:rPr>
          <w:rFonts w:cs="Times New Roman"/>
        </w:rPr>
        <w:t xml:space="preserve"> ) e no aplicativo Vitória Online que dispõe de funcionalidades para o trabalhador da capital consultar a oferta de vagas disponíveis na Agência Municipal do Trabalhador (Sine de Vitória), no Sistema Mais Emprego TEM e nos demais Sines da Região Metropolitana. </w:t>
      </w:r>
    </w:p>
    <w:p w14:paraId="6958D5E0" w14:textId="77777777" w:rsidR="00DD2DE7" w:rsidRPr="00F72724" w:rsidRDefault="009F2C63" w:rsidP="00EF002F">
      <w:pPr>
        <w:pStyle w:val="BNDES"/>
        <w:spacing w:before="120" w:after="120"/>
        <w:rPr>
          <w:rFonts w:cs="Times New Roman"/>
        </w:rPr>
      </w:pPr>
      <w:r w:rsidRPr="00F72724">
        <w:rPr>
          <w:rFonts w:cs="Times New Roman"/>
        </w:rPr>
        <w:t xml:space="preserve">Outro grande sucesso foi a implantação do aplicativo para agendamento online, incluindo: (i) as Unidades de Saúde do município (Agendamentos das vacinas de Febre Amarela e de Gripe; Agendamento para consultas médicas e “confirma Vitória”); (ii) o agendamento para o seguro desemprego, atendimento no Procon, emissão de Carteiras de Identidade etc. O agendamento disciplinou o acesso do cidadão aos serviços prestados, reduzindo o tempo de espera e filas. Com a implantação do “confirma Vitória” o percentual de faltas às consultas médicas reduziu significativamente. </w:t>
      </w:r>
    </w:p>
    <w:p w14:paraId="6958D5E1" w14:textId="77777777" w:rsidR="001B50E2" w:rsidRPr="00F72724" w:rsidRDefault="009F2C63" w:rsidP="00EF002F">
      <w:pPr>
        <w:pStyle w:val="BNDES"/>
        <w:spacing w:before="120" w:after="120"/>
        <w:rPr>
          <w:rFonts w:cs="Times New Roman"/>
        </w:rPr>
      </w:pPr>
      <w:r w:rsidRPr="00F72724">
        <w:rPr>
          <w:rFonts w:cs="Times New Roman"/>
        </w:rPr>
        <w:t>Com base nos resultados alcançados, o município de Vitória tem sido constantemente demandado por diversos outros municípios e órgãos de governo, para cessão e uso do código fonte dos sistemas desenvolvidos pela equipe técnica da SubTi.  Atualmente possui diversos convên</w:t>
      </w:r>
      <w:r w:rsidR="005C37FB" w:rsidRPr="00F72724">
        <w:rPr>
          <w:rFonts w:cs="Times New Roman"/>
        </w:rPr>
        <w:t xml:space="preserve">ios de parceria técnica </w:t>
      </w:r>
      <w:r w:rsidRPr="00F72724">
        <w:rPr>
          <w:rFonts w:cs="Times New Roman"/>
        </w:rPr>
        <w:t xml:space="preserve">e </w:t>
      </w:r>
      <w:r w:rsidR="005C37FB" w:rsidRPr="00F72724">
        <w:rPr>
          <w:rFonts w:cs="Times New Roman"/>
        </w:rPr>
        <w:t>cessão de código fonte</w:t>
      </w:r>
      <w:r w:rsidRPr="00F72724">
        <w:rPr>
          <w:rFonts w:cs="Times New Roman"/>
        </w:rPr>
        <w:t>, a exemplo dos sistemas de ISS Online, Nota Fiscal Eletrônica e o de Gestão Escolar, em uso no município de Vila Velha; a Rede Bem Estar, em uso no município da Serra; Agendamento Online no município de Cachoeiro; dentre outros que estão em processo de implantação. A firmação destes convênios é de extrema importância para os envolvidos, considerando a possibilidade de disseminação do uso de uma solução própria, desenvolvida pela equipe Técnica da Subsecretaria de Tecnologia da Informação da Prefeitura de Vitória, propiciando o intercâmbio de informações técnicas, além de possibilitar o avanço tecnológico da solução</w:t>
      </w:r>
      <w:r w:rsidR="001B50E2" w:rsidRPr="00F72724">
        <w:rPr>
          <w:rFonts w:cs="Times New Roman"/>
        </w:rPr>
        <w:t>.</w:t>
      </w:r>
    </w:p>
    <w:p w14:paraId="6958D5E2" w14:textId="77777777" w:rsidR="005344C7" w:rsidRPr="00F72724" w:rsidRDefault="00545CFB" w:rsidP="00EF002F">
      <w:pPr>
        <w:pStyle w:val="BNDES"/>
        <w:spacing w:before="120" w:after="120"/>
        <w:rPr>
          <w:rFonts w:cs="Times New Roman"/>
        </w:rPr>
      </w:pPr>
      <w:r w:rsidRPr="00F72724">
        <w:rPr>
          <w:rFonts w:cs="Times New Roman"/>
        </w:rPr>
        <w:t xml:space="preserve">Atualmente a Prefeitura conta com os seguintes dispositivos conectados </w:t>
      </w:r>
      <w:r w:rsidR="00AC338F" w:rsidRPr="00F72724">
        <w:rPr>
          <w:rFonts w:cs="Times New Roman"/>
        </w:rPr>
        <w:t xml:space="preserve">à </w:t>
      </w:r>
      <w:r w:rsidRPr="00F72724">
        <w:rPr>
          <w:rFonts w:cs="Times New Roman"/>
        </w:rPr>
        <w:t>rede óptica</w:t>
      </w:r>
      <w:r w:rsidR="008B3078" w:rsidRPr="00F72724">
        <w:rPr>
          <w:rFonts w:cs="Times New Roman"/>
        </w:rPr>
        <w:t xml:space="preserve"> (Figura 0</w:t>
      </w:r>
      <w:r w:rsidR="00660DFA" w:rsidRPr="00F72724">
        <w:rPr>
          <w:rFonts w:cs="Times New Roman"/>
        </w:rPr>
        <w:t>2</w:t>
      </w:r>
      <w:r w:rsidR="008B3078" w:rsidRPr="00F72724">
        <w:rPr>
          <w:rFonts w:cs="Times New Roman"/>
        </w:rPr>
        <w:t>)</w:t>
      </w:r>
      <w:r w:rsidRPr="00F72724">
        <w:rPr>
          <w:rFonts w:cs="Times New Roman"/>
        </w:rPr>
        <w:t xml:space="preserve"> e Wi</w:t>
      </w:r>
      <w:r w:rsidR="00660DFA" w:rsidRPr="00F72724">
        <w:rPr>
          <w:rFonts w:cs="Times New Roman"/>
        </w:rPr>
        <w:t>-</w:t>
      </w:r>
      <w:r w:rsidRPr="00F72724">
        <w:rPr>
          <w:rFonts w:cs="Times New Roman"/>
        </w:rPr>
        <w:t>Fi</w:t>
      </w:r>
      <w:r w:rsidR="008B3078" w:rsidRPr="00F72724">
        <w:rPr>
          <w:rFonts w:cs="Times New Roman"/>
        </w:rPr>
        <w:t xml:space="preserve"> (Figura 0</w:t>
      </w:r>
      <w:r w:rsidR="00660DFA" w:rsidRPr="00F72724">
        <w:rPr>
          <w:rFonts w:cs="Times New Roman"/>
        </w:rPr>
        <w:t>3</w:t>
      </w:r>
      <w:r w:rsidR="008B3078" w:rsidRPr="00F72724">
        <w:rPr>
          <w:rFonts w:cs="Times New Roman"/>
        </w:rPr>
        <w:t>)</w:t>
      </w:r>
      <w:r w:rsidRPr="00F72724">
        <w:rPr>
          <w:rFonts w:cs="Times New Roman"/>
        </w:rPr>
        <w:t>:</w:t>
      </w:r>
    </w:p>
    <w:p w14:paraId="6958D5E3" w14:textId="77777777" w:rsidR="00DD2DE7" w:rsidRPr="00F72724" w:rsidRDefault="00BA37AE" w:rsidP="00EF002F">
      <w:pPr>
        <w:pStyle w:val="Paragraph"/>
        <w:numPr>
          <w:ilvl w:val="0"/>
          <w:numId w:val="6"/>
        </w:numPr>
        <w:spacing w:before="0" w:after="120"/>
        <w:ind w:left="720"/>
        <w:rPr>
          <w:rFonts w:eastAsia="MS Mincho"/>
          <w:szCs w:val="24"/>
          <w:lang w:val="pt-BR"/>
        </w:rPr>
      </w:pPr>
      <w:r w:rsidRPr="00F72724">
        <w:rPr>
          <w:rFonts w:eastAsia="MS Mincho"/>
          <w:szCs w:val="24"/>
          <w:lang w:val="pt-BR"/>
        </w:rPr>
        <w:t>Centro de processamento de dados contendo uma sala cofre de 33 m²; Storage de dados com capacidade para armazenar 300TB de dados;</w:t>
      </w:r>
    </w:p>
    <w:p w14:paraId="6958D5E4" w14:textId="77777777" w:rsidR="00DD2DE7" w:rsidRPr="00F72724" w:rsidRDefault="00BA37AE" w:rsidP="00EF002F">
      <w:pPr>
        <w:pStyle w:val="Paragraph"/>
        <w:numPr>
          <w:ilvl w:val="0"/>
          <w:numId w:val="6"/>
        </w:numPr>
        <w:spacing w:before="0" w:after="120"/>
        <w:ind w:left="720"/>
        <w:rPr>
          <w:rFonts w:eastAsia="MS Mincho"/>
          <w:szCs w:val="24"/>
          <w:lang w:val="pt-BR"/>
        </w:rPr>
      </w:pPr>
      <w:r w:rsidRPr="00F72724">
        <w:rPr>
          <w:rFonts w:eastAsia="MS Mincho"/>
          <w:szCs w:val="24"/>
          <w:lang w:val="pt-BR"/>
        </w:rPr>
        <w:t>Três centros de roteamento de dados. Cada centro conta com um switch interligado em 10Gbps;</w:t>
      </w:r>
    </w:p>
    <w:p w14:paraId="6958D5E5" w14:textId="77777777" w:rsidR="001B50E2" w:rsidRPr="00F72724" w:rsidRDefault="00BA37AE" w:rsidP="00EF002F">
      <w:pPr>
        <w:pStyle w:val="Paragraph"/>
        <w:numPr>
          <w:ilvl w:val="0"/>
          <w:numId w:val="6"/>
        </w:numPr>
        <w:spacing w:before="0" w:after="120"/>
        <w:ind w:left="720"/>
        <w:rPr>
          <w:rFonts w:eastAsia="MS Mincho"/>
          <w:szCs w:val="24"/>
          <w:lang w:val="pt-BR"/>
        </w:rPr>
      </w:pPr>
      <w:r w:rsidRPr="00F72724">
        <w:rPr>
          <w:szCs w:val="24"/>
          <w:lang w:val="pt-BR"/>
        </w:rPr>
        <w:t>162.724 m de cabo de fibra óptica;</w:t>
      </w:r>
      <w:r w:rsidR="001B50E2" w:rsidRPr="00F72724">
        <w:rPr>
          <w:rFonts w:eastAsia="MS Mincho"/>
          <w:szCs w:val="24"/>
          <w:lang w:val="pt-BR"/>
        </w:rPr>
        <w:t xml:space="preserve"> 228 localidades interligadas em fibra óptica, incluindo unidades administrativas, escolas, postos de saúde, parques, etc.;</w:t>
      </w:r>
    </w:p>
    <w:p w14:paraId="6958D5E6" w14:textId="77777777" w:rsidR="001B50E2" w:rsidRPr="00F72724" w:rsidRDefault="001B50E2" w:rsidP="00EF002F">
      <w:pPr>
        <w:pStyle w:val="Paragraph"/>
        <w:numPr>
          <w:ilvl w:val="0"/>
          <w:numId w:val="6"/>
        </w:numPr>
        <w:spacing w:before="0" w:after="120"/>
        <w:ind w:left="720"/>
        <w:rPr>
          <w:rFonts w:eastAsia="MS Mincho"/>
          <w:szCs w:val="24"/>
          <w:lang w:val="pt-BR"/>
        </w:rPr>
      </w:pPr>
      <w:r w:rsidRPr="00F72724">
        <w:rPr>
          <w:rFonts w:eastAsia="MS Mincho"/>
          <w:szCs w:val="24"/>
          <w:lang w:val="pt-BR"/>
        </w:rPr>
        <w:t>139 Rádios WiFi Outdoor; 81 Rádios WiFi Indoor; 168 locais com acesso WiFi para o cidadão;</w:t>
      </w:r>
    </w:p>
    <w:p w14:paraId="6958D5E7" w14:textId="77777777" w:rsidR="00DD2DE7" w:rsidRPr="00F72724" w:rsidRDefault="00BA37AE" w:rsidP="00EF002F">
      <w:pPr>
        <w:pStyle w:val="Paragraph"/>
        <w:numPr>
          <w:ilvl w:val="0"/>
          <w:numId w:val="6"/>
        </w:numPr>
        <w:spacing w:before="0" w:after="120"/>
        <w:ind w:left="720"/>
        <w:rPr>
          <w:rFonts w:eastAsia="MS Mincho"/>
          <w:szCs w:val="24"/>
          <w:lang w:val="pt-BR"/>
        </w:rPr>
      </w:pPr>
      <w:r w:rsidRPr="00F72724">
        <w:rPr>
          <w:rFonts w:eastAsia="MS Mincho"/>
          <w:szCs w:val="24"/>
          <w:lang w:val="pt-BR"/>
        </w:rPr>
        <w:t>7.800 computadores interligados em rede;</w:t>
      </w:r>
    </w:p>
    <w:p w14:paraId="6958D5E8" w14:textId="77777777" w:rsidR="00DD2DE7" w:rsidRPr="00F72724" w:rsidRDefault="00BA37AE" w:rsidP="00EF002F">
      <w:pPr>
        <w:pStyle w:val="Paragraph"/>
        <w:numPr>
          <w:ilvl w:val="0"/>
          <w:numId w:val="6"/>
        </w:numPr>
        <w:spacing w:before="0" w:after="120"/>
        <w:ind w:left="720"/>
        <w:rPr>
          <w:rFonts w:eastAsia="MS Mincho"/>
          <w:szCs w:val="24"/>
          <w:lang w:val="pt-BR"/>
        </w:rPr>
      </w:pPr>
      <w:r w:rsidRPr="00F72724">
        <w:rPr>
          <w:szCs w:val="24"/>
          <w:lang w:val="pt-BR"/>
        </w:rPr>
        <w:t>34 câmeras patrimoniais;</w:t>
      </w:r>
      <w:r w:rsidR="001B50E2" w:rsidRPr="00F72724">
        <w:rPr>
          <w:rFonts w:eastAsia="MS Mincho"/>
          <w:szCs w:val="24"/>
          <w:lang w:val="pt-BR"/>
        </w:rPr>
        <w:t xml:space="preserve"> </w:t>
      </w:r>
      <w:r w:rsidRPr="00F72724">
        <w:rPr>
          <w:szCs w:val="24"/>
          <w:lang w:val="pt-BR"/>
        </w:rPr>
        <w:t>26 câmeras para gerência da linha verde na Av. Dante Michelini;</w:t>
      </w:r>
      <w:r w:rsidR="001B50E2" w:rsidRPr="00F72724">
        <w:rPr>
          <w:rFonts w:eastAsia="MS Mincho"/>
          <w:szCs w:val="24"/>
          <w:lang w:val="pt-BR"/>
        </w:rPr>
        <w:t xml:space="preserve"> </w:t>
      </w:r>
      <w:r w:rsidRPr="00F72724">
        <w:rPr>
          <w:szCs w:val="24"/>
          <w:lang w:val="pt-BR"/>
        </w:rPr>
        <w:t>70 câmeras com reconhecimento de placas usando OCR (Cerco Eletrônico);</w:t>
      </w:r>
      <w:r w:rsidR="001B50E2" w:rsidRPr="00F72724">
        <w:rPr>
          <w:rFonts w:eastAsia="MS Mincho"/>
          <w:szCs w:val="24"/>
          <w:lang w:val="pt-BR"/>
        </w:rPr>
        <w:t xml:space="preserve"> </w:t>
      </w:r>
      <w:r w:rsidRPr="00F72724">
        <w:rPr>
          <w:szCs w:val="24"/>
          <w:lang w:val="pt-BR"/>
        </w:rPr>
        <w:t>255 câmeras móveis com a finalidade de videomonitoramento urbano;</w:t>
      </w:r>
      <w:r w:rsidR="001B50E2" w:rsidRPr="00F72724">
        <w:rPr>
          <w:rFonts w:eastAsia="MS Mincho"/>
          <w:szCs w:val="24"/>
          <w:lang w:val="pt-BR"/>
        </w:rPr>
        <w:t xml:space="preserve"> </w:t>
      </w:r>
      <w:r w:rsidRPr="00F72724">
        <w:rPr>
          <w:rFonts w:eastAsia="MS Mincho"/>
          <w:szCs w:val="24"/>
          <w:lang w:val="pt-BR"/>
        </w:rPr>
        <w:t>65 câmeras voltadas para segurança das vagas de estacionamento público da Região da Praia do Canto e do Centro da Cidade (Parquímetro);</w:t>
      </w:r>
    </w:p>
    <w:p w14:paraId="6958D5E9" w14:textId="77777777" w:rsidR="00DD2DE7" w:rsidRPr="00F72724" w:rsidRDefault="00BA37AE" w:rsidP="00EF002F">
      <w:pPr>
        <w:pStyle w:val="Paragraph"/>
        <w:numPr>
          <w:ilvl w:val="0"/>
          <w:numId w:val="6"/>
        </w:numPr>
        <w:spacing w:before="0" w:after="120"/>
        <w:ind w:left="720"/>
        <w:rPr>
          <w:rFonts w:eastAsia="MS Mincho"/>
          <w:szCs w:val="24"/>
          <w:lang w:val="pt-BR"/>
        </w:rPr>
      </w:pPr>
      <w:r w:rsidRPr="00F72724">
        <w:rPr>
          <w:rFonts w:eastAsia="MS Mincho"/>
          <w:szCs w:val="24"/>
          <w:lang w:val="pt-BR"/>
        </w:rPr>
        <w:t>Ligação da rede semafórica: Av. Fernando Ferrari, Marechal Campos, Av. Vitória, A. Jeronimo Monteiro, Av, Dante Michelini, Av. Reta da Penha, Av. Florentino Avidos;</w:t>
      </w:r>
    </w:p>
    <w:p w14:paraId="6958D5EA" w14:textId="77777777" w:rsidR="00DD2DE7" w:rsidRPr="00F72724" w:rsidRDefault="00BA37AE" w:rsidP="00EF002F">
      <w:pPr>
        <w:pStyle w:val="Paragraph"/>
        <w:numPr>
          <w:ilvl w:val="0"/>
          <w:numId w:val="6"/>
        </w:numPr>
        <w:spacing w:before="0" w:after="120"/>
        <w:ind w:left="720"/>
        <w:rPr>
          <w:rFonts w:eastAsia="MS Mincho"/>
          <w:szCs w:val="24"/>
          <w:lang w:val="pt-BR"/>
        </w:rPr>
      </w:pPr>
      <w:r w:rsidRPr="00F72724">
        <w:rPr>
          <w:rFonts w:eastAsia="MS Mincho"/>
          <w:szCs w:val="24"/>
          <w:lang w:val="pt-BR"/>
        </w:rPr>
        <w:t>Cerca de 70 aplicativos de software, incluindo sistemas para gestão de Saúde, Educação, Financeiro/contábil, Arrecadação, Recursos Humanos, Controle das pessoas carentes do município que recebem algum tipo de recursos do Município, do Estado ou da União;</w:t>
      </w:r>
    </w:p>
    <w:p w14:paraId="6958D5EB" w14:textId="77777777" w:rsidR="001B50E2" w:rsidRPr="00F72724" w:rsidRDefault="001B50E2" w:rsidP="00EF002F">
      <w:pPr>
        <w:pStyle w:val="Paragraph"/>
        <w:numPr>
          <w:ilvl w:val="0"/>
          <w:numId w:val="6"/>
        </w:numPr>
        <w:spacing w:before="0" w:after="120"/>
        <w:ind w:left="720"/>
        <w:rPr>
          <w:rFonts w:eastAsia="MS Mincho"/>
          <w:szCs w:val="24"/>
          <w:lang w:val="pt-BR"/>
        </w:rPr>
      </w:pPr>
      <w:r w:rsidRPr="00F72724">
        <w:rPr>
          <w:rFonts w:eastAsia="MS Mincho"/>
          <w:szCs w:val="24"/>
          <w:lang w:val="pt-BR"/>
        </w:rPr>
        <w:t>Base georeferenciada com 180 níveis de informações do município;</w:t>
      </w:r>
    </w:p>
    <w:p w14:paraId="6958D5EC" w14:textId="165B3F35" w:rsidR="00660DFA" w:rsidRPr="00F72724" w:rsidRDefault="00E32F78" w:rsidP="00EF002F">
      <w:pPr>
        <w:pStyle w:val="Paragraph"/>
        <w:numPr>
          <w:ilvl w:val="0"/>
          <w:numId w:val="6"/>
        </w:numPr>
        <w:tabs>
          <w:tab w:val="clear" w:pos="720"/>
        </w:tabs>
        <w:ind w:left="720"/>
        <w:rPr>
          <w:rFonts w:eastAsia="MS Mincho"/>
          <w:color w:val="FF0000"/>
          <w:szCs w:val="22"/>
          <w:lang w:val="pt-BR"/>
        </w:rPr>
      </w:pPr>
      <w:r>
        <w:rPr>
          <w:rFonts w:eastAsia="MS Mincho"/>
          <w:noProof/>
          <w:color w:val="FF0000"/>
          <w:szCs w:val="22"/>
          <w:lang w:val="pt-BR" w:eastAsia="en-US"/>
        </w:rPr>
        <mc:AlternateContent>
          <mc:Choice Requires="wps">
            <w:drawing>
              <wp:anchor distT="0" distB="0" distL="114300" distR="114300" simplePos="0" relativeHeight="251742208" behindDoc="0" locked="0" layoutInCell="1" allowOverlap="1" wp14:anchorId="6958DABF" wp14:editId="630D7556">
                <wp:simplePos x="0" y="0"/>
                <wp:positionH relativeFrom="column">
                  <wp:posOffset>71120</wp:posOffset>
                </wp:positionH>
                <wp:positionV relativeFrom="paragraph">
                  <wp:posOffset>13970</wp:posOffset>
                </wp:positionV>
                <wp:extent cx="4573905" cy="3137535"/>
                <wp:effectExtent l="0" t="0" r="0" b="571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3137535"/>
                        </a:xfrm>
                        <a:prstGeom prst="rect">
                          <a:avLst/>
                        </a:prstGeom>
                        <a:solidFill>
                          <a:srgbClr val="FFFFFF"/>
                        </a:solidFill>
                        <a:ln w="9525">
                          <a:solidFill>
                            <a:srgbClr val="000000"/>
                          </a:solidFill>
                          <a:miter lim="800000"/>
                          <a:headEnd/>
                          <a:tailEnd/>
                        </a:ln>
                      </wps:spPr>
                      <wps:txbx>
                        <w:txbxContent>
                          <w:p w14:paraId="6958DB08" w14:textId="77777777" w:rsidR="00DA6E45" w:rsidRDefault="00DA6E45" w:rsidP="00660DFA">
                            <w:pPr>
                              <w:jc w:val="center"/>
                              <w:rPr>
                                <w:lang w:val="pt-BR"/>
                              </w:rPr>
                            </w:pPr>
                            <w:r>
                              <w:rPr>
                                <w:noProof/>
                                <w:lang w:val="pt-BR" w:eastAsia="pt-BR"/>
                              </w:rPr>
                              <w:drawing>
                                <wp:inline distT="0" distB="0" distL="0" distR="0" wp14:anchorId="6958DB0E" wp14:editId="6958DB0F">
                                  <wp:extent cx="4392176" cy="3061052"/>
                                  <wp:effectExtent l="19050" t="0" r="8374" b="0"/>
                                  <wp:docPr id="31" name="Imagem 2" descr="MAPA_Fibra Ótica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Fibra Ótica_A4.png"/>
                                          <pic:cNvPicPr/>
                                        </pic:nvPicPr>
                                        <pic:blipFill>
                                          <a:blip r:embed="rId12"/>
                                          <a:stretch>
                                            <a:fillRect/>
                                          </a:stretch>
                                        </pic:blipFill>
                                        <pic:spPr>
                                          <a:xfrm>
                                            <a:off x="0" y="0"/>
                                            <a:ext cx="4393562" cy="30620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58DABF" id="_x0000_t202" coordsize="21600,21600" o:spt="202" path="m,l,21600r21600,l21600,xe">
                <v:stroke joinstyle="miter"/>
                <v:path gradientshapeok="t" o:connecttype="rect"/>
              </v:shapetype>
              <v:shape id="Text Box 9" o:spid="_x0000_s1026" type="#_x0000_t202" style="position:absolute;left:0;text-align:left;margin-left:5.6pt;margin-top:1.1pt;width:360.15pt;height:24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">
                <v:textbox>
                  <w:txbxContent>
                    <w:p w14:paraId="6958DB08" w14:textId="77777777" w:rsidR="00DA6E45" w:rsidRDefault="00DA6E45" w:rsidP="00660DFA">
                      <w:pPr>
                        <w:jc w:val="center"/>
                        <w:rPr>
                          <w:lang w:val="pt-BR"/>
                        </w:rPr>
                      </w:pPr>
                      <w:r>
                        <w:rPr>
                          <w:noProof/>
                          <w:lang w:val="pt-BR" w:eastAsia="pt-BR"/>
                        </w:rPr>
                        <w:drawing>
                          <wp:inline distT="0" distB="0" distL="0" distR="0" wp14:anchorId="6958DB0E" wp14:editId="6958DB0F">
                            <wp:extent cx="4392176" cy="3061052"/>
                            <wp:effectExtent l="19050" t="0" r="8374" b="0"/>
                            <wp:docPr id="31" name="Imagem 2" descr="MAPA_Fibra Ótica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Fibra Ótica_A4.png"/>
                                    <pic:cNvPicPr/>
                                  </pic:nvPicPr>
                                  <pic:blipFill>
                                    <a:blip r:embed="rId12"/>
                                    <a:stretch>
                                      <a:fillRect/>
                                    </a:stretch>
                                  </pic:blipFill>
                                  <pic:spPr>
                                    <a:xfrm>
                                      <a:off x="0" y="0"/>
                                      <a:ext cx="4393562" cy="3062018"/>
                                    </a:xfrm>
                                    <a:prstGeom prst="rect">
                                      <a:avLst/>
                                    </a:prstGeom>
                                  </pic:spPr>
                                </pic:pic>
                              </a:graphicData>
                            </a:graphic>
                          </wp:inline>
                        </w:drawing>
                      </w:r>
                    </w:p>
                  </w:txbxContent>
                </v:textbox>
              </v:shape>
            </w:pict>
          </mc:Fallback>
        </mc:AlternateContent>
      </w:r>
    </w:p>
    <w:p w14:paraId="6958D5ED" w14:textId="77777777" w:rsidR="00660DFA" w:rsidRPr="00F72724" w:rsidRDefault="00660DFA" w:rsidP="00EF002F">
      <w:pPr>
        <w:pStyle w:val="Paragraph"/>
        <w:numPr>
          <w:ilvl w:val="0"/>
          <w:numId w:val="6"/>
        </w:numPr>
        <w:tabs>
          <w:tab w:val="clear" w:pos="720"/>
        </w:tabs>
        <w:ind w:left="720"/>
        <w:rPr>
          <w:rFonts w:eastAsia="MS Mincho"/>
          <w:color w:val="FF0000"/>
          <w:szCs w:val="22"/>
          <w:lang w:val="pt-BR"/>
        </w:rPr>
      </w:pPr>
    </w:p>
    <w:p w14:paraId="6958D5EE"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5EF"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5F0"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5F1"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5F2"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5F3"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5F4"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5F5"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5F6"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5F7" w14:textId="77777777" w:rsidR="00660DFA" w:rsidRPr="00F72724" w:rsidRDefault="00660DFA" w:rsidP="009F2903">
      <w:pPr>
        <w:pStyle w:val="Paragraph"/>
        <w:numPr>
          <w:ilvl w:val="0"/>
          <w:numId w:val="6"/>
        </w:numPr>
        <w:tabs>
          <w:tab w:val="clear" w:pos="720"/>
        </w:tabs>
        <w:rPr>
          <w:rFonts w:eastAsia="MS Mincho"/>
          <w:color w:val="FF0000"/>
          <w:szCs w:val="22"/>
          <w:lang w:val="pt-BR"/>
        </w:rPr>
      </w:pPr>
    </w:p>
    <w:p w14:paraId="6958D5F8" w14:textId="77777777" w:rsidR="00660DFA" w:rsidRPr="00F72724" w:rsidRDefault="00660DFA" w:rsidP="00DA4D27">
      <w:pPr>
        <w:pStyle w:val="Paragraph"/>
        <w:tabs>
          <w:tab w:val="clear" w:pos="720"/>
        </w:tabs>
        <w:jc w:val="center"/>
        <w:rPr>
          <w:rFonts w:eastAsia="MS Mincho"/>
          <w:color w:val="auto"/>
          <w:sz w:val="20"/>
          <w:szCs w:val="22"/>
          <w:lang w:val="pt-BR"/>
        </w:rPr>
      </w:pPr>
      <w:r w:rsidRPr="00F72724">
        <w:rPr>
          <w:rFonts w:eastAsia="MS Mincho"/>
          <w:color w:val="auto"/>
          <w:sz w:val="20"/>
          <w:szCs w:val="22"/>
          <w:lang w:val="pt-BR"/>
        </w:rPr>
        <w:t>Figura 02 – Cobertura da rede MetroVix.</w:t>
      </w:r>
    </w:p>
    <w:p w14:paraId="6958D5F9" w14:textId="77777777" w:rsidR="00DA4D27" w:rsidRPr="00F72724" w:rsidRDefault="00DA4D27" w:rsidP="00DA4D27">
      <w:pPr>
        <w:pStyle w:val="Paragraph"/>
        <w:tabs>
          <w:tab w:val="clear" w:pos="720"/>
        </w:tabs>
        <w:jc w:val="center"/>
        <w:rPr>
          <w:rFonts w:eastAsia="MS Mincho"/>
          <w:color w:val="auto"/>
          <w:sz w:val="20"/>
          <w:szCs w:val="22"/>
          <w:lang w:val="pt-BR"/>
        </w:rPr>
      </w:pPr>
    </w:p>
    <w:p w14:paraId="6958D5FA" w14:textId="6B936338" w:rsidR="00660DFA" w:rsidRPr="00F72724" w:rsidRDefault="00E32F78" w:rsidP="00660DFA">
      <w:pPr>
        <w:pStyle w:val="Paragraph"/>
        <w:numPr>
          <w:ilvl w:val="0"/>
          <w:numId w:val="6"/>
        </w:numPr>
        <w:tabs>
          <w:tab w:val="clear" w:pos="720"/>
        </w:tabs>
        <w:rPr>
          <w:rFonts w:eastAsia="MS Mincho"/>
          <w:color w:val="FF0000"/>
          <w:szCs w:val="22"/>
          <w:lang w:val="pt-BR"/>
        </w:rPr>
      </w:pPr>
      <w:r>
        <w:rPr>
          <w:rFonts w:eastAsia="MS Mincho"/>
          <w:noProof/>
          <w:color w:val="FF0000"/>
          <w:sz w:val="22"/>
          <w:szCs w:val="22"/>
          <w:lang w:val="pt-BR" w:eastAsia="pt-BR"/>
        </w:rPr>
        <mc:AlternateContent>
          <mc:Choice Requires="wps">
            <w:drawing>
              <wp:anchor distT="0" distB="0" distL="114300" distR="114300" simplePos="0" relativeHeight="251743232" behindDoc="0" locked="0" layoutInCell="1" allowOverlap="1" wp14:anchorId="6958DAC0" wp14:editId="011707D0">
                <wp:simplePos x="0" y="0"/>
                <wp:positionH relativeFrom="column">
                  <wp:posOffset>71120</wp:posOffset>
                </wp:positionH>
                <wp:positionV relativeFrom="paragraph">
                  <wp:posOffset>-3175</wp:posOffset>
                </wp:positionV>
                <wp:extent cx="4588510" cy="3190240"/>
                <wp:effectExtent l="0" t="0" r="254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8510" cy="3190240"/>
                        </a:xfrm>
                        <a:prstGeom prst="rect">
                          <a:avLst/>
                        </a:prstGeom>
                        <a:solidFill>
                          <a:srgbClr val="FFFFFF"/>
                        </a:solidFill>
                        <a:ln w="9525">
                          <a:solidFill>
                            <a:srgbClr val="000000"/>
                          </a:solidFill>
                          <a:miter lim="800000"/>
                          <a:headEnd/>
                          <a:tailEnd/>
                        </a:ln>
                      </wps:spPr>
                      <wps:txbx>
                        <w:txbxContent>
                          <w:p w14:paraId="6958DB09" w14:textId="77777777" w:rsidR="00DA6E45" w:rsidRDefault="00DA6E45" w:rsidP="00660DFA">
                            <w:pPr>
                              <w:rPr>
                                <w:lang w:val="pt-BR"/>
                              </w:rPr>
                            </w:pPr>
                            <w:r>
                              <w:rPr>
                                <w:noProof/>
                                <w:lang w:val="pt-BR" w:eastAsia="pt-BR"/>
                              </w:rPr>
                              <w:drawing>
                                <wp:inline distT="0" distB="0" distL="0" distR="0" wp14:anchorId="6958DB10" wp14:editId="6958DB11">
                                  <wp:extent cx="4423068" cy="3075877"/>
                                  <wp:effectExtent l="19050" t="0" r="0" b="0"/>
                                  <wp:docPr id="32" name="Imagem 16" descr="MAPA_Internet Pública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Internet Pública_A4.png"/>
                                          <pic:cNvPicPr/>
                                        </pic:nvPicPr>
                                        <pic:blipFill>
                                          <a:blip r:embed="rId13"/>
                                          <a:stretch>
                                            <a:fillRect/>
                                          </a:stretch>
                                        </pic:blipFill>
                                        <pic:spPr>
                                          <a:xfrm>
                                            <a:off x="0" y="0"/>
                                            <a:ext cx="4427185" cy="30787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8DAC0" id="Text Box 10" o:spid="_x0000_s1027" type="#_x0000_t202" style="position:absolute;left:0;text-align:left;margin-left:5.6pt;margin-top:-.25pt;width:361.3pt;height:25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">
                <v:textbox>
                  <w:txbxContent>
                    <w:p w14:paraId="6958DB09" w14:textId="77777777" w:rsidR="00DA6E45" w:rsidRDefault="00DA6E45" w:rsidP="00660DFA">
                      <w:pPr>
                        <w:rPr>
                          <w:lang w:val="pt-BR"/>
                        </w:rPr>
                      </w:pPr>
                      <w:r>
                        <w:rPr>
                          <w:noProof/>
                          <w:lang w:val="pt-BR" w:eastAsia="pt-BR"/>
                        </w:rPr>
                        <w:drawing>
                          <wp:inline distT="0" distB="0" distL="0" distR="0" wp14:anchorId="6958DB10" wp14:editId="6958DB11">
                            <wp:extent cx="4423068" cy="3075877"/>
                            <wp:effectExtent l="19050" t="0" r="0" b="0"/>
                            <wp:docPr id="32" name="Imagem 16" descr="MAPA_Internet Pública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Internet Pública_A4.png"/>
                                    <pic:cNvPicPr/>
                                  </pic:nvPicPr>
                                  <pic:blipFill>
                                    <a:blip r:embed="rId13"/>
                                    <a:stretch>
                                      <a:fillRect/>
                                    </a:stretch>
                                  </pic:blipFill>
                                  <pic:spPr>
                                    <a:xfrm>
                                      <a:off x="0" y="0"/>
                                      <a:ext cx="4427185" cy="3078740"/>
                                    </a:xfrm>
                                    <a:prstGeom prst="rect">
                                      <a:avLst/>
                                    </a:prstGeom>
                                  </pic:spPr>
                                </pic:pic>
                              </a:graphicData>
                            </a:graphic>
                          </wp:inline>
                        </w:drawing>
                      </w:r>
                    </w:p>
                  </w:txbxContent>
                </v:textbox>
              </v:shape>
            </w:pict>
          </mc:Fallback>
        </mc:AlternateContent>
      </w:r>
    </w:p>
    <w:p w14:paraId="6958D5FB" w14:textId="77777777" w:rsidR="00660DFA" w:rsidRPr="00F72724" w:rsidRDefault="00660DFA" w:rsidP="00EF002F">
      <w:pPr>
        <w:pStyle w:val="Paragraph"/>
        <w:tabs>
          <w:tab w:val="clear" w:pos="720"/>
        </w:tabs>
        <w:rPr>
          <w:rFonts w:eastAsia="MS Mincho"/>
          <w:color w:val="FF0000"/>
          <w:szCs w:val="22"/>
          <w:lang w:val="pt-BR"/>
        </w:rPr>
      </w:pPr>
    </w:p>
    <w:p w14:paraId="6958D5FC" w14:textId="77777777" w:rsidR="00EF002F" w:rsidRPr="00F72724" w:rsidRDefault="00EF002F" w:rsidP="00EF002F">
      <w:pPr>
        <w:pStyle w:val="Paragraph"/>
        <w:tabs>
          <w:tab w:val="clear" w:pos="720"/>
        </w:tabs>
        <w:rPr>
          <w:rFonts w:eastAsia="MS Mincho"/>
          <w:color w:val="FF0000"/>
          <w:szCs w:val="22"/>
          <w:lang w:val="pt-BR"/>
        </w:rPr>
      </w:pPr>
    </w:p>
    <w:p w14:paraId="6958D5FD" w14:textId="77777777" w:rsidR="005B01CC" w:rsidRPr="00F72724" w:rsidRDefault="005B01CC" w:rsidP="00EF002F">
      <w:pPr>
        <w:pStyle w:val="Paragraph"/>
        <w:tabs>
          <w:tab w:val="clear" w:pos="720"/>
        </w:tabs>
        <w:rPr>
          <w:rFonts w:eastAsia="MS Mincho"/>
          <w:color w:val="FF0000"/>
          <w:szCs w:val="22"/>
          <w:lang w:val="pt-BR"/>
        </w:rPr>
      </w:pPr>
    </w:p>
    <w:p w14:paraId="6958D5FE" w14:textId="77777777" w:rsidR="00EF002F" w:rsidRPr="00F72724" w:rsidRDefault="00EF002F" w:rsidP="00EF002F">
      <w:pPr>
        <w:pStyle w:val="Paragraph"/>
        <w:tabs>
          <w:tab w:val="clear" w:pos="720"/>
        </w:tabs>
        <w:rPr>
          <w:rFonts w:eastAsia="MS Mincho"/>
          <w:color w:val="FF0000"/>
          <w:szCs w:val="22"/>
          <w:lang w:val="pt-BR"/>
        </w:rPr>
      </w:pPr>
    </w:p>
    <w:p w14:paraId="6958D5FF" w14:textId="77777777" w:rsidR="00EF002F" w:rsidRPr="00F72724" w:rsidRDefault="00EF002F" w:rsidP="00EF002F">
      <w:pPr>
        <w:pStyle w:val="Paragraph"/>
        <w:tabs>
          <w:tab w:val="clear" w:pos="720"/>
        </w:tabs>
        <w:rPr>
          <w:rFonts w:eastAsia="MS Mincho"/>
          <w:color w:val="FF0000"/>
          <w:szCs w:val="22"/>
          <w:lang w:val="pt-BR"/>
        </w:rPr>
      </w:pPr>
    </w:p>
    <w:p w14:paraId="6958D600"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601"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602"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603" w14:textId="77777777" w:rsidR="00660DFA" w:rsidRPr="00F72724" w:rsidRDefault="00660DFA" w:rsidP="00660DFA">
      <w:pPr>
        <w:pStyle w:val="Paragraph"/>
        <w:numPr>
          <w:ilvl w:val="0"/>
          <w:numId w:val="6"/>
        </w:numPr>
        <w:tabs>
          <w:tab w:val="clear" w:pos="720"/>
        </w:tabs>
        <w:rPr>
          <w:rFonts w:eastAsia="MS Mincho"/>
          <w:color w:val="FF0000"/>
          <w:szCs w:val="22"/>
          <w:lang w:val="pt-BR"/>
        </w:rPr>
      </w:pPr>
    </w:p>
    <w:p w14:paraId="6958D604" w14:textId="77777777" w:rsidR="00660DFA" w:rsidRPr="00F72724" w:rsidRDefault="00660DFA" w:rsidP="00EF002F">
      <w:pPr>
        <w:pStyle w:val="Paragraph"/>
        <w:tabs>
          <w:tab w:val="clear" w:pos="720"/>
        </w:tabs>
        <w:rPr>
          <w:rFonts w:eastAsia="MS Mincho"/>
          <w:color w:val="FF0000"/>
          <w:szCs w:val="22"/>
          <w:lang w:val="pt-BR"/>
        </w:rPr>
      </w:pPr>
    </w:p>
    <w:p w14:paraId="6958D605" w14:textId="77777777" w:rsidR="00660DFA" w:rsidRPr="00F72724" w:rsidRDefault="00660DFA" w:rsidP="0015641F">
      <w:pPr>
        <w:pStyle w:val="Paragraph"/>
        <w:tabs>
          <w:tab w:val="clear" w:pos="720"/>
        </w:tabs>
        <w:ind w:left="1080" w:firstLine="0"/>
        <w:rPr>
          <w:rFonts w:eastAsia="MS Mincho"/>
          <w:color w:val="FF0000"/>
          <w:szCs w:val="22"/>
          <w:lang w:val="pt-BR"/>
        </w:rPr>
      </w:pPr>
    </w:p>
    <w:p w14:paraId="6958D606" w14:textId="77777777" w:rsidR="00660DFA" w:rsidRPr="00F72724" w:rsidRDefault="00660DFA" w:rsidP="00DA4D27">
      <w:pPr>
        <w:pStyle w:val="Paragraph"/>
        <w:tabs>
          <w:tab w:val="clear" w:pos="720"/>
        </w:tabs>
        <w:jc w:val="center"/>
        <w:rPr>
          <w:rFonts w:eastAsia="MS Mincho"/>
          <w:color w:val="auto"/>
          <w:sz w:val="20"/>
          <w:szCs w:val="22"/>
          <w:lang w:val="pt-BR"/>
        </w:rPr>
      </w:pPr>
      <w:r w:rsidRPr="00F72724">
        <w:rPr>
          <w:rFonts w:eastAsia="MS Mincho"/>
          <w:color w:val="auto"/>
          <w:sz w:val="20"/>
          <w:szCs w:val="22"/>
          <w:lang w:val="pt-BR"/>
        </w:rPr>
        <w:t>Figura 03 – Cobertura da rede wifi livre.</w:t>
      </w:r>
    </w:p>
    <w:p w14:paraId="6958D607" w14:textId="77777777" w:rsidR="00DD2DE7" w:rsidRPr="00F72724" w:rsidRDefault="00BA37AE" w:rsidP="00BA40C2">
      <w:pPr>
        <w:pStyle w:val="Paragraph"/>
        <w:ind w:left="0" w:firstLine="0"/>
        <w:rPr>
          <w:szCs w:val="24"/>
          <w:lang w:val="pt-BR"/>
        </w:rPr>
      </w:pPr>
      <w:r w:rsidRPr="00F72724">
        <w:rPr>
          <w:szCs w:val="24"/>
          <w:lang w:val="pt-BR"/>
        </w:rPr>
        <w:t xml:space="preserve">É importante mencionar que a Prefeitura tem um Convênio Permissão com a empresa Waze (Google) que permite a inclusão de dados nesta plataforma, como um usuário com credenciais especiais, para registrar ocorrências e eventos do trânsito de forma a orientar os motoristas de alterações nos fluxos e outras atividades. </w:t>
      </w:r>
    </w:p>
    <w:p w14:paraId="6958D608" w14:textId="77777777" w:rsidR="007A1076" w:rsidRPr="00F72724" w:rsidRDefault="00D80829" w:rsidP="00DA4D27">
      <w:pPr>
        <w:pStyle w:val="Paragraph"/>
        <w:ind w:left="0" w:firstLine="0"/>
        <w:rPr>
          <w:szCs w:val="22"/>
          <w:lang w:val="pt-BR"/>
        </w:rPr>
      </w:pPr>
      <w:r w:rsidRPr="00F72724">
        <w:rPr>
          <w:szCs w:val="24"/>
          <w:lang w:val="pt-BR"/>
        </w:rPr>
        <w:t xml:space="preserve">O que </w:t>
      </w:r>
      <w:r w:rsidR="00E311D8" w:rsidRPr="00F72724">
        <w:rPr>
          <w:szCs w:val="24"/>
          <w:lang w:val="pt-BR"/>
        </w:rPr>
        <w:t>se observa</w:t>
      </w:r>
      <w:r w:rsidRPr="00F72724">
        <w:rPr>
          <w:szCs w:val="24"/>
          <w:lang w:val="pt-BR"/>
        </w:rPr>
        <w:t xml:space="preserve"> neste cenário é que o município já possui uma realidade tecnológica instalada </w:t>
      </w:r>
      <w:r w:rsidR="00453E66" w:rsidRPr="00F72724">
        <w:rPr>
          <w:szCs w:val="24"/>
          <w:lang w:val="pt-BR"/>
        </w:rPr>
        <w:t xml:space="preserve">com um grande legado </w:t>
      </w:r>
      <w:r w:rsidRPr="00F72724">
        <w:rPr>
          <w:szCs w:val="24"/>
          <w:lang w:val="pt-BR"/>
        </w:rPr>
        <w:t xml:space="preserve">e precisa aprimorar este cenário, </w:t>
      </w:r>
      <w:r w:rsidR="00AC338F" w:rsidRPr="00F72724">
        <w:rPr>
          <w:szCs w:val="24"/>
          <w:lang w:val="pt-BR"/>
        </w:rPr>
        <w:t xml:space="preserve">de maneira a permitir uma melhor prestação de serviços aos cidadãos e outras secretarias de maneira integral e colaborativa. Para isso, </w:t>
      </w:r>
      <w:r w:rsidR="00312B7F" w:rsidRPr="00F72724">
        <w:rPr>
          <w:szCs w:val="24"/>
          <w:lang w:val="pt-BR"/>
        </w:rPr>
        <w:t xml:space="preserve">o </w:t>
      </w:r>
      <w:r w:rsidR="00AC338F" w:rsidRPr="00F72724">
        <w:rPr>
          <w:szCs w:val="24"/>
          <w:lang w:val="pt-BR"/>
        </w:rPr>
        <w:t>CCC contemplar</w:t>
      </w:r>
      <w:r w:rsidR="00312B7F" w:rsidRPr="00F72724">
        <w:rPr>
          <w:szCs w:val="24"/>
          <w:lang w:val="pt-BR"/>
        </w:rPr>
        <w:t>á</w:t>
      </w:r>
      <w:r w:rsidR="00AC338F" w:rsidRPr="00F72724">
        <w:rPr>
          <w:szCs w:val="24"/>
          <w:lang w:val="pt-BR"/>
        </w:rPr>
        <w:t xml:space="preserve"> uma solução </w:t>
      </w:r>
      <w:r w:rsidR="00312B7F" w:rsidRPr="00F72724">
        <w:rPr>
          <w:szCs w:val="24"/>
          <w:lang w:val="pt-BR"/>
        </w:rPr>
        <w:t>integrada</w:t>
      </w:r>
      <w:r w:rsidR="00906E63" w:rsidRPr="00F72724">
        <w:rPr>
          <w:szCs w:val="24"/>
          <w:lang w:val="pt-BR"/>
        </w:rPr>
        <w:t xml:space="preserve">, dotando de inteligência, facilitando a troca de informações e permitindo ações coordenadas e munindo os gestores com ferramentas para planejamento e tomada de decisões. </w:t>
      </w:r>
    </w:p>
    <w:p w14:paraId="6958D609" w14:textId="77777777" w:rsidR="00DD2DE7" w:rsidRPr="00F72724" w:rsidRDefault="00DD2DE7" w:rsidP="00724219">
      <w:pPr>
        <w:pStyle w:val="ListParagraph"/>
        <w:numPr>
          <w:ilvl w:val="0"/>
          <w:numId w:val="36"/>
        </w:numPr>
        <w:spacing w:before="120" w:after="120" w:line="240" w:lineRule="auto"/>
        <w:ind w:left="0"/>
        <w:jc w:val="both"/>
        <w:outlineLvl w:val="1"/>
        <w:rPr>
          <w:rFonts w:ascii="Times New Roman" w:eastAsia="Times New Roman" w:hAnsi="Times New Roman"/>
          <w:vanish/>
          <w:sz w:val="24"/>
          <w:szCs w:val="20"/>
          <w:lang w:val="pt-BR"/>
        </w:rPr>
      </w:pPr>
    </w:p>
    <w:p w14:paraId="6958D60A" w14:textId="77777777" w:rsidR="00DD2DE7" w:rsidRPr="00F72724" w:rsidRDefault="00645B48" w:rsidP="00BA40C2">
      <w:pPr>
        <w:pStyle w:val="Paragraph"/>
        <w:ind w:left="0" w:firstLine="0"/>
        <w:rPr>
          <w:rFonts w:eastAsia="MS Mincho"/>
          <w:szCs w:val="22"/>
          <w:lang w:val="pt-BR"/>
        </w:rPr>
      </w:pPr>
      <w:r w:rsidRPr="00F72724">
        <w:rPr>
          <w:rFonts w:eastAsia="MS Mincho"/>
          <w:b/>
          <w:szCs w:val="22"/>
          <w:lang w:val="pt-BR"/>
        </w:rPr>
        <w:t>Motivação para construção/implantação</w:t>
      </w:r>
      <w:r w:rsidR="0092346D" w:rsidRPr="00F72724">
        <w:rPr>
          <w:rFonts w:eastAsia="MS Mincho"/>
          <w:b/>
          <w:szCs w:val="22"/>
          <w:lang w:val="pt-BR"/>
        </w:rPr>
        <w:t xml:space="preserve"> do CCC</w:t>
      </w:r>
      <w:r w:rsidRPr="00F72724">
        <w:rPr>
          <w:rFonts w:eastAsia="MS Mincho"/>
          <w:b/>
          <w:szCs w:val="22"/>
          <w:lang w:val="pt-BR"/>
        </w:rPr>
        <w:t>.</w:t>
      </w:r>
      <w:r w:rsidRPr="00F72724">
        <w:rPr>
          <w:rFonts w:eastAsia="MS Mincho"/>
          <w:szCs w:val="22"/>
          <w:lang w:val="pt-BR"/>
        </w:rPr>
        <w:t xml:space="preserve"> </w:t>
      </w:r>
      <w:r w:rsidR="007A1076" w:rsidRPr="00F72724">
        <w:rPr>
          <w:rFonts w:eastAsia="MS Mincho"/>
          <w:szCs w:val="22"/>
          <w:lang w:val="pt-BR"/>
        </w:rPr>
        <w:t>Vitória, assim c</w:t>
      </w:r>
      <w:r w:rsidR="007140C9" w:rsidRPr="00F72724">
        <w:rPr>
          <w:rFonts w:eastAsia="MS Mincho"/>
          <w:szCs w:val="22"/>
          <w:lang w:val="pt-BR"/>
        </w:rPr>
        <w:t>omo o</w:t>
      </w:r>
      <w:r w:rsidR="00B67D12" w:rsidRPr="00F72724">
        <w:rPr>
          <w:rFonts w:eastAsia="MS Mincho"/>
          <w:szCs w:val="22"/>
          <w:lang w:val="pt-BR"/>
        </w:rPr>
        <w:t>s demais centros urbanos do país e do mundo,</w:t>
      </w:r>
      <w:r w:rsidR="00295F0C" w:rsidRPr="00F72724">
        <w:rPr>
          <w:rFonts w:eastAsia="MS Mincho"/>
          <w:szCs w:val="22"/>
          <w:lang w:val="pt-BR"/>
        </w:rPr>
        <w:t xml:space="preserve"> </w:t>
      </w:r>
      <w:r w:rsidR="00B67D12" w:rsidRPr="00F72724">
        <w:rPr>
          <w:rFonts w:eastAsia="MS Mincho"/>
          <w:szCs w:val="22"/>
          <w:lang w:val="pt-BR"/>
        </w:rPr>
        <w:t xml:space="preserve">e por não ser uma capital que </w:t>
      </w:r>
      <w:r w:rsidR="007140C9" w:rsidRPr="00F72724">
        <w:rPr>
          <w:rFonts w:eastAsia="MS Mincho"/>
          <w:szCs w:val="22"/>
          <w:lang w:val="pt-BR"/>
        </w:rPr>
        <w:t>nasceu de forma</w:t>
      </w:r>
      <w:r w:rsidR="00B67D12" w:rsidRPr="00F72724">
        <w:rPr>
          <w:rFonts w:eastAsia="MS Mincho"/>
          <w:szCs w:val="22"/>
          <w:lang w:val="pt-BR"/>
        </w:rPr>
        <w:t xml:space="preserve"> planejada, como ocorreu com algumas </w:t>
      </w:r>
      <w:r w:rsidR="007140C9" w:rsidRPr="00F72724">
        <w:rPr>
          <w:rFonts w:eastAsia="MS Mincho"/>
          <w:szCs w:val="22"/>
          <w:lang w:val="pt-BR"/>
        </w:rPr>
        <w:t>outras</w:t>
      </w:r>
      <w:r w:rsidR="00B67D12" w:rsidRPr="00F72724">
        <w:rPr>
          <w:rFonts w:eastAsia="MS Mincho"/>
          <w:szCs w:val="22"/>
          <w:lang w:val="pt-BR"/>
        </w:rPr>
        <w:t xml:space="preserve"> do país, enfrenta problemas relacionados à mobilidade </w:t>
      </w:r>
      <w:r w:rsidR="007A1076" w:rsidRPr="00F72724">
        <w:rPr>
          <w:rFonts w:eastAsia="MS Mincho"/>
          <w:szCs w:val="22"/>
          <w:lang w:val="pt-BR"/>
        </w:rPr>
        <w:t>e</w:t>
      </w:r>
      <w:r w:rsidR="00B67D12" w:rsidRPr="00F72724">
        <w:rPr>
          <w:rFonts w:eastAsia="MS Mincho"/>
          <w:szCs w:val="22"/>
          <w:lang w:val="pt-BR"/>
        </w:rPr>
        <w:t xml:space="preserve"> segurança urbana, </w:t>
      </w:r>
      <w:r w:rsidR="007A1076" w:rsidRPr="00F72724">
        <w:rPr>
          <w:rFonts w:eastAsia="MS Mincho"/>
          <w:szCs w:val="22"/>
          <w:lang w:val="pt-BR"/>
        </w:rPr>
        <w:t xml:space="preserve">vulnerabilidade aos </w:t>
      </w:r>
      <w:r w:rsidR="00B67D12" w:rsidRPr="00F72724">
        <w:rPr>
          <w:rFonts w:eastAsia="MS Mincho"/>
          <w:szCs w:val="22"/>
          <w:lang w:val="pt-BR"/>
        </w:rPr>
        <w:t>desastres naturais</w:t>
      </w:r>
      <w:r w:rsidR="007A1076" w:rsidRPr="00F72724">
        <w:rPr>
          <w:rFonts w:eastAsia="MS Mincho"/>
          <w:szCs w:val="22"/>
          <w:lang w:val="pt-BR"/>
        </w:rPr>
        <w:t xml:space="preserve"> (alagamentos, deslizamentos, etc)</w:t>
      </w:r>
      <w:r w:rsidR="00B67D12" w:rsidRPr="00F72724">
        <w:rPr>
          <w:rFonts w:eastAsia="MS Mincho"/>
          <w:szCs w:val="22"/>
          <w:lang w:val="pt-BR"/>
        </w:rPr>
        <w:t>, poluição sono</w:t>
      </w:r>
      <w:r w:rsidR="007140C9" w:rsidRPr="00F72724">
        <w:rPr>
          <w:rFonts w:eastAsia="MS Mincho"/>
          <w:szCs w:val="22"/>
          <w:lang w:val="pt-BR"/>
        </w:rPr>
        <w:t>r</w:t>
      </w:r>
      <w:r w:rsidR="00B67D12" w:rsidRPr="00F72724">
        <w:rPr>
          <w:rFonts w:eastAsia="MS Mincho"/>
          <w:szCs w:val="22"/>
          <w:lang w:val="pt-BR"/>
        </w:rPr>
        <w:t>a e atmosférica, dentre outros.</w:t>
      </w:r>
      <w:r w:rsidR="007A1076" w:rsidRPr="00F72724">
        <w:rPr>
          <w:rFonts w:eastAsia="MS Mincho"/>
          <w:szCs w:val="22"/>
          <w:lang w:val="pt-BR"/>
        </w:rPr>
        <w:t xml:space="preserve"> O</w:t>
      </w:r>
      <w:r w:rsidR="007140C9" w:rsidRPr="00F72724">
        <w:rPr>
          <w:rFonts w:eastAsia="MS Mincho"/>
          <w:szCs w:val="22"/>
          <w:lang w:val="pt-BR"/>
        </w:rPr>
        <w:t xml:space="preserve"> cidadão que aqui reside</w:t>
      </w:r>
      <w:r w:rsidR="007A1076" w:rsidRPr="00F72724">
        <w:rPr>
          <w:rFonts w:eastAsia="MS Mincho"/>
          <w:szCs w:val="22"/>
          <w:lang w:val="pt-BR"/>
        </w:rPr>
        <w:t>,</w:t>
      </w:r>
      <w:r w:rsidR="007140C9" w:rsidRPr="00F72724">
        <w:rPr>
          <w:rFonts w:eastAsia="MS Mincho"/>
          <w:szCs w:val="22"/>
          <w:lang w:val="pt-BR"/>
        </w:rPr>
        <w:t xml:space="preserve"> cada vez mais </w:t>
      </w:r>
      <w:r w:rsidR="00607906" w:rsidRPr="00F72724">
        <w:rPr>
          <w:rFonts w:eastAsia="MS Mincho"/>
          <w:szCs w:val="22"/>
          <w:lang w:val="pt-BR"/>
        </w:rPr>
        <w:t xml:space="preserve">consciente e </w:t>
      </w:r>
      <w:r w:rsidR="007140C9" w:rsidRPr="00F72724">
        <w:rPr>
          <w:rFonts w:eastAsia="MS Mincho"/>
          <w:szCs w:val="22"/>
          <w:lang w:val="pt-BR"/>
        </w:rPr>
        <w:t>exigente</w:t>
      </w:r>
      <w:r w:rsidR="007A1076" w:rsidRPr="00F72724">
        <w:rPr>
          <w:rFonts w:eastAsia="MS Mincho"/>
          <w:szCs w:val="22"/>
          <w:lang w:val="pt-BR"/>
        </w:rPr>
        <w:t>, demanda</w:t>
      </w:r>
      <w:r w:rsidR="00607906" w:rsidRPr="00F72724">
        <w:rPr>
          <w:rFonts w:eastAsia="MS Mincho"/>
          <w:szCs w:val="22"/>
          <w:lang w:val="pt-BR"/>
        </w:rPr>
        <w:t xml:space="preserve"> a cada dia </w:t>
      </w:r>
      <w:r w:rsidR="007A1076" w:rsidRPr="00F72724">
        <w:rPr>
          <w:rFonts w:eastAsia="MS Mincho"/>
          <w:szCs w:val="22"/>
          <w:lang w:val="pt-BR"/>
        </w:rPr>
        <w:t xml:space="preserve">mais </w:t>
      </w:r>
      <w:r w:rsidR="00607906" w:rsidRPr="00F72724">
        <w:rPr>
          <w:rFonts w:eastAsia="MS Mincho"/>
          <w:szCs w:val="22"/>
          <w:lang w:val="pt-BR"/>
        </w:rPr>
        <w:t xml:space="preserve">a melhoria dos serviços prestados. </w:t>
      </w:r>
      <w:r w:rsidR="00B67D12" w:rsidRPr="00F72724">
        <w:rPr>
          <w:rFonts w:eastAsia="MS Mincho"/>
          <w:szCs w:val="22"/>
          <w:lang w:val="pt-BR"/>
        </w:rPr>
        <w:t xml:space="preserve"> </w:t>
      </w:r>
      <w:r w:rsidR="00F161F7" w:rsidRPr="00F72724">
        <w:rPr>
          <w:rFonts w:eastAsia="MS Mincho"/>
          <w:szCs w:val="22"/>
          <w:lang w:val="pt-BR"/>
        </w:rPr>
        <w:t>Neste sent</w:t>
      </w:r>
      <w:r w:rsidR="007A1076" w:rsidRPr="00F72724">
        <w:rPr>
          <w:rFonts w:eastAsia="MS Mincho"/>
          <w:szCs w:val="22"/>
          <w:lang w:val="pt-BR"/>
        </w:rPr>
        <w:t>i</w:t>
      </w:r>
      <w:r w:rsidR="00F161F7" w:rsidRPr="00F72724">
        <w:rPr>
          <w:rFonts w:eastAsia="MS Mincho"/>
          <w:szCs w:val="22"/>
          <w:lang w:val="pt-BR"/>
        </w:rPr>
        <w:t>d</w:t>
      </w:r>
      <w:r w:rsidR="007A1076" w:rsidRPr="00F72724">
        <w:rPr>
          <w:rFonts w:eastAsia="MS Mincho"/>
          <w:szCs w:val="22"/>
          <w:lang w:val="pt-BR"/>
        </w:rPr>
        <w:t>o, o</w:t>
      </w:r>
      <w:r w:rsidR="00D06549" w:rsidRPr="00F72724">
        <w:rPr>
          <w:rFonts w:eastAsia="MS Mincho"/>
          <w:szCs w:val="22"/>
          <w:lang w:val="pt-BR"/>
        </w:rPr>
        <w:t xml:space="preserve"> município vislumbra na construção e formatação do CCC uma possibilidade de melhoria nos serviços prestados à população, considerando que </w:t>
      </w:r>
      <w:r w:rsidR="00D06549" w:rsidRPr="00F72724">
        <w:rPr>
          <w:rFonts w:eastAsia="MS Mincho"/>
          <w:b/>
          <w:szCs w:val="22"/>
          <w:lang w:val="pt-BR"/>
        </w:rPr>
        <w:t>serviços essenciais</w:t>
      </w:r>
      <w:r w:rsidR="00D06549" w:rsidRPr="00F72724">
        <w:rPr>
          <w:rFonts w:eastAsia="MS Mincho"/>
          <w:szCs w:val="22"/>
          <w:lang w:val="pt-BR"/>
        </w:rPr>
        <w:t xml:space="preserve"> serão integrados em um só espaço físico, </w:t>
      </w:r>
      <w:r w:rsidR="00F161F7" w:rsidRPr="00F72724">
        <w:rPr>
          <w:rFonts w:eastAsia="MS Mincho"/>
          <w:szCs w:val="22"/>
          <w:lang w:val="pt-BR"/>
        </w:rPr>
        <w:t>melhorando</w:t>
      </w:r>
      <w:r w:rsidR="00D06549" w:rsidRPr="00F72724">
        <w:rPr>
          <w:rFonts w:eastAsia="MS Mincho"/>
          <w:szCs w:val="22"/>
          <w:lang w:val="pt-BR"/>
        </w:rPr>
        <w:t xml:space="preserve"> a comunicação e</w:t>
      </w:r>
      <w:r w:rsidR="00F161F7" w:rsidRPr="00F72724">
        <w:rPr>
          <w:rFonts w:eastAsia="MS Mincho"/>
          <w:szCs w:val="22"/>
          <w:lang w:val="pt-BR"/>
        </w:rPr>
        <w:t xml:space="preserve">ntre as entidades de atuação no município. Além disso, o CCC trará o benefício de </w:t>
      </w:r>
      <w:r w:rsidR="00D06549" w:rsidRPr="00F72724">
        <w:rPr>
          <w:rFonts w:eastAsia="MS Mincho"/>
          <w:szCs w:val="22"/>
          <w:lang w:val="pt-BR"/>
        </w:rPr>
        <w:t>integração e interoperabilidade dos dados oriundos de di</w:t>
      </w:r>
      <w:r w:rsidR="00F161F7" w:rsidRPr="00F72724">
        <w:rPr>
          <w:rFonts w:eastAsia="MS Mincho"/>
          <w:szCs w:val="22"/>
          <w:lang w:val="pt-BR"/>
        </w:rPr>
        <w:t>versas fontes, em tempo real, dados históricos</w:t>
      </w:r>
      <w:r w:rsidR="00D06549" w:rsidRPr="00F72724">
        <w:rPr>
          <w:rFonts w:eastAsia="MS Mincho"/>
          <w:szCs w:val="22"/>
          <w:lang w:val="pt-BR"/>
        </w:rPr>
        <w:t>, que darão subisídio não tão somente à soluções de problemas do dia a dia, mas também, quando acrescidos de inteligência, comporão uma poderosa ferramenta para planejamento e tomada de decisão.</w:t>
      </w:r>
    </w:p>
    <w:p w14:paraId="6958D60B" w14:textId="77777777" w:rsidR="00DD2DE7" w:rsidRPr="00F72724" w:rsidRDefault="007C48B4" w:rsidP="00BA40C2">
      <w:pPr>
        <w:pStyle w:val="Paragraph"/>
        <w:tabs>
          <w:tab w:val="clear" w:pos="720"/>
        </w:tabs>
        <w:ind w:left="0" w:firstLine="0"/>
        <w:rPr>
          <w:lang w:val="pt-BR"/>
        </w:rPr>
      </w:pPr>
      <w:r w:rsidRPr="00F72724">
        <w:rPr>
          <w:b/>
          <w:lang w:val="pt-BR"/>
        </w:rPr>
        <w:t>Funcionamento</w:t>
      </w:r>
      <w:r w:rsidRPr="00F72724">
        <w:rPr>
          <w:lang w:val="pt-BR"/>
        </w:rPr>
        <w:t xml:space="preserve">: O CCC receberá as demandas por meio de uma plataforma multicanal, </w:t>
      </w:r>
      <w:r w:rsidR="00F41FE2" w:rsidRPr="00F72724">
        <w:rPr>
          <w:lang w:val="pt-BR"/>
        </w:rPr>
        <w:t xml:space="preserve">por </w:t>
      </w:r>
      <w:r w:rsidRPr="00F72724">
        <w:rPr>
          <w:lang w:val="pt-BR"/>
        </w:rPr>
        <w:t>telefone (Fala Vitória 156), por rádios de comunicação utilizados pelos agentes do município, por sensores da rede semafórica, por câmera</w:t>
      </w:r>
      <w:r w:rsidR="00D376DB" w:rsidRPr="00F72724">
        <w:rPr>
          <w:lang w:val="pt-BR"/>
        </w:rPr>
        <w:t>s</w:t>
      </w:r>
      <w:r w:rsidRPr="00F72724">
        <w:rPr>
          <w:lang w:val="pt-BR"/>
        </w:rPr>
        <w:t xml:space="preserve"> de vídeomonitoramento, por câmera</w:t>
      </w:r>
      <w:r w:rsidR="00D376DB" w:rsidRPr="00F72724">
        <w:rPr>
          <w:lang w:val="pt-BR"/>
        </w:rPr>
        <w:t>s</w:t>
      </w:r>
      <w:r w:rsidRPr="00F72724">
        <w:rPr>
          <w:lang w:val="pt-BR"/>
        </w:rPr>
        <w:t xml:space="preserve"> do projeto de cerco eletrônico, pelo sistema de controle de poluição, por GPS instalados em veículos públicos/ônibus, pela rede de pluviômetros e por aplicativos</w:t>
      </w:r>
      <w:r w:rsidR="003B4949" w:rsidRPr="00F72724">
        <w:rPr>
          <w:lang w:val="pt-BR"/>
        </w:rPr>
        <w:t xml:space="preserve"> como o</w:t>
      </w:r>
      <w:r w:rsidRPr="00F72724">
        <w:rPr>
          <w:lang w:val="pt-BR"/>
        </w:rPr>
        <w:t xml:space="preserve"> Waze</w:t>
      </w:r>
      <w:r w:rsidRPr="00F72724">
        <w:rPr>
          <w:rStyle w:val="FootnoteReference"/>
          <w:lang w:val="pt-BR"/>
        </w:rPr>
        <w:footnoteReference w:id="7"/>
      </w:r>
      <w:r w:rsidRPr="00F72724">
        <w:rPr>
          <w:lang w:val="pt-BR"/>
        </w:rPr>
        <w:t>.  As demandas recebidas s</w:t>
      </w:r>
      <w:r w:rsidR="00D376DB" w:rsidRPr="00F72724">
        <w:rPr>
          <w:lang w:val="pt-BR"/>
        </w:rPr>
        <w:t>er</w:t>
      </w:r>
      <w:r w:rsidRPr="00F72724">
        <w:rPr>
          <w:lang w:val="pt-BR"/>
        </w:rPr>
        <w:t xml:space="preserve">ão avaliadas e distribuídas ao(s) órgão(s) competente(s) segundo </w:t>
      </w:r>
      <w:r w:rsidR="00192C32" w:rsidRPr="00F72724">
        <w:rPr>
          <w:lang w:val="pt-BR"/>
        </w:rPr>
        <w:t>um</w:t>
      </w:r>
      <w:r w:rsidRPr="00F72724">
        <w:rPr>
          <w:lang w:val="pt-BR"/>
        </w:rPr>
        <w:t>a matriz de responsabilidades</w:t>
      </w:r>
      <w:r w:rsidR="00192C32" w:rsidRPr="00F72724">
        <w:rPr>
          <w:lang w:val="pt-BR"/>
        </w:rPr>
        <w:t xml:space="preserve"> a ser desenvolvida durante a fase de execução do projeto por consultoria específica</w:t>
      </w:r>
      <w:r w:rsidRPr="00F72724">
        <w:rPr>
          <w:lang w:val="pt-BR"/>
        </w:rPr>
        <w:t>. Como ferramenta de comunicação e controle dos agentes das instituições presentes no CCC, serão utilizados rádios de comunicação Tetra com recursos de geolocalização. O “core” estruturante do CCC será formado inicialmente pelas Secretarias de Segurança Urbana(SEMSU), Secretaria de Meio Ambiente</w:t>
      </w:r>
      <w:r w:rsidR="00D1144B" w:rsidRPr="00F72724">
        <w:rPr>
          <w:lang w:val="pt-BR"/>
        </w:rPr>
        <w:t xml:space="preserve"> </w:t>
      </w:r>
      <w:r w:rsidRPr="00F72724">
        <w:rPr>
          <w:lang w:val="pt-BR"/>
        </w:rPr>
        <w:t>(SEMMAM), Secretaria de Governo (Defesa Civil),</w:t>
      </w:r>
      <w:r w:rsidR="00D1144B" w:rsidRPr="00F72724">
        <w:rPr>
          <w:lang w:val="pt-BR"/>
        </w:rPr>
        <w:t xml:space="preserve"> </w:t>
      </w:r>
      <w:r w:rsidRPr="00F72724">
        <w:rPr>
          <w:lang w:val="pt-BR"/>
        </w:rPr>
        <w:t>e Secretaria de Transporte</w:t>
      </w:r>
      <w:r w:rsidR="00F41FE2" w:rsidRPr="00F72724">
        <w:rPr>
          <w:lang w:val="pt-BR"/>
        </w:rPr>
        <w:t xml:space="preserve"> </w:t>
      </w:r>
      <w:r w:rsidRPr="00F72724">
        <w:rPr>
          <w:lang w:val="pt-BR"/>
        </w:rPr>
        <w:t>(SETRAN) e Subsecretaria de Tecnologia da Informação (SubTi), que realizam atividades emergenciais e não emergenciais, mas que demandam uma resposta imediata devido ao grande impacto causado no cotidiano da cidade. Além disso, o CCC terá capacidade para análise de dados históricos e</w:t>
      </w:r>
      <w:r w:rsidR="00297631" w:rsidRPr="00F72724">
        <w:rPr>
          <w:lang w:val="pt-BR"/>
        </w:rPr>
        <w:t xml:space="preserve"> geração de</w:t>
      </w:r>
      <w:r w:rsidRPr="00F72724">
        <w:rPr>
          <w:lang w:val="pt-BR"/>
        </w:rPr>
        <w:t xml:space="preserve"> inteligência </w:t>
      </w:r>
      <w:r w:rsidR="00297631" w:rsidRPr="00F72724">
        <w:rPr>
          <w:lang w:val="pt-BR"/>
        </w:rPr>
        <w:t>que contribuam para</w:t>
      </w:r>
      <w:r w:rsidRPr="00F72724">
        <w:rPr>
          <w:lang w:val="pt-BR"/>
        </w:rPr>
        <w:t xml:space="preserve"> </w:t>
      </w:r>
      <w:r w:rsidR="00297631" w:rsidRPr="00F72724">
        <w:rPr>
          <w:lang w:val="pt-BR"/>
        </w:rPr>
        <w:t>o</w:t>
      </w:r>
      <w:r w:rsidRPr="00F72724">
        <w:rPr>
          <w:lang w:val="pt-BR"/>
        </w:rPr>
        <w:t xml:space="preserve"> planejamento estratégico da cidade.</w:t>
      </w:r>
    </w:p>
    <w:p w14:paraId="6958D60C" w14:textId="77777777" w:rsidR="00DD2DE7" w:rsidRPr="00F72724" w:rsidRDefault="007C48B4" w:rsidP="00BA40C2">
      <w:pPr>
        <w:pStyle w:val="Paragraph"/>
        <w:spacing w:after="120"/>
        <w:ind w:left="0" w:firstLine="0"/>
        <w:rPr>
          <w:rFonts w:eastAsia="MS Mincho"/>
          <w:szCs w:val="22"/>
          <w:lang w:val="pt-BR"/>
        </w:rPr>
      </w:pPr>
      <w:r w:rsidRPr="00F72724">
        <w:rPr>
          <w:rFonts w:eastAsia="MS Mincho"/>
          <w:szCs w:val="22"/>
          <w:lang w:val="pt-BR"/>
        </w:rPr>
        <w:t xml:space="preserve">Inicialmente, o CCC irá incorporar os serviços de videomonitoramento urbano (segurança, meio ambiente, trânsito), controle semafórico e medição de partículas poluentes na atmosfera, fazendo uso de sensores em diversas áreas, a exemplo do controle pluviométrico, controle de encostas, controle de pontos de alagamento, controle do escoamento de água de chuvas, controle das viaturas e agentes por rádio do tipo tetra, etc. Além da </w:t>
      </w:r>
      <w:r w:rsidR="00660DFA" w:rsidRPr="00F72724">
        <w:rPr>
          <w:rFonts w:eastAsia="MS Mincho"/>
          <w:szCs w:val="22"/>
          <w:lang w:val="pt-BR"/>
        </w:rPr>
        <w:t xml:space="preserve">rede </w:t>
      </w:r>
      <w:r w:rsidRPr="00F72724">
        <w:rPr>
          <w:rFonts w:eastAsia="MS Mincho"/>
          <w:szCs w:val="22"/>
          <w:lang w:val="pt-BR"/>
        </w:rPr>
        <w:t>MetroVix, o CCC fará uso da rede WiFi da Prefeitura (em 168 pontos da cidade, parques, etc.) e rede de rádios de comunicação Tetra dos agentes da Guarda Municipal e da Defesa Civil que permite a comunicação da central com os agentes em campo. O CCC será composto por uma infraestrutura tecnológica moderna e inovadora que irá conter equipamentos e processos para processamento e análise de dados, estações de trabalho para os operadores e um videowall</w:t>
      </w:r>
      <w:r w:rsidR="00282886" w:rsidRPr="00F72724">
        <w:rPr>
          <w:rFonts w:eastAsia="MS Mincho"/>
          <w:szCs w:val="22"/>
          <w:lang w:val="pt-BR"/>
        </w:rPr>
        <w:t xml:space="preserve"> </w:t>
      </w:r>
      <w:r w:rsidRPr="00F72724">
        <w:rPr>
          <w:rFonts w:eastAsia="MS Mincho"/>
          <w:szCs w:val="22"/>
          <w:lang w:val="pt-BR"/>
        </w:rPr>
        <w:t>para acompanhamento dos eventos.</w:t>
      </w:r>
    </w:p>
    <w:p w14:paraId="6958D60D" w14:textId="77777777" w:rsidR="007C48B4" w:rsidRPr="00F72724" w:rsidRDefault="007C48B4" w:rsidP="004C7441">
      <w:pPr>
        <w:pStyle w:val="Paragraph"/>
        <w:spacing w:after="120"/>
        <w:ind w:left="0" w:firstLine="0"/>
        <w:rPr>
          <w:rFonts w:eastAsia="MS Mincho"/>
          <w:szCs w:val="22"/>
          <w:lang w:val="pt-BR"/>
        </w:rPr>
      </w:pPr>
      <w:r w:rsidRPr="00F72724">
        <w:rPr>
          <w:rFonts w:eastAsia="MS Mincho"/>
          <w:szCs w:val="22"/>
          <w:lang w:val="pt-BR"/>
        </w:rPr>
        <w:t xml:space="preserve">No CCC serão desenvolvidos </w:t>
      </w:r>
      <w:r w:rsidR="00DB6A04" w:rsidRPr="00F72724">
        <w:rPr>
          <w:rFonts w:eastAsia="MS Mincho"/>
          <w:szCs w:val="22"/>
          <w:lang w:val="pt-BR"/>
        </w:rPr>
        <w:t xml:space="preserve">quatro </w:t>
      </w:r>
      <w:r w:rsidRPr="00F72724">
        <w:rPr>
          <w:rFonts w:eastAsia="MS Mincho"/>
          <w:szCs w:val="22"/>
          <w:lang w:val="pt-BR"/>
        </w:rPr>
        <w:t>tipos básicos de atividades pelos agentes e operadores, podendo ser:</w:t>
      </w:r>
    </w:p>
    <w:p w14:paraId="6958D60E" w14:textId="77777777" w:rsidR="007C48B4" w:rsidRPr="00F72724" w:rsidRDefault="007C48B4" w:rsidP="00F76417">
      <w:pPr>
        <w:pStyle w:val="ListParagraph"/>
        <w:numPr>
          <w:ilvl w:val="0"/>
          <w:numId w:val="3"/>
        </w:numPr>
        <w:spacing w:after="0" w:line="240" w:lineRule="auto"/>
        <w:jc w:val="both"/>
        <w:rPr>
          <w:rFonts w:ascii="Times New Roman" w:hAnsi="Times New Roman"/>
          <w:sz w:val="24"/>
          <w:lang w:val="pt-BR"/>
        </w:rPr>
      </w:pPr>
      <w:r w:rsidRPr="00F72724">
        <w:rPr>
          <w:rFonts w:ascii="Times New Roman" w:hAnsi="Times New Roman"/>
          <w:b/>
          <w:sz w:val="24"/>
          <w:lang w:val="pt-BR"/>
        </w:rPr>
        <w:t>Atendimento</w:t>
      </w:r>
      <w:r w:rsidRPr="00F72724">
        <w:rPr>
          <w:rFonts w:ascii="Times New Roman" w:hAnsi="Times New Roman"/>
          <w:sz w:val="24"/>
          <w:lang w:val="pt-BR"/>
        </w:rPr>
        <w:t xml:space="preserve"> – responsável </w:t>
      </w:r>
      <w:r w:rsidR="00D93531" w:rsidRPr="00F72724">
        <w:rPr>
          <w:rFonts w:ascii="Times New Roman" w:hAnsi="Times New Roman"/>
          <w:sz w:val="24"/>
          <w:lang w:val="pt-BR"/>
        </w:rPr>
        <w:t>pelo</w:t>
      </w:r>
      <w:r w:rsidRPr="00F72724">
        <w:rPr>
          <w:rFonts w:ascii="Times New Roman" w:hAnsi="Times New Roman"/>
          <w:sz w:val="24"/>
          <w:lang w:val="pt-BR"/>
        </w:rPr>
        <w:t xml:space="preserve"> registro das solicitações de serviços recebidos pelos diversos canais no CCC.</w:t>
      </w:r>
    </w:p>
    <w:p w14:paraId="6958D60F" w14:textId="77777777" w:rsidR="007C48B4" w:rsidRPr="00F72724" w:rsidRDefault="00DB6A04" w:rsidP="00F76417">
      <w:pPr>
        <w:pStyle w:val="ListParagraph"/>
        <w:numPr>
          <w:ilvl w:val="0"/>
          <w:numId w:val="3"/>
        </w:numPr>
        <w:spacing w:after="0" w:line="240" w:lineRule="auto"/>
        <w:jc w:val="both"/>
        <w:rPr>
          <w:rFonts w:ascii="Times New Roman" w:hAnsi="Times New Roman"/>
          <w:lang w:val="pt-BR"/>
        </w:rPr>
      </w:pPr>
      <w:r w:rsidRPr="00F72724">
        <w:rPr>
          <w:rFonts w:ascii="Times New Roman" w:hAnsi="Times New Roman"/>
          <w:b/>
          <w:sz w:val="24"/>
          <w:lang w:val="pt-BR"/>
        </w:rPr>
        <w:t>Operação</w:t>
      </w:r>
      <w:r w:rsidR="007C48B4" w:rsidRPr="00F72724">
        <w:rPr>
          <w:rFonts w:ascii="Times New Roman" w:hAnsi="Times New Roman"/>
          <w:sz w:val="24"/>
          <w:lang w:val="pt-BR"/>
        </w:rPr>
        <w:t xml:space="preserve"> – agentes com a capacidade de realizar o acompanhamento dos dados coletados dos sensores e das câmeras de vídeomonitoramento, sejam elas com foco na segurança pública, gestão de trânsito, áreas de risco de inundações e desmoronamento. Para potencializar os resultados do monitoramento será implementada solução de análise de vídeo e de condições climáticas, que de forma autônoma alertará os agentes quando houver alguma anormalidade nas áreas monitoradas ou em suas imagens.</w:t>
      </w:r>
    </w:p>
    <w:p w14:paraId="6958D610" w14:textId="77777777" w:rsidR="007C48B4" w:rsidRPr="00F72724" w:rsidRDefault="007C48B4" w:rsidP="00F76417">
      <w:pPr>
        <w:pStyle w:val="ListParagraph"/>
        <w:numPr>
          <w:ilvl w:val="0"/>
          <w:numId w:val="3"/>
        </w:numPr>
        <w:spacing w:after="0" w:line="240" w:lineRule="auto"/>
        <w:jc w:val="both"/>
        <w:rPr>
          <w:rFonts w:ascii="Times New Roman" w:hAnsi="Times New Roman"/>
          <w:sz w:val="24"/>
          <w:lang w:val="pt-BR"/>
        </w:rPr>
      </w:pPr>
      <w:r w:rsidRPr="00F72724">
        <w:rPr>
          <w:rFonts w:ascii="Times New Roman" w:hAnsi="Times New Roman"/>
          <w:b/>
          <w:sz w:val="24"/>
          <w:lang w:val="pt-BR"/>
        </w:rPr>
        <w:t>Despacho</w:t>
      </w:r>
      <w:r w:rsidRPr="00F72724">
        <w:rPr>
          <w:rFonts w:ascii="Times New Roman" w:hAnsi="Times New Roman"/>
          <w:sz w:val="24"/>
          <w:lang w:val="pt-BR"/>
        </w:rPr>
        <w:t xml:space="preserve"> – após registro e identificação da demanda no sistema, o operador responsável realiza a análise da demanda e, em caso de situação emergencial, despacha imediatamente a equipe de resposta. Entretanto, para os demais casos a execução da demanda é inserida na programação das ações planejadas. </w:t>
      </w:r>
    </w:p>
    <w:p w14:paraId="6958D611" w14:textId="77777777" w:rsidR="00C42A85" w:rsidRPr="00F72724" w:rsidRDefault="00C42A85" w:rsidP="00F76417">
      <w:pPr>
        <w:pStyle w:val="ListParagraph"/>
        <w:numPr>
          <w:ilvl w:val="0"/>
          <w:numId w:val="3"/>
        </w:numPr>
        <w:spacing w:after="0" w:line="240" w:lineRule="auto"/>
        <w:jc w:val="both"/>
        <w:rPr>
          <w:rFonts w:ascii="Times New Roman" w:hAnsi="Times New Roman"/>
          <w:color w:val="222A35" w:themeColor="text2" w:themeShade="80"/>
          <w:sz w:val="24"/>
          <w:lang w:val="pt-BR"/>
        </w:rPr>
      </w:pPr>
      <w:r w:rsidRPr="00F72724">
        <w:rPr>
          <w:rFonts w:ascii="Times New Roman" w:hAnsi="Times New Roman"/>
          <w:b/>
          <w:color w:val="222A35" w:themeColor="text2" w:themeShade="80"/>
          <w:sz w:val="24"/>
          <w:lang w:val="pt-BR"/>
        </w:rPr>
        <w:t>Análise de dados</w:t>
      </w:r>
      <w:r w:rsidRPr="00F72724">
        <w:rPr>
          <w:rFonts w:ascii="Times New Roman" w:hAnsi="Times New Roman"/>
          <w:color w:val="222A35" w:themeColor="text2" w:themeShade="80"/>
          <w:sz w:val="24"/>
          <w:lang w:val="pt-BR"/>
        </w:rPr>
        <w:t xml:space="preserve"> </w:t>
      </w:r>
      <w:r w:rsidR="00446101" w:rsidRPr="00F72724">
        <w:rPr>
          <w:rFonts w:ascii="Times New Roman" w:hAnsi="Times New Roman"/>
          <w:color w:val="222A35" w:themeColor="text2" w:themeShade="80"/>
          <w:sz w:val="24"/>
          <w:lang w:val="pt-BR"/>
        </w:rPr>
        <w:t>–</w:t>
      </w:r>
      <w:r w:rsidRPr="00F72724">
        <w:rPr>
          <w:rFonts w:ascii="Times New Roman" w:hAnsi="Times New Roman"/>
          <w:color w:val="222A35" w:themeColor="text2" w:themeShade="80"/>
          <w:sz w:val="24"/>
          <w:lang w:val="pt-BR"/>
        </w:rPr>
        <w:t xml:space="preserve"> </w:t>
      </w:r>
      <w:r w:rsidR="00446101" w:rsidRPr="00F72724">
        <w:rPr>
          <w:rFonts w:ascii="Times New Roman" w:hAnsi="Times New Roman"/>
          <w:color w:val="222A35" w:themeColor="text2" w:themeShade="80"/>
          <w:sz w:val="24"/>
          <w:lang w:val="pt-BR"/>
        </w:rPr>
        <w:t xml:space="preserve">o CCC prevê a criação de um laboratório de inovação cívica dentro de seu espaço, dedicado a </w:t>
      </w:r>
      <w:r w:rsidR="0049708B" w:rsidRPr="00F72724">
        <w:rPr>
          <w:rFonts w:ascii="Times New Roman" w:hAnsi="Times New Roman"/>
          <w:color w:val="222A35" w:themeColor="text2" w:themeShade="80"/>
          <w:sz w:val="24"/>
          <w:lang w:val="pt-BR"/>
        </w:rPr>
        <w:t xml:space="preserve">explorar o potencial de geração e armazenamento de dados do Centro para o desenvolvimento de soluções inovadoras e colaborativas </w:t>
      </w:r>
      <w:r w:rsidR="00203F0F" w:rsidRPr="00F72724">
        <w:rPr>
          <w:rFonts w:ascii="Times New Roman" w:hAnsi="Times New Roman"/>
          <w:color w:val="222A35" w:themeColor="text2" w:themeShade="80"/>
          <w:sz w:val="24"/>
          <w:lang w:val="pt-BR"/>
        </w:rPr>
        <w:t xml:space="preserve">para o município. </w:t>
      </w:r>
    </w:p>
    <w:p w14:paraId="6958D612" w14:textId="77777777" w:rsidR="00D93531" w:rsidRPr="00F72724" w:rsidRDefault="00D93531" w:rsidP="00282886">
      <w:pPr>
        <w:jc w:val="both"/>
        <w:rPr>
          <w:rFonts w:ascii="Times New Roman" w:hAnsi="Times New Roman"/>
          <w:b/>
          <w:szCs w:val="22"/>
          <w:lang w:val="pt-BR"/>
        </w:rPr>
      </w:pPr>
    </w:p>
    <w:p w14:paraId="6958D613" w14:textId="77777777" w:rsidR="00DB79E8" w:rsidRPr="00F72724" w:rsidRDefault="00645B48" w:rsidP="00282886">
      <w:pPr>
        <w:jc w:val="both"/>
        <w:rPr>
          <w:rFonts w:ascii="Times New Roman" w:hAnsi="Times New Roman"/>
          <w:color w:val="FF0000"/>
          <w:szCs w:val="22"/>
          <w:lang w:val="pt-BR"/>
        </w:rPr>
      </w:pPr>
      <w:r w:rsidRPr="00F72724">
        <w:rPr>
          <w:rFonts w:ascii="Times New Roman" w:hAnsi="Times New Roman"/>
          <w:b/>
          <w:szCs w:val="22"/>
          <w:lang w:val="pt-BR"/>
        </w:rPr>
        <w:t xml:space="preserve">Estrutura Física: </w:t>
      </w:r>
      <w:r w:rsidR="00DB79E8" w:rsidRPr="00F72724">
        <w:rPr>
          <w:rFonts w:ascii="Times New Roman" w:hAnsi="Times New Roman"/>
          <w:szCs w:val="22"/>
          <w:lang w:val="pt-BR"/>
        </w:rPr>
        <w:t xml:space="preserve">O prédio do CCC será construído em um espaço localizado no Bairro de Goiabeiras, à Rua Desembargador Cassiano Castelo, próximo à Universidade Federal do Espírito Santo, em um  lote com área de 4.845,93m². A construção terá 3 pavimentos (térreo, primeiro e segundo andares), computando uma área total construída aproximada de 1.800 m², ocupando 600m² da área do terreno. Irá operar com uma equipe multidisciplinar, em regime de 24 horas por dia e 7 dias por semana, </w:t>
      </w:r>
      <w:r w:rsidR="00DB79E8" w:rsidRPr="00F72724">
        <w:rPr>
          <w:rFonts w:ascii="Times New Roman" w:hAnsi="Times New Roman"/>
          <w:lang w:val="pt-BR"/>
        </w:rPr>
        <w:t>capaz de realizar o monitoramento e oferecer respostas a partir de protocolos especificamente desenvolvidos para Cidade de Vitória. Para atender as situações críticas e emergenciais, será montada uma sala de gestão de crise, para atender as necessidades do Centro e outros ambientes para suporte ao funcionamento do CCC</w:t>
      </w:r>
      <w:r w:rsidR="0059415E" w:rsidRPr="00F72724">
        <w:rPr>
          <w:rFonts w:ascii="Times New Roman" w:hAnsi="Times New Roman"/>
          <w:szCs w:val="22"/>
          <w:lang w:val="pt-BR"/>
        </w:rPr>
        <w:t>.</w:t>
      </w:r>
      <w:r w:rsidR="00DB79E8" w:rsidRPr="00F72724">
        <w:rPr>
          <w:rFonts w:ascii="Times New Roman" w:hAnsi="Times New Roman"/>
          <w:szCs w:val="22"/>
          <w:lang w:val="pt-BR"/>
        </w:rPr>
        <w:t xml:space="preserve"> A composição de cada pavimento será detalhada a seguir.</w:t>
      </w:r>
    </w:p>
    <w:p w14:paraId="6958D614" w14:textId="77777777" w:rsidR="00676812" w:rsidRPr="00F72724" w:rsidRDefault="003E0CEF" w:rsidP="00DA0B5B">
      <w:pPr>
        <w:pStyle w:val="Paragraph"/>
        <w:ind w:left="0" w:firstLine="0"/>
        <w:rPr>
          <w:rFonts w:eastAsia="MS Mincho"/>
          <w:color w:val="auto"/>
          <w:szCs w:val="22"/>
          <w:lang w:val="pt-BR"/>
        </w:rPr>
      </w:pPr>
      <w:r w:rsidRPr="00F72724">
        <w:rPr>
          <w:rFonts w:eastAsia="MS Mincho"/>
          <w:b/>
          <w:szCs w:val="22"/>
          <w:lang w:val="pt-BR"/>
        </w:rPr>
        <w:tab/>
      </w:r>
      <w:r w:rsidR="00FF27EC" w:rsidRPr="00F72724">
        <w:rPr>
          <w:rFonts w:eastAsia="MS Mincho"/>
          <w:b/>
          <w:szCs w:val="22"/>
          <w:lang w:val="pt-BR"/>
        </w:rPr>
        <w:t xml:space="preserve">1° Pavimento </w:t>
      </w:r>
      <w:r w:rsidR="0017711D" w:rsidRPr="00F72724">
        <w:rPr>
          <w:rFonts w:eastAsia="MS Mincho"/>
          <w:b/>
          <w:szCs w:val="22"/>
          <w:lang w:val="pt-BR"/>
        </w:rPr>
        <w:t>–</w:t>
      </w:r>
      <w:r w:rsidR="00676812" w:rsidRPr="00F72724">
        <w:rPr>
          <w:lang w:val="pt-BR"/>
        </w:rPr>
        <w:t xml:space="preserve"> </w:t>
      </w:r>
      <w:r w:rsidR="0017711D" w:rsidRPr="00F72724">
        <w:rPr>
          <w:lang w:val="pt-BR"/>
        </w:rPr>
        <w:t>Recepç</w:t>
      </w:r>
      <w:r w:rsidR="00171C89" w:rsidRPr="00F72724">
        <w:rPr>
          <w:lang w:val="pt-BR"/>
        </w:rPr>
        <w:t>ã</w:t>
      </w:r>
      <w:r w:rsidR="0017711D" w:rsidRPr="00F72724">
        <w:rPr>
          <w:lang w:val="pt-BR"/>
        </w:rPr>
        <w:t>o, guarita,</w:t>
      </w:r>
      <w:r w:rsidR="00676812" w:rsidRPr="00F72724">
        <w:rPr>
          <w:lang w:val="pt-BR"/>
        </w:rPr>
        <w:t xml:space="preserve"> 38 </w:t>
      </w:r>
      <w:r w:rsidR="00676812" w:rsidRPr="00F72724">
        <w:rPr>
          <w:rFonts w:eastAsia="MS Mincho"/>
          <w:szCs w:val="22"/>
          <w:lang w:val="pt-BR"/>
        </w:rPr>
        <w:t xml:space="preserve">Vagas para estacionamento de </w:t>
      </w:r>
      <w:r w:rsidR="00645B48" w:rsidRPr="00F72724">
        <w:rPr>
          <w:rFonts w:eastAsia="MS Mincho"/>
          <w:szCs w:val="22"/>
          <w:lang w:val="pt-BR"/>
        </w:rPr>
        <w:t xml:space="preserve">veículos, </w:t>
      </w:r>
      <w:r w:rsidR="00676812" w:rsidRPr="00F72724">
        <w:rPr>
          <w:rFonts w:eastAsia="MS Mincho"/>
          <w:szCs w:val="22"/>
          <w:lang w:val="pt-BR"/>
        </w:rPr>
        <w:t>incluindo 2 para idosos e 1 para deficiente; 08 Vagas para estacionamento de motos; Bicicletário com capacidade para 2</w:t>
      </w:r>
      <w:r w:rsidR="00282886" w:rsidRPr="00F72724">
        <w:rPr>
          <w:rFonts w:eastAsia="MS Mincho"/>
          <w:szCs w:val="22"/>
          <w:lang w:val="pt-BR"/>
        </w:rPr>
        <w:t xml:space="preserve">2 bicicletas, conforme </w:t>
      </w:r>
      <w:r w:rsidR="009E3A0A" w:rsidRPr="00F72724">
        <w:rPr>
          <w:rFonts w:eastAsia="MS Mincho"/>
          <w:b/>
          <w:color w:val="auto"/>
          <w:lang w:val="pt-BR"/>
        </w:rPr>
        <w:t>Figura 0</w:t>
      </w:r>
      <w:r w:rsidR="007B16EC" w:rsidRPr="00F72724">
        <w:rPr>
          <w:rFonts w:eastAsia="MS Mincho"/>
          <w:b/>
          <w:color w:val="auto"/>
          <w:lang w:val="pt-BR"/>
        </w:rPr>
        <w:t>4 (vista frontal) e 05</w:t>
      </w:r>
      <w:r w:rsidR="007B16EC" w:rsidRPr="00F72724">
        <w:rPr>
          <w:rFonts w:eastAsia="MS Mincho"/>
          <w:color w:val="auto"/>
          <w:szCs w:val="22"/>
          <w:lang w:val="pt-BR"/>
        </w:rPr>
        <w:t xml:space="preserve"> (primeiro pavimento).</w:t>
      </w:r>
    </w:p>
    <w:p w14:paraId="6958D615" w14:textId="77777777" w:rsidR="00F94C5A" w:rsidRPr="00F72724" w:rsidRDefault="003E0CEF" w:rsidP="00DA0B5B">
      <w:pPr>
        <w:pStyle w:val="Paragraph"/>
        <w:ind w:left="0" w:firstLine="0"/>
        <w:rPr>
          <w:rFonts w:eastAsia="MS Mincho"/>
          <w:szCs w:val="22"/>
          <w:lang w:val="pt-BR"/>
        </w:rPr>
      </w:pPr>
      <w:r w:rsidRPr="00F72724">
        <w:rPr>
          <w:rFonts w:eastAsia="MS Mincho"/>
          <w:b/>
          <w:color w:val="FF0000"/>
          <w:szCs w:val="22"/>
          <w:lang w:val="pt-BR"/>
        </w:rPr>
        <w:tab/>
      </w:r>
      <w:r w:rsidR="00FF27EC" w:rsidRPr="00F72724">
        <w:rPr>
          <w:rFonts w:eastAsia="MS Mincho"/>
          <w:b/>
          <w:szCs w:val="22"/>
          <w:lang w:val="pt-BR"/>
        </w:rPr>
        <w:t>2</w:t>
      </w:r>
      <w:r w:rsidR="00676812" w:rsidRPr="00F72724">
        <w:rPr>
          <w:rFonts w:eastAsia="MS Mincho"/>
          <w:b/>
          <w:szCs w:val="22"/>
          <w:lang w:val="pt-BR"/>
        </w:rPr>
        <w:t xml:space="preserve">° </w:t>
      </w:r>
      <w:r w:rsidR="00FF27EC" w:rsidRPr="00F72724">
        <w:rPr>
          <w:rFonts w:eastAsia="MS Mincho"/>
          <w:b/>
          <w:szCs w:val="22"/>
          <w:lang w:val="pt-BR"/>
        </w:rPr>
        <w:t>Pavimento</w:t>
      </w:r>
      <w:r w:rsidR="00676812" w:rsidRPr="00F72724">
        <w:rPr>
          <w:rFonts w:eastAsia="MS Mincho"/>
          <w:b/>
          <w:szCs w:val="22"/>
          <w:lang w:val="pt-BR"/>
        </w:rPr>
        <w:t xml:space="preserve"> </w:t>
      </w:r>
      <w:r w:rsidR="00FF27EC" w:rsidRPr="00F72724">
        <w:rPr>
          <w:rFonts w:eastAsia="MS Mincho"/>
          <w:b/>
          <w:szCs w:val="22"/>
          <w:lang w:val="pt-BR"/>
        </w:rPr>
        <w:t>–</w:t>
      </w:r>
      <w:r w:rsidR="00676812" w:rsidRPr="00F72724">
        <w:rPr>
          <w:rFonts w:eastAsia="MS Mincho"/>
          <w:b/>
          <w:szCs w:val="22"/>
          <w:lang w:val="pt-BR"/>
        </w:rPr>
        <w:t xml:space="preserve"> </w:t>
      </w:r>
      <w:r w:rsidR="00932938" w:rsidRPr="00F72724">
        <w:rPr>
          <w:rFonts w:eastAsia="MS Mincho"/>
          <w:szCs w:val="22"/>
          <w:lang w:val="pt-BR"/>
        </w:rPr>
        <w:t>C</w:t>
      </w:r>
      <w:r w:rsidR="00FF27EC" w:rsidRPr="00F72724">
        <w:rPr>
          <w:rFonts w:eastAsia="MS Mincho"/>
          <w:szCs w:val="22"/>
          <w:lang w:val="pt-BR"/>
        </w:rPr>
        <w:t xml:space="preserve">ontemplará </w:t>
      </w:r>
      <w:r w:rsidR="0017711D" w:rsidRPr="00F72724">
        <w:rPr>
          <w:rFonts w:eastAsia="MS Mincho"/>
          <w:szCs w:val="22"/>
          <w:lang w:val="pt-BR"/>
        </w:rPr>
        <w:t>as</w:t>
      </w:r>
      <w:r w:rsidR="00FF27EC" w:rsidRPr="00F72724">
        <w:rPr>
          <w:rFonts w:eastAsia="MS Mincho"/>
          <w:szCs w:val="22"/>
          <w:lang w:val="pt-BR"/>
        </w:rPr>
        <w:t xml:space="preserve"> salas de operação do CCC; espaço para administração do Centro</w:t>
      </w:r>
      <w:r w:rsidR="00676812" w:rsidRPr="00F72724">
        <w:rPr>
          <w:rFonts w:eastAsia="MS Mincho"/>
          <w:szCs w:val="22"/>
          <w:lang w:val="pt-BR"/>
        </w:rPr>
        <w:t>;</w:t>
      </w:r>
      <w:r w:rsidR="000F7D0A" w:rsidRPr="00F72724">
        <w:rPr>
          <w:rFonts w:eastAsia="MS Mincho"/>
          <w:szCs w:val="22"/>
          <w:lang w:val="pt-BR"/>
        </w:rPr>
        <w:t xml:space="preserve"> 2 salas de reunião;</w:t>
      </w:r>
      <w:r w:rsidR="00676812" w:rsidRPr="00F72724">
        <w:rPr>
          <w:rFonts w:eastAsia="MS Mincho"/>
          <w:szCs w:val="22"/>
          <w:lang w:val="pt-BR"/>
        </w:rPr>
        <w:t xml:space="preserve"> </w:t>
      </w:r>
      <w:r w:rsidR="00FF27EC" w:rsidRPr="00F72724">
        <w:rPr>
          <w:rFonts w:eastAsia="MS Mincho"/>
          <w:szCs w:val="22"/>
          <w:lang w:val="pt-BR"/>
        </w:rPr>
        <w:t>laboratório de inovação cívica e sala de treinamento</w:t>
      </w:r>
      <w:r w:rsidR="000F7D0A" w:rsidRPr="00F72724">
        <w:rPr>
          <w:rFonts w:eastAsia="MS Mincho"/>
          <w:szCs w:val="22"/>
          <w:lang w:val="pt-BR"/>
        </w:rPr>
        <w:t xml:space="preserve"> com capacidade para 30 pessoas; copa e vestuário; </w:t>
      </w:r>
      <w:r w:rsidR="00FF27EC" w:rsidRPr="00F72724">
        <w:rPr>
          <w:rFonts w:eastAsia="MS Mincho"/>
          <w:szCs w:val="22"/>
          <w:lang w:val="pt-BR"/>
        </w:rPr>
        <w:t xml:space="preserve"> </w:t>
      </w:r>
      <w:r w:rsidR="00F94C5A" w:rsidRPr="00F72724">
        <w:rPr>
          <w:rFonts w:eastAsia="MS Mincho"/>
          <w:szCs w:val="22"/>
          <w:lang w:val="pt-BR"/>
        </w:rPr>
        <w:t xml:space="preserve">A sala de monitoramento terá espaço para abrigar até 36 operadores. No primeiro momento serão contemplados 4 </w:t>
      </w:r>
      <w:r w:rsidR="002A317C" w:rsidRPr="00F72724">
        <w:rPr>
          <w:rFonts w:eastAsia="MS Mincho"/>
          <w:szCs w:val="22"/>
          <w:lang w:val="pt-BR"/>
        </w:rPr>
        <w:t>áreas</w:t>
      </w:r>
      <w:r w:rsidR="00F94C5A" w:rsidRPr="00F72724">
        <w:rPr>
          <w:rFonts w:eastAsia="MS Mincho"/>
          <w:szCs w:val="22"/>
          <w:lang w:val="pt-BR"/>
        </w:rPr>
        <w:t xml:space="preserve">, </w:t>
      </w:r>
      <w:r w:rsidR="00DB3B24" w:rsidRPr="00F72724">
        <w:rPr>
          <w:rFonts w:eastAsia="MS Mincho"/>
          <w:szCs w:val="22"/>
          <w:lang w:val="pt-BR"/>
        </w:rPr>
        <w:t xml:space="preserve">incluindo </w:t>
      </w:r>
      <w:r w:rsidR="00F94C5A" w:rsidRPr="00F72724">
        <w:rPr>
          <w:rFonts w:eastAsia="MS Mincho"/>
          <w:szCs w:val="22"/>
          <w:lang w:val="pt-BR"/>
        </w:rPr>
        <w:t>segurança urbana, trânsito e mobilidade, defesa civil e meio ambien</w:t>
      </w:r>
      <w:r w:rsidR="00DB3B24" w:rsidRPr="00F72724">
        <w:rPr>
          <w:rFonts w:eastAsia="MS Mincho"/>
          <w:szCs w:val="22"/>
          <w:lang w:val="pt-BR"/>
        </w:rPr>
        <w:t>te ocupando 22 das 36 posições. As</w:t>
      </w:r>
      <w:r w:rsidR="00F94C5A" w:rsidRPr="00F72724">
        <w:rPr>
          <w:rFonts w:eastAsia="MS Mincho"/>
          <w:szCs w:val="22"/>
          <w:lang w:val="pt-BR"/>
        </w:rPr>
        <w:t xml:space="preserve"> 14 posições </w:t>
      </w:r>
      <w:r w:rsidR="00DB3B24" w:rsidRPr="00F72724">
        <w:rPr>
          <w:rFonts w:eastAsia="MS Mincho"/>
          <w:szCs w:val="22"/>
          <w:lang w:val="pt-BR"/>
        </w:rPr>
        <w:t xml:space="preserve">restantes serão </w:t>
      </w:r>
      <w:r w:rsidR="00F94C5A" w:rsidRPr="00F72724">
        <w:rPr>
          <w:rFonts w:eastAsia="MS Mincho"/>
          <w:szCs w:val="22"/>
          <w:lang w:val="pt-BR"/>
        </w:rPr>
        <w:t xml:space="preserve">para o crescimento futuro, </w:t>
      </w:r>
      <w:r w:rsidR="00DB3B24" w:rsidRPr="00F72724">
        <w:rPr>
          <w:rFonts w:eastAsia="MS Mincho"/>
          <w:szCs w:val="22"/>
          <w:lang w:val="pt-BR"/>
        </w:rPr>
        <w:t>para os</w:t>
      </w:r>
      <w:r w:rsidR="00F94C5A" w:rsidRPr="00F72724">
        <w:rPr>
          <w:rFonts w:eastAsia="MS Mincho"/>
          <w:szCs w:val="22"/>
          <w:lang w:val="pt-BR"/>
        </w:rPr>
        <w:t xml:space="preserve"> novos serviços </w:t>
      </w:r>
      <w:r w:rsidR="00DB3B24" w:rsidRPr="00F72724">
        <w:rPr>
          <w:rFonts w:eastAsia="MS Mincho"/>
          <w:szCs w:val="22"/>
          <w:lang w:val="pt-BR"/>
        </w:rPr>
        <w:t>a serem</w:t>
      </w:r>
      <w:r w:rsidR="000C3089" w:rsidRPr="00F72724">
        <w:rPr>
          <w:rFonts w:eastAsia="MS Mincho"/>
          <w:szCs w:val="22"/>
          <w:lang w:val="pt-BR"/>
        </w:rPr>
        <w:t xml:space="preserve"> incorporados ao CCC</w:t>
      </w:r>
      <w:r w:rsidR="00F94C5A" w:rsidRPr="00F72724">
        <w:rPr>
          <w:rFonts w:eastAsia="MS Mincho"/>
          <w:szCs w:val="22"/>
          <w:lang w:val="pt-BR"/>
        </w:rPr>
        <w:t xml:space="preserve">. </w:t>
      </w:r>
      <w:r w:rsidR="00CE4BBD" w:rsidRPr="00F72724">
        <w:rPr>
          <w:rFonts w:eastAsia="MS Mincho"/>
          <w:szCs w:val="22"/>
          <w:lang w:val="pt-BR"/>
        </w:rPr>
        <w:t xml:space="preserve">A </w:t>
      </w:r>
      <w:r w:rsidR="004636CB" w:rsidRPr="00F72724">
        <w:rPr>
          <w:rFonts w:eastAsia="MS Mincho"/>
          <w:b/>
          <w:lang w:val="pt-BR"/>
        </w:rPr>
        <w:t>F</w:t>
      </w:r>
      <w:r w:rsidR="00CE4BBD" w:rsidRPr="00F72724">
        <w:rPr>
          <w:rFonts w:eastAsia="MS Mincho"/>
          <w:b/>
          <w:lang w:val="pt-BR"/>
        </w:rPr>
        <w:t>igura 0</w:t>
      </w:r>
      <w:r w:rsidR="009B35E3" w:rsidRPr="00F72724">
        <w:rPr>
          <w:rFonts w:eastAsia="MS Mincho"/>
          <w:b/>
          <w:lang w:val="pt-BR"/>
        </w:rPr>
        <w:t>6</w:t>
      </w:r>
      <w:r w:rsidR="00CE4BBD" w:rsidRPr="00F72724">
        <w:rPr>
          <w:rFonts w:eastAsia="MS Mincho"/>
          <w:szCs w:val="22"/>
          <w:lang w:val="pt-BR"/>
        </w:rPr>
        <w:t xml:space="preserve"> mostra a planta baixa deste pavimento. </w:t>
      </w:r>
    </w:p>
    <w:p w14:paraId="6958D616" w14:textId="77777777" w:rsidR="000C3089" w:rsidRPr="00F72724" w:rsidRDefault="000C3089" w:rsidP="00DA0B5B">
      <w:pPr>
        <w:pStyle w:val="Paragraph"/>
        <w:ind w:left="0" w:firstLine="0"/>
        <w:rPr>
          <w:rFonts w:eastAsia="MS Mincho"/>
          <w:szCs w:val="22"/>
          <w:lang w:val="pt-BR"/>
        </w:rPr>
      </w:pPr>
      <w:r w:rsidRPr="00F72724">
        <w:rPr>
          <w:rFonts w:eastAsia="MS Mincho"/>
          <w:szCs w:val="22"/>
          <w:lang w:val="pt-BR"/>
        </w:rPr>
        <w:t xml:space="preserve">O CCC abrigará neste pavimento um datacenter que será usado para armazenamento e processamentos dos dados coletados para uso no CCC, bem como servirá de contingência </w:t>
      </w:r>
      <w:r w:rsidR="002A317C" w:rsidRPr="00F72724">
        <w:rPr>
          <w:rFonts w:eastAsia="MS Mincho"/>
          <w:szCs w:val="22"/>
          <w:lang w:val="pt-BR"/>
        </w:rPr>
        <w:t>para o</w:t>
      </w:r>
      <w:r w:rsidRPr="00F72724">
        <w:rPr>
          <w:rFonts w:eastAsia="MS Mincho"/>
          <w:szCs w:val="22"/>
          <w:lang w:val="pt-BR"/>
        </w:rPr>
        <w:t xml:space="preserve"> datacenter municipal, situado na Sede da Subsecretaria de Tecnologia da Informação, no bairro de Bento Ferreira. Assim, em caso de falha no site do datacenter principal, o site do CCC assumirá as principais funções da rede de dados do município, a exemplo da execução dos próprios sistemas do Centro, bem como mantendo redundância dos serviços e garantindo a alta disponibilidade das bases de dados para uso pelos operadores do CCC. Com isso, tem-se a garantia da disponibilidade dos dados e sistemas usados como base para o planejamento, gestão e tomada de decisão. A contingência na rede também é real, considerando que a MetroVix que circunda os bairros da cidade, possui mais de uma rota para trafegar os dados provenientes dos diversos sensores que alimentarão as bases do CCC. Assim, caso haja rompimento de cabos por algum motivo, o CCC continuará a receber os dados coletados nos sensores.  O CCC será interligado ao datacenter municipal por pelo menos três caminhos distintos e mesmo que o datacenter principal venha sofrer alguma paralisação, todos os serviços do CCC estarão ativos. O contrário também poderá ocorrer, ou seja, caso ocorra algum problema grave com o CCC, o monitoramento poderá ocorrer em outra unidade da Prefeitura, mesmo que com capacidade de processamento temporariamente reduzida, ou seja, será construída uma estrutura tecnologicamente robusta que tenta reduzir ao máximo possível paralisação dos serviços. </w:t>
      </w:r>
      <w:r w:rsidRPr="00F72724">
        <w:rPr>
          <w:rFonts w:eastAsia="MS Mincho"/>
          <w:color w:val="auto"/>
          <w:szCs w:val="22"/>
          <w:lang w:val="pt-BR"/>
        </w:rPr>
        <w:t>As figuras 0</w:t>
      </w:r>
      <w:r w:rsidR="00FF6FA7" w:rsidRPr="00F72724">
        <w:rPr>
          <w:rFonts w:eastAsia="MS Mincho"/>
          <w:color w:val="auto"/>
          <w:szCs w:val="22"/>
          <w:lang w:val="pt-BR"/>
        </w:rPr>
        <w:t>2</w:t>
      </w:r>
      <w:r w:rsidRPr="00F72724">
        <w:rPr>
          <w:rFonts w:eastAsia="MS Mincho"/>
          <w:color w:val="auto"/>
          <w:szCs w:val="22"/>
          <w:lang w:val="pt-BR"/>
        </w:rPr>
        <w:t xml:space="preserve"> e 0</w:t>
      </w:r>
      <w:r w:rsidR="00FF6FA7" w:rsidRPr="00F72724">
        <w:rPr>
          <w:rFonts w:eastAsia="MS Mincho"/>
          <w:color w:val="auto"/>
          <w:szCs w:val="22"/>
          <w:lang w:val="pt-BR"/>
        </w:rPr>
        <w:t>3</w:t>
      </w:r>
      <w:r w:rsidRPr="00F72724">
        <w:rPr>
          <w:rFonts w:eastAsia="MS Mincho"/>
          <w:szCs w:val="22"/>
          <w:lang w:val="pt-BR"/>
        </w:rPr>
        <w:t xml:space="preserve"> </w:t>
      </w:r>
      <w:r w:rsidR="00FF6FA7" w:rsidRPr="00F72724">
        <w:rPr>
          <w:rFonts w:eastAsia="MS Mincho"/>
          <w:szCs w:val="22"/>
          <w:lang w:val="pt-BR"/>
        </w:rPr>
        <w:t xml:space="preserve">anteriores </w:t>
      </w:r>
      <w:r w:rsidRPr="00F72724">
        <w:rPr>
          <w:rFonts w:eastAsia="MS Mincho"/>
          <w:szCs w:val="22"/>
          <w:lang w:val="pt-BR"/>
        </w:rPr>
        <w:t xml:space="preserve">mostram mapas com o trajeto da rede óptica da Prefeitura (MetroVix) e dos pontos de cobertura da rede wifi livre.  </w:t>
      </w:r>
    </w:p>
    <w:p w14:paraId="6958D617" w14:textId="77777777" w:rsidR="00FF27EC" w:rsidRPr="00F72724" w:rsidRDefault="003E0CEF" w:rsidP="00DA0B5B">
      <w:pPr>
        <w:pStyle w:val="Paragraph"/>
        <w:ind w:left="0" w:firstLine="0"/>
        <w:rPr>
          <w:rFonts w:eastAsia="MS Mincho"/>
          <w:szCs w:val="22"/>
          <w:lang w:val="pt-BR"/>
        </w:rPr>
      </w:pPr>
      <w:r w:rsidRPr="00F72724">
        <w:rPr>
          <w:rFonts w:eastAsia="MS Mincho"/>
          <w:b/>
          <w:szCs w:val="22"/>
          <w:lang w:val="pt-BR"/>
        </w:rPr>
        <w:tab/>
      </w:r>
      <w:r w:rsidR="00FF27EC" w:rsidRPr="00F72724">
        <w:rPr>
          <w:rFonts w:eastAsia="MS Mincho"/>
          <w:b/>
          <w:szCs w:val="22"/>
          <w:lang w:val="pt-BR"/>
        </w:rPr>
        <w:t xml:space="preserve">3° Pavimento </w:t>
      </w:r>
      <w:r w:rsidR="00FF27EC" w:rsidRPr="00F72724">
        <w:rPr>
          <w:lang w:val="pt-BR"/>
        </w:rPr>
        <w:t xml:space="preserve">– </w:t>
      </w:r>
      <w:r w:rsidR="00566407" w:rsidRPr="00F72724">
        <w:rPr>
          <w:lang w:val="pt-BR"/>
        </w:rPr>
        <w:t>Ne</w:t>
      </w:r>
      <w:r w:rsidR="00FF27EC" w:rsidRPr="00F72724">
        <w:rPr>
          <w:lang w:val="pt-BR"/>
        </w:rPr>
        <w:t xml:space="preserve">ste </w:t>
      </w:r>
      <w:r w:rsidR="00566407" w:rsidRPr="00F72724">
        <w:rPr>
          <w:lang w:val="pt-BR"/>
        </w:rPr>
        <w:t>pavimento serão a</w:t>
      </w:r>
      <w:r w:rsidR="00566407" w:rsidRPr="00F72724">
        <w:rPr>
          <w:rFonts w:eastAsia="MS Mincho"/>
          <w:szCs w:val="22"/>
          <w:lang w:val="pt-BR"/>
        </w:rPr>
        <w:t>brigados</w:t>
      </w:r>
      <w:r w:rsidR="00FF27EC" w:rsidRPr="00F72724">
        <w:rPr>
          <w:rFonts w:eastAsia="MS Mincho"/>
          <w:szCs w:val="22"/>
          <w:lang w:val="pt-BR"/>
        </w:rPr>
        <w:t xml:space="preserve"> a </w:t>
      </w:r>
      <w:r w:rsidR="002C0040" w:rsidRPr="00F72724">
        <w:rPr>
          <w:rFonts w:eastAsia="MS Mincho"/>
          <w:szCs w:val="22"/>
          <w:lang w:val="pt-BR"/>
        </w:rPr>
        <w:t xml:space="preserve">coordenação do CCC; </w:t>
      </w:r>
      <w:r w:rsidR="00FF27EC" w:rsidRPr="00F72724">
        <w:rPr>
          <w:rFonts w:eastAsia="MS Mincho"/>
          <w:szCs w:val="22"/>
          <w:lang w:val="pt-BR"/>
        </w:rPr>
        <w:t xml:space="preserve">sala de </w:t>
      </w:r>
      <w:r w:rsidR="002C0040" w:rsidRPr="00F72724">
        <w:rPr>
          <w:rFonts w:eastAsia="MS Mincho"/>
          <w:szCs w:val="22"/>
          <w:lang w:val="pt-BR"/>
        </w:rPr>
        <w:t xml:space="preserve">gerenciamento de </w:t>
      </w:r>
      <w:r w:rsidR="00FF27EC" w:rsidRPr="00F72724">
        <w:rPr>
          <w:rFonts w:eastAsia="MS Mincho"/>
          <w:szCs w:val="22"/>
          <w:lang w:val="pt-BR"/>
        </w:rPr>
        <w:t>crise e a inteligência</w:t>
      </w:r>
      <w:r w:rsidR="004745A1" w:rsidRPr="00F72724">
        <w:rPr>
          <w:rFonts w:eastAsia="MS Mincho"/>
          <w:szCs w:val="22"/>
          <w:lang w:val="pt-BR"/>
        </w:rPr>
        <w:t xml:space="preserve"> do CCC</w:t>
      </w:r>
      <w:r w:rsidR="00FF27EC" w:rsidRPr="00F72724">
        <w:rPr>
          <w:rFonts w:eastAsia="MS Mincho"/>
          <w:szCs w:val="22"/>
          <w:lang w:val="pt-BR"/>
        </w:rPr>
        <w:t>, onde estarão as pessoas que farão análise da massa de informações pa</w:t>
      </w:r>
      <w:r w:rsidR="00282886" w:rsidRPr="00F72724">
        <w:rPr>
          <w:rFonts w:eastAsia="MS Mincho"/>
          <w:szCs w:val="22"/>
          <w:lang w:val="pt-BR"/>
        </w:rPr>
        <w:t xml:space="preserve">ra possíveis tomada de decisões, conforme mostra </w:t>
      </w:r>
      <w:r w:rsidR="00BA37AE" w:rsidRPr="00F72724">
        <w:rPr>
          <w:rFonts w:eastAsia="MS Mincho"/>
          <w:lang w:val="pt-BR"/>
        </w:rPr>
        <w:t>Figura 0</w:t>
      </w:r>
      <w:r w:rsidR="009B35E3" w:rsidRPr="00F72724">
        <w:rPr>
          <w:rFonts w:eastAsia="MS Mincho"/>
          <w:lang w:val="pt-BR"/>
        </w:rPr>
        <w:t>7</w:t>
      </w:r>
      <w:r w:rsidR="00FF27EC" w:rsidRPr="00F72724">
        <w:rPr>
          <w:rFonts w:eastAsia="MS Mincho"/>
          <w:szCs w:val="22"/>
          <w:lang w:val="pt-BR"/>
        </w:rPr>
        <w:t xml:space="preserve">. </w:t>
      </w:r>
    </w:p>
    <w:p w14:paraId="6958D618" w14:textId="77777777" w:rsidR="00DA0B5B" w:rsidRPr="00F72724" w:rsidRDefault="00DA0B5B">
      <w:pPr>
        <w:rPr>
          <w:rFonts w:ascii="Times New Roman" w:hAnsi="Times New Roman"/>
          <w:b/>
          <w:szCs w:val="22"/>
          <w:lang w:val="pt-BR"/>
        </w:rPr>
      </w:pPr>
      <w:r w:rsidRPr="00F72724">
        <w:rPr>
          <w:rFonts w:ascii="Times New Roman" w:hAnsi="Times New Roman"/>
          <w:b/>
          <w:szCs w:val="22"/>
          <w:lang w:val="pt-BR"/>
        </w:rPr>
        <w:br w:type="page"/>
      </w:r>
    </w:p>
    <w:p w14:paraId="6958D619" w14:textId="77777777" w:rsidR="00064A72" w:rsidRPr="00F72724" w:rsidRDefault="00064A72" w:rsidP="000A2E0E">
      <w:pPr>
        <w:rPr>
          <w:rFonts w:ascii="Times New Roman" w:hAnsi="Times New Roman"/>
          <w:b/>
          <w:szCs w:val="22"/>
          <w:lang w:val="pt-BR"/>
        </w:rPr>
      </w:pPr>
    </w:p>
    <w:p w14:paraId="6958D61A" w14:textId="426CC561" w:rsidR="007B16EC" w:rsidRPr="00F72724" w:rsidRDefault="00E32F78" w:rsidP="007B16EC">
      <w:pPr>
        <w:pStyle w:val="Paragraph"/>
        <w:ind w:left="1080" w:firstLine="0"/>
        <w:rPr>
          <w:rFonts w:eastAsia="MS Mincho"/>
          <w:szCs w:val="22"/>
          <w:lang w:val="pt-BR"/>
        </w:rPr>
      </w:pPr>
      <w:r>
        <w:rPr>
          <w:rFonts w:eastAsia="MS Mincho"/>
          <w:noProof/>
          <w:szCs w:val="22"/>
          <w:lang w:val="pt-BR" w:eastAsia="en-US"/>
        </w:rPr>
        <mc:AlternateContent>
          <mc:Choice Requires="wps">
            <w:drawing>
              <wp:anchor distT="0" distB="0" distL="114300" distR="114300" simplePos="0" relativeHeight="251745280" behindDoc="0" locked="0" layoutInCell="1" allowOverlap="1" wp14:anchorId="6958DAC1" wp14:editId="246499CB">
                <wp:simplePos x="0" y="0"/>
                <wp:positionH relativeFrom="column">
                  <wp:align>center</wp:align>
                </wp:positionH>
                <wp:positionV relativeFrom="paragraph">
                  <wp:posOffset>0</wp:posOffset>
                </wp:positionV>
                <wp:extent cx="4910455" cy="2350135"/>
                <wp:effectExtent l="0" t="0" r="4445" b="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2350135"/>
                        </a:xfrm>
                        <a:prstGeom prst="rect">
                          <a:avLst/>
                        </a:prstGeom>
                        <a:solidFill>
                          <a:srgbClr val="FFFFFF"/>
                        </a:solidFill>
                        <a:ln w="9525">
                          <a:solidFill>
                            <a:srgbClr val="000000"/>
                          </a:solidFill>
                          <a:miter lim="800000"/>
                          <a:headEnd/>
                          <a:tailEnd/>
                        </a:ln>
                      </wps:spPr>
                      <wps:txbx>
                        <w:txbxContent>
                          <w:p w14:paraId="6958DB0A" w14:textId="77777777" w:rsidR="00DA6E45" w:rsidRDefault="00DA6E45" w:rsidP="007B16EC">
                            <w:pPr>
                              <w:rPr>
                                <w:lang w:val="pt-BR"/>
                              </w:rPr>
                            </w:pPr>
                            <w:r>
                              <w:rPr>
                                <w:noProof/>
                                <w:lang w:val="pt-BR" w:eastAsia="pt-BR"/>
                              </w:rPr>
                              <w:drawing>
                                <wp:inline distT="0" distB="0" distL="0" distR="0" wp14:anchorId="6958DB12" wp14:editId="6958DB13">
                                  <wp:extent cx="4588284" cy="2165299"/>
                                  <wp:effectExtent l="19050" t="0" r="2766" b="0"/>
                                  <wp:docPr id="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605018" cy="21731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8DAC1" id="Text Box 8" o:spid="_x0000_s1028" type="#_x0000_t202" style="position:absolute;left:0;text-align:left;margin-left:0;margin-top:0;width:386.65pt;height:185.05pt;z-index:251745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">
                <v:textbox>
                  <w:txbxContent>
                    <w:p w14:paraId="6958DB0A" w14:textId="77777777" w:rsidR="00DA6E45" w:rsidRDefault="00DA6E45" w:rsidP="007B16EC">
                      <w:pPr>
                        <w:rPr>
                          <w:lang w:val="pt-BR"/>
                        </w:rPr>
                      </w:pPr>
                      <w:r>
                        <w:rPr>
                          <w:noProof/>
                          <w:lang w:val="pt-BR" w:eastAsia="pt-BR"/>
                        </w:rPr>
                        <w:drawing>
                          <wp:inline distT="0" distB="0" distL="0" distR="0" wp14:anchorId="6958DB12" wp14:editId="6958DB13">
                            <wp:extent cx="4588284" cy="2165299"/>
                            <wp:effectExtent l="19050" t="0" r="2766" b="0"/>
                            <wp:docPr id="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605018" cy="2173196"/>
                                    </a:xfrm>
                                    <a:prstGeom prst="rect">
                                      <a:avLst/>
                                    </a:prstGeom>
                                    <a:noFill/>
                                    <a:ln w="9525">
                                      <a:noFill/>
                                      <a:miter lim="800000"/>
                                      <a:headEnd/>
                                      <a:tailEnd/>
                                    </a:ln>
                                  </pic:spPr>
                                </pic:pic>
                              </a:graphicData>
                            </a:graphic>
                          </wp:inline>
                        </w:drawing>
                      </w:r>
                    </w:p>
                  </w:txbxContent>
                </v:textbox>
              </v:shape>
            </w:pict>
          </mc:Fallback>
        </mc:AlternateContent>
      </w:r>
    </w:p>
    <w:p w14:paraId="6958D61B" w14:textId="77777777" w:rsidR="007B16EC" w:rsidRPr="00F72724" w:rsidRDefault="007B16EC" w:rsidP="007B16EC">
      <w:pPr>
        <w:pStyle w:val="Paragraph"/>
        <w:ind w:left="1080" w:firstLine="0"/>
        <w:rPr>
          <w:rFonts w:eastAsia="MS Mincho"/>
          <w:szCs w:val="22"/>
          <w:lang w:val="pt-BR"/>
        </w:rPr>
      </w:pPr>
    </w:p>
    <w:p w14:paraId="6958D61C" w14:textId="77777777" w:rsidR="007B16EC" w:rsidRPr="00F72724" w:rsidRDefault="007B16EC" w:rsidP="007B16EC">
      <w:pPr>
        <w:pStyle w:val="Paragraph"/>
        <w:ind w:left="1080" w:firstLine="0"/>
        <w:rPr>
          <w:rFonts w:eastAsia="MS Mincho"/>
          <w:szCs w:val="22"/>
          <w:lang w:val="pt-BR"/>
        </w:rPr>
      </w:pPr>
    </w:p>
    <w:p w14:paraId="6958D61D" w14:textId="77777777" w:rsidR="007B16EC" w:rsidRPr="00F72724" w:rsidRDefault="007B16EC" w:rsidP="007B16EC">
      <w:pPr>
        <w:pStyle w:val="Paragraph"/>
        <w:ind w:left="1080" w:firstLine="0"/>
        <w:rPr>
          <w:rFonts w:eastAsia="MS Mincho"/>
          <w:szCs w:val="22"/>
          <w:lang w:val="pt-BR"/>
        </w:rPr>
      </w:pPr>
    </w:p>
    <w:p w14:paraId="6958D61E" w14:textId="77777777" w:rsidR="007B16EC" w:rsidRPr="00F72724" w:rsidRDefault="007B16EC" w:rsidP="007B16EC">
      <w:pPr>
        <w:pStyle w:val="Paragraph"/>
        <w:ind w:left="1080" w:firstLine="0"/>
        <w:rPr>
          <w:rFonts w:eastAsia="MS Mincho"/>
          <w:szCs w:val="22"/>
          <w:lang w:val="pt-BR"/>
        </w:rPr>
      </w:pPr>
    </w:p>
    <w:p w14:paraId="6958D61F" w14:textId="77777777" w:rsidR="007B16EC" w:rsidRPr="00F72724" w:rsidRDefault="007B16EC" w:rsidP="007B16EC">
      <w:pPr>
        <w:pStyle w:val="Paragraph"/>
        <w:ind w:left="1080" w:firstLine="0"/>
        <w:rPr>
          <w:rFonts w:eastAsia="MS Mincho"/>
          <w:szCs w:val="22"/>
          <w:lang w:val="pt-BR"/>
        </w:rPr>
      </w:pPr>
    </w:p>
    <w:p w14:paraId="6958D620" w14:textId="77777777" w:rsidR="007B16EC" w:rsidRPr="00F72724" w:rsidRDefault="007B16EC" w:rsidP="007B16EC">
      <w:pPr>
        <w:pStyle w:val="Paragraph"/>
        <w:ind w:left="1080" w:firstLine="0"/>
        <w:rPr>
          <w:rFonts w:eastAsia="MS Mincho"/>
          <w:szCs w:val="22"/>
          <w:lang w:val="pt-BR"/>
        </w:rPr>
      </w:pPr>
    </w:p>
    <w:p w14:paraId="6958D621" w14:textId="77777777" w:rsidR="007B16EC" w:rsidRPr="00F72724" w:rsidRDefault="007B16EC" w:rsidP="007B16EC">
      <w:pPr>
        <w:pStyle w:val="Paragraph"/>
        <w:ind w:left="1080" w:firstLine="0"/>
        <w:rPr>
          <w:rFonts w:eastAsia="MS Mincho"/>
          <w:szCs w:val="22"/>
          <w:lang w:val="pt-BR"/>
        </w:rPr>
      </w:pPr>
    </w:p>
    <w:p w14:paraId="6958D622" w14:textId="77777777" w:rsidR="007B16EC" w:rsidRPr="00F72724" w:rsidRDefault="007B16EC" w:rsidP="007B16EC">
      <w:pPr>
        <w:pStyle w:val="Paragraph"/>
        <w:ind w:left="1080" w:firstLine="0"/>
        <w:rPr>
          <w:rFonts w:eastAsia="MS Mincho"/>
          <w:szCs w:val="22"/>
          <w:lang w:val="pt-BR"/>
        </w:rPr>
      </w:pPr>
    </w:p>
    <w:p w14:paraId="6958D623" w14:textId="77777777" w:rsidR="007B16EC" w:rsidRPr="00F72724" w:rsidRDefault="007B16EC" w:rsidP="007B16EC">
      <w:pPr>
        <w:pStyle w:val="Paragraph"/>
        <w:jc w:val="center"/>
        <w:rPr>
          <w:rFonts w:eastAsia="MS Mincho"/>
          <w:sz w:val="22"/>
          <w:szCs w:val="22"/>
          <w:lang w:val="pt-BR"/>
        </w:rPr>
      </w:pPr>
      <w:r w:rsidRPr="00F72724">
        <w:rPr>
          <w:rFonts w:eastAsia="MS Mincho"/>
          <w:sz w:val="22"/>
          <w:szCs w:val="22"/>
          <w:lang w:val="pt-BR"/>
        </w:rPr>
        <w:t>Figura 04 – Vista frontal do CCC (</w:t>
      </w:r>
      <w:r w:rsidR="009B35E3" w:rsidRPr="00F72724">
        <w:rPr>
          <w:rFonts w:eastAsia="MS Mincho"/>
          <w:sz w:val="22"/>
          <w:szCs w:val="22"/>
          <w:lang w:val="pt-BR"/>
        </w:rPr>
        <w:t>preliminar</w:t>
      </w:r>
      <w:r w:rsidRPr="00F72724">
        <w:rPr>
          <w:rFonts w:eastAsia="MS Mincho"/>
          <w:sz w:val="22"/>
          <w:szCs w:val="22"/>
          <w:lang w:val="pt-BR"/>
        </w:rPr>
        <w:t>).</w:t>
      </w:r>
    </w:p>
    <w:p w14:paraId="6958D624" w14:textId="77777777" w:rsidR="00306E48" w:rsidRPr="00F72724" w:rsidRDefault="00306E48" w:rsidP="000A2E0E">
      <w:pPr>
        <w:rPr>
          <w:rFonts w:ascii="Times New Roman" w:hAnsi="Times New Roman"/>
          <w:b/>
          <w:szCs w:val="22"/>
          <w:lang w:val="pt-BR"/>
        </w:rPr>
      </w:pPr>
    </w:p>
    <w:p w14:paraId="6958D625" w14:textId="5EF7550D" w:rsidR="000A2E0E" w:rsidRPr="00F72724" w:rsidRDefault="00E32F78" w:rsidP="000A2E0E">
      <w:pPr>
        <w:rPr>
          <w:rFonts w:ascii="Times New Roman" w:hAnsi="Times New Roman"/>
          <w:b/>
          <w:szCs w:val="22"/>
          <w:lang w:val="pt-BR"/>
        </w:rPr>
      </w:pPr>
      <w:r>
        <w:rPr>
          <w:rFonts w:ascii="Times New Roman" w:hAnsi="Times New Roman"/>
          <w:noProof/>
          <w:szCs w:val="22"/>
          <w:lang w:val="pt-BR" w:eastAsia="en-US"/>
        </w:rPr>
        <mc:AlternateContent>
          <mc:Choice Requires="wps">
            <w:drawing>
              <wp:anchor distT="0" distB="0" distL="114300" distR="114300" simplePos="0" relativeHeight="251663360" behindDoc="0" locked="0" layoutInCell="1" allowOverlap="1" wp14:anchorId="6958DAC2" wp14:editId="6654D189">
                <wp:simplePos x="0" y="0"/>
                <wp:positionH relativeFrom="column">
                  <wp:posOffset>12065</wp:posOffset>
                </wp:positionH>
                <wp:positionV relativeFrom="paragraph">
                  <wp:posOffset>151130</wp:posOffset>
                </wp:positionV>
                <wp:extent cx="5318760" cy="4067175"/>
                <wp:effectExtent l="0" t="0" r="0" b="9525"/>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4067175"/>
                        </a:xfrm>
                        <a:prstGeom prst="rect">
                          <a:avLst/>
                        </a:prstGeom>
                        <a:solidFill>
                          <a:srgbClr val="FFFFFF"/>
                        </a:solidFill>
                        <a:ln w="9525">
                          <a:solidFill>
                            <a:srgbClr val="000000"/>
                          </a:solidFill>
                          <a:miter lim="800000"/>
                          <a:headEnd/>
                          <a:tailEnd/>
                        </a:ln>
                      </wps:spPr>
                      <wps:txbx>
                        <w:txbxContent>
                          <w:p w14:paraId="6958DB0B" w14:textId="77777777" w:rsidR="00DA6E45" w:rsidRDefault="00DA6E45">
                            <w:pPr>
                              <w:rPr>
                                <w:lang w:val="pt-BR"/>
                              </w:rPr>
                            </w:pPr>
                            <w:r>
                              <w:rPr>
                                <w:noProof/>
                                <w:lang w:val="pt-BR" w:eastAsia="pt-BR"/>
                              </w:rPr>
                              <w:drawing>
                                <wp:inline distT="0" distB="0" distL="0" distR="0" wp14:anchorId="6958DB14" wp14:editId="6958DB15">
                                  <wp:extent cx="4991862" cy="4116330"/>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013251" cy="41339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8DAC2" id="Text Box 7" o:spid="_x0000_s1029" type="#_x0000_t202" style="position:absolute;margin-left:.95pt;margin-top:11.9pt;width:418.8pt;height:3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GBLQIAAFk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">
                <v:textbox>
                  <w:txbxContent>
                    <w:p w14:paraId="6958DB0B" w14:textId="77777777" w:rsidR="00DA6E45" w:rsidRDefault="00DA6E45">
                      <w:pPr>
                        <w:rPr>
                          <w:lang w:val="pt-BR"/>
                        </w:rPr>
                      </w:pPr>
                      <w:r>
                        <w:rPr>
                          <w:noProof/>
                          <w:lang w:val="pt-BR" w:eastAsia="pt-BR"/>
                        </w:rPr>
                        <w:drawing>
                          <wp:inline distT="0" distB="0" distL="0" distR="0" wp14:anchorId="6958DB14" wp14:editId="6958DB15">
                            <wp:extent cx="4991862" cy="4116330"/>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013251" cy="4133967"/>
                                    </a:xfrm>
                                    <a:prstGeom prst="rect">
                                      <a:avLst/>
                                    </a:prstGeom>
                                    <a:noFill/>
                                    <a:ln w="9525">
                                      <a:noFill/>
                                      <a:miter lim="800000"/>
                                      <a:headEnd/>
                                      <a:tailEnd/>
                                    </a:ln>
                                  </pic:spPr>
                                </pic:pic>
                              </a:graphicData>
                            </a:graphic>
                          </wp:inline>
                        </w:drawing>
                      </w:r>
                    </w:p>
                  </w:txbxContent>
                </v:textbox>
              </v:shape>
            </w:pict>
          </mc:Fallback>
        </mc:AlternateContent>
      </w:r>
    </w:p>
    <w:p w14:paraId="6958D626" w14:textId="77777777" w:rsidR="000A2E0E" w:rsidRPr="00F72724" w:rsidRDefault="000A2E0E" w:rsidP="000A2E0E">
      <w:pPr>
        <w:rPr>
          <w:rFonts w:ascii="Times New Roman" w:hAnsi="Times New Roman"/>
          <w:b/>
          <w:szCs w:val="22"/>
          <w:lang w:val="pt-BR"/>
        </w:rPr>
      </w:pPr>
    </w:p>
    <w:p w14:paraId="6958D627" w14:textId="77777777" w:rsidR="000A2E0E" w:rsidRPr="00F72724" w:rsidRDefault="000A2E0E" w:rsidP="000A2E0E">
      <w:pPr>
        <w:rPr>
          <w:rFonts w:ascii="Times New Roman" w:hAnsi="Times New Roman"/>
          <w:b/>
          <w:szCs w:val="22"/>
          <w:lang w:val="pt-BR"/>
        </w:rPr>
      </w:pPr>
    </w:p>
    <w:p w14:paraId="6958D628" w14:textId="77777777" w:rsidR="000A2E0E" w:rsidRPr="00F72724" w:rsidRDefault="000A2E0E" w:rsidP="000A2E0E">
      <w:pPr>
        <w:rPr>
          <w:rFonts w:ascii="Times New Roman" w:hAnsi="Times New Roman"/>
          <w:b/>
          <w:szCs w:val="22"/>
          <w:lang w:val="pt-BR"/>
        </w:rPr>
      </w:pPr>
    </w:p>
    <w:p w14:paraId="6958D629" w14:textId="77777777" w:rsidR="000A2E0E" w:rsidRPr="00F72724" w:rsidRDefault="000A2E0E" w:rsidP="000A2E0E">
      <w:pPr>
        <w:rPr>
          <w:rFonts w:ascii="Times New Roman" w:hAnsi="Times New Roman"/>
          <w:b/>
          <w:szCs w:val="22"/>
          <w:lang w:val="pt-BR"/>
        </w:rPr>
      </w:pPr>
    </w:p>
    <w:p w14:paraId="6958D62A" w14:textId="77777777" w:rsidR="000A2E0E" w:rsidRPr="00F72724" w:rsidRDefault="000A2E0E" w:rsidP="000A2E0E">
      <w:pPr>
        <w:rPr>
          <w:rFonts w:ascii="Times New Roman" w:hAnsi="Times New Roman"/>
          <w:b/>
          <w:szCs w:val="22"/>
          <w:lang w:val="pt-BR"/>
        </w:rPr>
      </w:pPr>
    </w:p>
    <w:p w14:paraId="6958D62B" w14:textId="77777777" w:rsidR="000A2E0E" w:rsidRPr="00F72724" w:rsidRDefault="000A2E0E" w:rsidP="000A2E0E">
      <w:pPr>
        <w:rPr>
          <w:rFonts w:ascii="Times New Roman" w:hAnsi="Times New Roman"/>
          <w:b/>
          <w:szCs w:val="22"/>
          <w:lang w:val="pt-BR"/>
        </w:rPr>
      </w:pPr>
    </w:p>
    <w:p w14:paraId="6958D62C" w14:textId="77777777" w:rsidR="000A2E0E" w:rsidRPr="00F72724" w:rsidRDefault="000A2E0E" w:rsidP="000A2E0E">
      <w:pPr>
        <w:rPr>
          <w:rFonts w:ascii="Times New Roman" w:hAnsi="Times New Roman"/>
          <w:b/>
          <w:szCs w:val="22"/>
          <w:lang w:val="pt-BR"/>
        </w:rPr>
      </w:pPr>
    </w:p>
    <w:p w14:paraId="6958D62D" w14:textId="77777777" w:rsidR="000A2E0E" w:rsidRPr="00F72724" w:rsidRDefault="000A2E0E" w:rsidP="000A2E0E">
      <w:pPr>
        <w:rPr>
          <w:rFonts w:ascii="Times New Roman" w:hAnsi="Times New Roman"/>
          <w:b/>
          <w:szCs w:val="22"/>
          <w:lang w:val="pt-BR"/>
        </w:rPr>
      </w:pPr>
    </w:p>
    <w:p w14:paraId="6958D62E" w14:textId="77777777" w:rsidR="000A2E0E" w:rsidRPr="00F72724" w:rsidRDefault="000A2E0E" w:rsidP="000A2E0E">
      <w:pPr>
        <w:rPr>
          <w:rFonts w:ascii="Times New Roman" w:hAnsi="Times New Roman"/>
          <w:b/>
          <w:szCs w:val="22"/>
          <w:lang w:val="pt-BR"/>
        </w:rPr>
      </w:pPr>
    </w:p>
    <w:p w14:paraId="6958D62F" w14:textId="77777777" w:rsidR="000A2E0E" w:rsidRPr="00F72724" w:rsidRDefault="000A2E0E" w:rsidP="000A2E0E">
      <w:pPr>
        <w:rPr>
          <w:rFonts w:ascii="Times New Roman" w:hAnsi="Times New Roman"/>
          <w:b/>
          <w:szCs w:val="22"/>
          <w:lang w:val="pt-BR"/>
        </w:rPr>
      </w:pPr>
    </w:p>
    <w:p w14:paraId="6958D630" w14:textId="77777777" w:rsidR="000A2E0E" w:rsidRPr="00F72724" w:rsidRDefault="000A2E0E" w:rsidP="000A2E0E">
      <w:pPr>
        <w:rPr>
          <w:rFonts w:ascii="Times New Roman" w:hAnsi="Times New Roman"/>
          <w:b/>
          <w:szCs w:val="22"/>
          <w:lang w:val="pt-BR"/>
        </w:rPr>
      </w:pPr>
    </w:p>
    <w:p w14:paraId="6958D631" w14:textId="77777777" w:rsidR="000A2E0E" w:rsidRPr="00F72724" w:rsidRDefault="000A2E0E" w:rsidP="000A2E0E">
      <w:pPr>
        <w:rPr>
          <w:rFonts w:ascii="Times New Roman" w:hAnsi="Times New Roman"/>
          <w:b/>
          <w:szCs w:val="22"/>
          <w:lang w:val="pt-BR"/>
        </w:rPr>
      </w:pPr>
    </w:p>
    <w:p w14:paraId="6958D632" w14:textId="77777777" w:rsidR="000A2E0E" w:rsidRPr="00F72724" w:rsidRDefault="000A2E0E" w:rsidP="000A2E0E">
      <w:pPr>
        <w:rPr>
          <w:rFonts w:ascii="Times New Roman" w:hAnsi="Times New Roman"/>
          <w:b/>
          <w:szCs w:val="22"/>
          <w:lang w:val="pt-BR"/>
        </w:rPr>
      </w:pPr>
    </w:p>
    <w:p w14:paraId="6958D633" w14:textId="77777777" w:rsidR="000A2E0E" w:rsidRPr="00F72724" w:rsidRDefault="000A2E0E" w:rsidP="000A2E0E">
      <w:pPr>
        <w:rPr>
          <w:rFonts w:ascii="Times New Roman" w:hAnsi="Times New Roman"/>
          <w:b/>
          <w:szCs w:val="22"/>
          <w:lang w:val="pt-BR"/>
        </w:rPr>
      </w:pPr>
    </w:p>
    <w:p w14:paraId="6958D634" w14:textId="77777777" w:rsidR="000A2E0E" w:rsidRPr="00F72724" w:rsidRDefault="000A2E0E" w:rsidP="000A2E0E">
      <w:pPr>
        <w:rPr>
          <w:rFonts w:ascii="Times New Roman" w:hAnsi="Times New Roman"/>
          <w:b/>
          <w:szCs w:val="22"/>
          <w:lang w:val="pt-BR"/>
        </w:rPr>
      </w:pPr>
    </w:p>
    <w:p w14:paraId="6958D635" w14:textId="77777777" w:rsidR="000A2E0E" w:rsidRPr="00F72724" w:rsidRDefault="000A2E0E" w:rsidP="000A2E0E">
      <w:pPr>
        <w:rPr>
          <w:rFonts w:ascii="Times New Roman" w:hAnsi="Times New Roman"/>
          <w:b/>
          <w:szCs w:val="22"/>
          <w:lang w:val="pt-BR"/>
        </w:rPr>
      </w:pPr>
    </w:p>
    <w:p w14:paraId="6958D636" w14:textId="77777777" w:rsidR="000A2E0E" w:rsidRPr="00F72724" w:rsidRDefault="000A2E0E" w:rsidP="000A2E0E">
      <w:pPr>
        <w:rPr>
          <w:rFonts w:ascii="Times New Roman" w:hAnsi="Times New Roman"/>
          <w:b/>
          <w:szCs w:val="22"/>
          <w:lang w:val="pt-BR"/>
        </w:rPr>
      </w:pPr>
    </w:p>
    <w:p w14:paraId="6958D637" w14:textId="77777777" w:rsidR="000A2E0E" w:rsidRPr="00F72724" w:rsidRDefault="000A2E0E" w:rsidP="000A2E0E">
      <w:pPr>
        <w:rPr>
          <w:rFonts w:ascii="Times New Roman" w:hAnsi="Times New Roman"/>
          <w:b/>
          <w:szCs w:val="22"/>
          <w:lang w:val="pt-BR"/>
        </w:rPr>
      </w:pPr>
    </w:p>
    <w:p w14:paraId="6958D638" w14:textId="77777777" w:rsidR="000A2E0E" w:rsidRPr="00F72724" w:rsidRDefault="000A2E0E" w:rsidP="000A2E0E">
      <w:pPr>
        <w:rPr>
          <w:rFonts w:ascii="Times New Roman" w:hAnsi="Times New Roman"/>
          <w:b/>
          <w:szCs w:val="22"/>
          <w:lang w:val="pt-BR"/>
        </w:rPr>
      </w:pPr>
    </w:p>
    <w:p w14:paraId="6958D639" w14:textId="77777777" w:rsidR="000A2E0E" w:rsidRPr="00F72724" w:rsidRDefault="000A2E0E" w:rsidP="000A2E0E">
      <w:pPr>
        <w:rPr>
          <w:rFonts w:ascii="Times New Roman" w:hAnsi="Times New Roman"/>
          <w:b/>
          <w:szCs w:val="22"/>
          <w:lang w:val="pt-BR"/>
        </w:rPr>
      </w:pPr>
    </w:p>
    <w:p w14:paraId="6958D63A" w14:textId="77777777" w:rsidR="000A2E0E" w:rsidRPr="00F72724" w:rsidRDefault="000A2E0E" w:rsidP="000A2E0E">
      <w:pPr>
        <w:rPr>
          <w:rFonts w:ascii="Times New Roman" w:hAnsi="Times New Roman"/>
          <w:b/>
          <w:szCs w:val="22"/>
          <w:lang w:val="pt-BR"/>
        </w:rPr>
      </w:pPr>
    </w:p>
    <w:p w14:paraId="6958D63B" w14:textId="77777777" w:rsidR="000A2E0E" w:rsidRPr="00F72724" w:rsidRDefault="000A2E0E" w:rsidP="000A2E0E">
      <w:pPr>
        <w:rPr>
          <w:rFonts w:ascii="Times New Roman" w:hAnsi="Times New Roman"/>
          <w:b/>
          <w:szCs w:val="22"/>
          <w:lang w:val="pt-BR"/>
        </w:rPr>
      </w:pPr>
    </w:p>
    <w:p w14:paraId="6958D63C" w14:textId="77777777" w:rsidR="000A2E0E" w:rsidRPr="00F72724" w:rsidRDefault="000A2E0E" w:rsidP="000A2E0E">
      <w:pPr>
        <w:rPr>
          <w:rFonts w:ascii="Times New Roman" w:hAnsi="Times New Roman"/>
          <w:b/>
          <w:szCs w:val="22"/>
          <w:lang w:val="pt-BR"/>
        </w:rPr>
      </w:pPr>
    </w:p>
    <w:p w14:paraId="6958D63D" w14:textId="77777777" w:rsidR="00DA4D27" w:rsidRPr="00F72724" w:rsidRDefault="00DA4D27" w:rsidP="00DA4D27">
      <w:pPr>
        <w:jc w:val="center"/>
        <w:rPr>
          <w:rFonts w:ascii="Times New Roman" w:hAnsi="Times New Roman"/>
          <w:b/>
          <w:sz w:val="22"/>
          <w:szCs w:val="22"/>
          <w:lang w:val="pt-BR"/>
        </w:rPr>
      </w:pPr>
    </w:p>
    <w:p w14:paraId="6958D63E" w14:textId="77777777" w:rsidR="00921CE5" w:rsidRPr="00F72724" w:rsidRDefault="000A2E0E" w:rsidP="00DA4D27">
      <w:pPr>
        <w:jc w:val="center"/>
        <w:rPr>
          <w:rFonts w:ascii="Times New Roman" w:hAnsi="Times New Roman"/>
          <w:b/>
          <w:sz w:val="22"/>
          <w:szCs w:val="22"/>
          <w:lang w:val="pt-BR"/>
        </w:rPr>
      </w:pPr>
      <w:r w:rsidRPr="00F72724">
        <w:rPr>
          <w:rFonts w:ascii="Times New Roman" w:hAnsi="Times New Roman"/>
          <w:b/>
          <w:sz w:val="22"/>
          <w:szCs w:val="22"/>
          <w:lang w:val="pt-BR"/>
        </w:rPr>
        <w:t>F</w:t>
      </w:r>
      <w:r w:rsidR="00921CE5" w:rsidRPr="00F72724">
        <w:rPr>
          <w:rFonts w:ascii="Times New Roman" w:hAnsi="Times New Roman"/>
          <w:sz w:val="22"/>
          <w:szCs w:val="22"/>
          <w:lang w:val="pt-BR"/>
        </w:rPr>
        <w:t>igura 0</w:t>
      </w:r>
      <w:r w:rsidR="007B16EC" w:rsidRPr="00F72724">
        <w:rPr>
          <w:rFonts w:ascii="Times New Roman" w:hAnsi="Times New Roman"/>
          <w:sz w:val="22"/>
          <w:szCs w:val="22"/>
          <w:lang w:val="pt-BR"/>
        </w:rPr>
        <w:t>5</w:t>
      </w:r>
      <w:r w:rsidR="00921CE5" w:rsidRPr="00F72724">
        <w:rPr>
          <w:rFonts w:ascii="Times New Roman" w:hAnsi="Times New Roman"/>
          <w:sz w:val="22"/>
          <w:szCs w:val="22"/>
          <w:lang w:val="pt-BR"/>
        </w:rPr>
        <w:t xml:space="preserve"> – Planta baixa 1° pavimento.</w:t>
      </w:r>
    </w:p>
    <w:p w14:paraId="6958D63F" w14:textId="77777777" w:rsidR="00921CE5" w:rsidRPr="00F72724" w:rsidRDefault="00921CE5" w:rsidP="00676812">
      <w:pPr>
        <w:pStyle w:val="Paragraph"/>
        <w:ind w:left="1080" w:firstLine="0"/>
        <w:rPr>
          <w:rFonts w:eastAsia="MS Mincho"/>
          <w:szCs w:val="22"/>
          <w:lang w:val="pt-BR"/>
        </w:rPr>
      </w:pPr>
    </w:p>
    <w:p w14:paraId="6958D640" w14:textId="4A0A026F" w:rsidR="00DB79E8" w:rsidRPr="00F72724" w:rsidRDefault="00E32F78" w:rsidP="00DB79E8">
      <w:pPr>
        <w:pStyle w:val="Paragraph"/>
        <w:spacing w:after="120"/>
        <w:ind w:left="1080" w:firstLine="0"/>
        <w:rPr>
          <w:rFonts w:eastAsia="MS Mincho"/>
          <w:szCs w:val="22"/>
          <w:lang w:val="pt-BR"/>
        </w:rPr>
      </w:pPr>
      <w:r>
        <w:rPr>
          <w:rFonts w:eastAsia="MS Mincho"/>
          <w:noProof/>
          <w:szCs w:val="22"/>
          <w:lang w:val="pt-BR" w:eastAsia="pt-BR"/>
        </w:rPr>
        <mc:AlternateContent>
          <mc:Choice Requires="wps">
            <w:drawing>
              <wp:anchor distT="0" distB="0" distL="114300" distR="114300" simplePos="0" relativeHeight="251739136" behindDoc="0" locked="0" layoutInCell="1" allowOverlap="1" wp14:anchorId="6958DAC3" wp14:editId="784A00B4">
                <wp:simplePos x="0" y="0"/>
                <wp:positionH relativeFrom="column">
                  <wp:posOffset>19050</wp:posOffset>
                </wp:positionH>
                <wp:positionV relativeFrom="paragraph">
                  <wp:posOffset>-71755</wp:posOffset>
                </wp:positionV>
                <wp:extent cx="4705985" cy="40195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4019550"/>
                        </a:xfrm>
                        <a:prstGeom prst="rect">
                          <a:avLst/>
                        </a:prstGeom>
                        <a:solidFill>
                          <a:srgbClr val="FFFFFF"/>
                        </a:solidFill>
                        <a:ln w="9525">
                          <a:solidFill>
                            <a:srgbClr val="000000"/>
                          </a:solidFill>
                          <a:miter lim="800000"/>
                          <a:headEnd/>
                          <a:tailEnd/>
                        </a:ln>
                      </wps:spPr>
                      <wps:txbx>
                        <w:txbxContent>
                          <w:p w14:paraId="6958DB0C" w14:textId="77777777" w:rsidR="00DA6E45" w:rsidRDefault="00DA6E45" w:rsidP="00BA09DC">
                            <w:pPr>
                              <w:rPr>
                                <w:lang w:val="pt-BR"/>
                              </w:rPr>
                            </w:pPr>
                            <w:r>
                              <w:rPr>
                                <w:noProof/>
                                <w:lang w:val="pt-BR" w:eastAsia="pt-BR"/>
                              </w:rPr>
                              <w:drawing>
                                <wp:inline distT="0" distB="0" distL="0" distR="0" wp14:anchorId="6958DB16" wp14:editId="6958DB17">
                                  <wp:extent cx="4286250" cy="3855736"/>
                                  <wp:effectExtent l="19050" t="0" r="0" b="0"/>
                                  <wp:docPr id="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297777" cy="38661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8DAC3" id="Text Box 3" o:spid="_x0000_s1030" type="#_x0000_t202" style="position:absolute;left:0;text-align:left;margin-left:1.5pt;margin-top:-5.65pt;width:370.55pt;height:3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">
                <v:textbox>
                  <w:txbxContent>
                    <w:p w14:paraId="6958DB0C" w14:textId="77777777" w:rsidR="00DA6E45" w:rsidRDefault="00DA6E45" w:rsidP="00BA09DC">
                      <w:pPr>
                        <w:rPr>
                          <w:lang w:val="pt-BR"/>
                        </w:rPr>
                      </w:pPr>
                      <w:r>
                        <w:rPr>
                          <w:noProof/>
                          <w:lang w:val="pt-BR" w:eastAsia="pt-BR"/>
                        </w:rPr>
                        <w:drawing>
                          <wp:inline distT="0" distB="0" distL="0" distR="0" wp14:anchorId="6958DB16" wp14:editId="6958DB17">
                            <wp:extent cx="4286250" cy="3855736"/>
                            <wp:effectExtent l="19050" t="0" r="0" b="0"/>
                            <wp:docPr id="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297777" cy="3866105"/>
                                    </a:xfrm>
                                    <a:prstGeom prst="rect">
                                      <a:avLst/>
                                    </a:prstGeom>
                                    <a:noFill/>
                                    <a:ln w="9525">
                                      <a:noFill/>
                                      <a:miter lim="800000"/>
                                      <a:headEnd/>
                                      <a:tailEnd/>
                                    </a:ln>
                                  </pic:spPr>
                                </pic:pic>
                              </a:graphicData>
                            </a:graphic>
                          </wp:inline>
                        </w:drawing>
                      </w:r>
                    </w:p>
                  </w:txbxContent>
                </v:textbox>
              </v:shape>
            </w:pict>
          </mc:Fallback>
        </mc:AlternateContent>
      </w:r>
    </w:p>
    <w:p w14:paraId="6958D641" w14:textId="77777777" w:rsidR="00DB79E8" w:rsidRPr="00F72724" w:rsidRDefault="00DB79E8" w:rsidP="00DB79E8">
      <w:pPr>
        <w:pStyle w:val="Paragraph"/>
        <w:spacing w:after="120"/>
        <w:ind w:left="1080" w:firstLine="0"/>
        <w:rPr>
          <w:rFonts w:eastAsia="MS Mincho"/>
          <w:szCs w:val="22"/>
          <w:lang w:val="pt-BR"/>
        </w:rPr>
      </w:pPr>
    </w:p>
    <w:p w14:paraId="6958D642" w14:textId="77777777" w:rsidR="00A8237D" w:rsidRPr="00F72724" w:rsidRDefault="00A8237D" w:rsidP="00DB79E8">
      <w:pPr>
        <w:pStyle w:val="Paragraph"/>
        <w:spacing w:after="120"/>
        <w:ind w:left="1080" w:firstLine="0"/>
        <w:rPr>
          <w:rFonts w:eastAsia="MS Mincho"/>
          <w:szCs w:val="22"/>
          <w:lang w:val="pt-BR"/>
        </w:rPr>
      </w:pPr>
    </w:p>
    <w:p w14:paraId="6958D643" w14:textId="77777777" w:rsidR="00A8237D" w:rsidRPr="00F72724" w:rsidRDefault="00A8237D" w:rsidP="00DB79E8">
      <w:pPr>
        <w:pStyle w:val="Paragraph"/>
        <w:spacing w:after="120"/>
        <w:ind w:left="1080" w:firstLine="0"/>
        <w:rPr>
          <w:rFonts w:eastAsia="MS Mincho"/>
          <w:szCs w:val="22"/>
          <w:lang w:val="pt-BR"/>
        </w:rPr>
      </w:pPr>
    </w:p>
    <w:p w14:paraId="6958D644" w14:textId="77777777" w:rsidR="00A8237D" w:rsidRPr="00F72724" w:rsidRDefault="00A8237D" w:rsidP="00DB79E8">
      <w:pPr>
        <w:pStyle w:val="Paragraph"/>
        <w:spacing w:after="120"/>
        <w:ind w:left="1080" w:firstLine="0"/>
        <w:rPr>
          <w:rFonts w:eastAsia="MS Mincho"/>
          <w:szCs w:val="22"/>
          <w:lang w:val="pt-BR"/>
        </w:rPr>
      </w:pPr>
    </w:p>
    <w:p w14:paraId="6958D645" w14:textId="77777777" w:rsidR="00A8237D" w:rsidRPr="00F72724" w:rsidRDefault="00A8237D" w:rsidP="00DB79E8">
      <w:pPr>
        <w:pStyle w:val="Paragraph"/>
        <w:spacing w:after="120"/>
        <w:ind w:left="1080" w:firstLine="0"/>
        <w:rPr>
          <w:rFonts w:eastAsia="MS Mincho"/>
          <w:szCs w:val="22"/>
          <w:lang w:val="pt-BR"/>
        </w:rPr>
      </w:pPr>
    </w:p>
    <w:p w14:paraId="6958D646" w14:textId="77777777" w:rsidR="00A8237D" w:rsidRPr="00F72724" w:rsidRDefault="00A8237D" w:rsidP="00DB79E8">
      <w:pPr>
        <w:pStyle w:val="Paragraph"/>
        <w:spacing w:after="120"/>
        <w:ind w:left="1080" w:firstLine="0"/>
        <w:rPr>
          <w:rFonts w:eastAsia="MS Mincho"/>
          <w:szCs w:val="22"/>
          <w:lang w:val="pt-BR"/>
        </w:rPr>
      </w:pPr>
    </w:p>
    <w:p w14:paraId="6958D647" w14:textId="77777777" w:rsidR="00A8237D" w:rsidRPr="00F72724" w:rsidRDefault="00A8237D" w:rsidP="00DB79E8">
      <w:pPr>
        <w:pStyle w:val="Paragraph"/>
        <w:spacing w:after="120"/>
        <w:ind w:left="1080" w:firstLine="0"/>
        <w:rPr>
          <w:rFonts w:eastAsia="MS Mincho"/>
          <w:szCs w:val="22"/>
          <w:lang w:val="pt-BR"/>
        </w:rPr>
      </w:pPr>
    </w:p>
    <w:p w14:paraId="6958D648" w14:textId="77777777" w:rsidR="00A8237D" w:rsidRPr="00F72724" w:rsidRDefault="00A8237D" w:rsidP="00DB79E8">
      <w:pPr>
        <w:pStyle w:val="Paragraph"/>
        <w:spacing w:after="120"/>
        <w:ind w:left="1080" w:firstLine="0"/>
        <w:rPr>
          <w:rFonts w:eastAsia="MS Mincho"/>
          <w:szCs w:val="22"/>
          <w:lang w:val="pt-BR"/>
        </w:rPr>
      </w:pPr>
    </w:p>
    <w:p w14:paraId="6958D649" w14:textId="77777777" w:rsidR="00A8237D" w:rsidRPr="00F72724" w:rsidRDefault="00A8237D" w:rsidP="00DB79E8">
      <w:pPr>
        <w:pStyle w:val="Paragraph"/>
        <w:spacing w:after="120"/>
        <w:ind w:left="1080" w:firstLine="0"/>
        <w:rPr>
          <w:rFonts w:eastAsia="MS Mincho"/>
          <w:szCs w:val="22"/>
          <w:lang w:val="pt-BR"/>
        </w:rPr>
      </w:pPr>
    </w:p>
    <w:p w14:paraId="6958D64A" w14:textId="77777777" w:rsidR="00A8237D" w:rsidRPr="00F72724" w:rsidRDefault="00A8237D" w:rsidP="00DB79E8">
      <w:pPr>
        <w:pStyle w:val="Paragraph"/>
        <w:spacing w:after="120"/>
        <w:ind w:left="1080" w:firstLine="0"/>
        <w:rPr>
          <w:rFonts w:eastAsia="MS Mincho"/>
          <w:szCs w:val="22"/>
          <w:lang w:val="pt-BR"/>
        </w:rPr>
      </w:pPr>
    </w:p>
    <w:p w14:paraId="6958D64B" w14:textId="77777777" w:rsidR="00A8237D" w:rsidRPr="00F72724" w:rsidRDefault="00A8237D" w:rsidP="00DB79E8">
      <w:pPr>
        <w:pStyle w:val="Paragraph"/>
        <w:spacing w:after="120"/>
        <w:ind w:left="1080" w:firstLine="0"/>
        <w:rPr>
          <w:rFonts w:eastAsia="MS Mincho"/>
          <w:szCs w:val="22"/>
          <w:lang w:val="pt-BR"/>
        </w:rPr>
      </w:pPr>
    </w:p>
    <w:p w14:paraId="6958D64C" w14:textId="77777777" w:rsidR="00A8237D" w:rsidRPr="00F72724" w:rsidRDefault="00A8237D" w:rsidP="00DB79E8">
      <w:pPr>
        <w:pStyle w:val="Paragraph"/>
        <w:spacing w:after="120"/>
        <w:ind w:left="1080" w:firstLine="0"/>
        <w:rPr>
          <w:rFonts w:eastAsia="MS Mincho"/>
          <w:szCs w:val="22"/>
          <w:lang w:val="pt-BR"/>
        </w:rPr>
      </w:pPr>
    </w:p>
    <w:p w14:paraId="6958D64D" w14:textId="77777777" w:rsidR="00A8237D" w:rsidRPr="00F72724" w:rsidRDefault="00A8237D" w:rsidP="00DB79E8">
      <w:pPr>
        <w:pStyle w:val="Paragraph"/>
        <w:spacing w:after="120"/>
        <w:ind w:left="1080" w:firstLine="0"/>
        <w:rPr>
          <w:rFonts w:eastAsia="MS Mincho"/>
          <w:szCs w:val="22"/>
          <w:lang w:val="pt-BR"/>
        </w:rPr>
      </w:pPr>
    </w:p>
    <w:p w14:paraId="6958D64E" w14:textId="77777777" w:rsidR="00A8237D" w:rsidRPr="00F72724" w:rsidRDefault="00A8237D" w:rsidP="00DB79E8">
      <w:pPr>
        <w:pStyle w:val="Paragraph"/>
        <w:spacing w:after="120"/>
        <w:ind w:left="1080" w:firstLine="0"/>
        <w:rPr>
          <w:rFonts w:eastAsia="MS Mincho"/>
          <w:szCs w:val="22"/>
          <w:lang w:val="pt-BR"/>
        </w:rPr>
      </w:pPr>
    </w:p>
    <w:p w14:paraId="6958D64F" w14:textId="77777777" w:rsidR="00BB0451" w:rsidRPr="00F72724" w:rsidRDefault="000476B5" w:rsidP="000476B5">
      <w:pPr>
        <w:pStyle w:val="Paragraph"/>
        <w:spacing w:after="120"/>
        <w:rPr>
          <w:rFonts w:eastAsia="MS Mincho"/>
          <w:sz w:val="22"/>
          <w:szCs w:val="22"/>
          <w:lang w:val="pt-BR"/>
        </w:rPr>
      </w:pPr>
      <w:r w:rsidRPr="00F72724">
        <w:rPr>
          <w:rFonts w:eastAsia="MS Mincho"/>
          <w:sz w:val="22"/>
          <w:szCs w:val="22"/>
          <w:lang w:val="pt-BR"/>
        </w:rPr>
        <w:tab/>
      </w:r>
    </w:p>
    <w:p w14:paraId="6958D650" w14:textId="77777777" w:rsidR="00DB79E8" w:rsidRPr="00F72724" w:rsidRDefault="00DB79E8" w:rsidP="00DA4D27">
      <w:pPr>
        <w:pStyle w:val="Paragraph"/>
        <w:spacing w:after="120"/>
        <w:jc w:val="center"/>
        <w:rPr>
          <w:rFonts w:eastAsia="MS Mincho"/>
          <w:sz w:val="22"/>
          <w:szCs w:val="22"/>
          <w:lang w:val="pt-BR"/>
        </w:rPr>
      </w:pPr>
      <w:r w:rsidRPr="00F72724">
        <w:rPr>
          <w:rFonts w:eastAsia="MS Mincho"/>
          <w:sz w:val="22"/>
          <w:szCs w:val="22"/>
          <w:lang w:val="pt-BR"/>
        </w:rPr>
        <w:t>Figura 0</w:t>
      </w:r>
      <w:r w:rsidR="007B16EC" w:rsidRPr="00F72724">
        <w:rPr>
          <w:rFonts w:eastAsia="MS Mincho"/>
          <w:sz w:val="22"/>
          <w:szCs w:val="22"/>
          <w:lang w:val="pt-BR"/>
        </w:rPr>
        <w:t>6</w:t>
      </w:r>
      <w:r w:rsidRPr="00F72724">
        <w:rPr>
          <w:rFonts w:eastAsia="MS Mincho"/>
          <w:sz w:val="22"/>
          <w:szCs w:val="22"/>
          <w:lang w:val="pt-BR"/>
        </w:rPr>
        <w:t xml:space="preserve"> – Planta baixa 2° pavimento.</w:t>
      </w:r>
    </w:p>
    <w:p w14:paraId="6958D651" w14:textId="77777777" w:rsidR="00DB79E8" w:rsidRPr="00F72724" w:rsidRDefault="00DB79E8" w:rsidP="00BA09DC">
      <w:pPr>
        <w:rPr>
          <w:rFonts w:ascii="Times New Roman" w:hAnsi="Times New Roman"/>
          <w:szCs w:val="22"/>
          <w:lang w:val="pt-BR"/>
        </w:rPr>
      </w:pPr>
      <w:r w:rsidRPr="00F72724">
        <w:rPr>
          <w:rFonts w:ascii="Times New Roman" w:hAnsi="Times New Roman"/>
          <w:szCs w:val="22"/>
          <w:lang w:val="pt-BR"/>
        </w:rPr>
        <w:br w:type="page"/>
      </w:r>
    </w:p>
    <w:p w14:paraId="6958D652" w14:textId="64FCF0A2" w:rsidR="00A8237D" w:rsidRPr="00F72724" w:rsidRDefault="00E32F78" w:rsidP="00DB79E8">
      <w:pPr>
        <w:pStyle w:val="Paragraph"/>
        <w:spacing w:after="120"/>
        <w:ind w:left="1080" w:firstLine="0"/>
        <w:jc w:val="center"/>
        <w:rPr>
          <w:rFonts w:eastAsia="MS Mincho"/>
          <w:sz w:val="22"/>
          <w:szCs w:val="22"/>
          <w:lang w:val="pt-BR"/>
        </w:rPr>
      </w:pPr>
      <w:r>
        <w:rPr>
          <w:rFonts w:eastAsia="MS Mincho"/>
          <w:noProof/>
          <w:sz w:val="22"/>
          <w:szCs w:val="22"/>
          <w:lang w:val="pt-BR" w:eastAsia="pt-BR"/>
        </w:rPr>
        <mc:AlternateContent>
          <mc:Choice Requires="wps">
            <w:drawing>
              <wp:anchor distT="0" distB="0" distL="114300" distR="114300" simplePos="0" relativeHeight="251740160" behindDoc="0" locked="0" layoutInCell="1" allowOverlap="1" wp14:anchorId="6958DAC4" wp14:editId="2E0DDDA6">
                <wp:simplePos x="0" y="0"/>
                <wp:positionH relativeFrom="column">
                  <wp:posOffset>625475</wp:posOffset>
                </wp:positionH>
                <wp:positionV relativeFrom="paragraph">
                  <wp:posOffset>4445</wp:posOffset>
                </wp:positionV>
                <wp:extent cx="4651375" cy="4305300"/>
                <wp:effectExtent l="6350" t="13970" r="9525" b="508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375" cy="4305300"/>
                        </a:xfrm>
                        <a:prstGeom prst="rect">
                          <a:avLst/>
                        </a:prstGeom>
                        <a:solidFill>
                          <a:srgbClr val="FFFFFF"/>
                        </a:solidFill>
                        <a:ln w="9525">
                          <a:solidFill>
                            <a:srgbClr val="000000"/>
                          </a:solidFill>
                          <a:miter lim="800000"/>
                          <a:headEnd/>
                          <a:tailEnd/>
                        </a:ln>
                      </wps:spPr>
                      <wps:txbx>
                        <w:txbxContent>
                          <w:p w14:paraId="6958DB0D" w14:textId="77777777" w:rsidR="00DA6E45" w:rsidRDefault="00DA6E45" w:rsidP="00A8237D">
                            <w:pPr>
                              <w:jc w:val="center"/>
                              <w:rPr>
                                <w:lang w:val="pt-BR"/>
                              </w:rPr>
                            </w:pPr>
                            <w:r>
                              <w:rPr>
                                <w:noProof/>
                                <w:lang w:val="pt-BR" w:eastAsia="pt-BR"/>
                              </w:rPr>
                              <w:drawing>
                                <wp:inline distT="0" distB="0" distL="0" distR="0" wp14:anchorId="6958DB18" wp14:editId="6958DB19">
                                  <wp:extent cx="4094139" cy="4152900"/>
                                  <wp:effectExtent l="19050" t="0" r="1611" b="0"/>
                                  <wp:docPr id="1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093963" cy="41527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8DAC4" id="Text Box 4" o:spid="_x0000_s1031" type="#_x0000_t202" style="position:absolute;left:0;text-align:left;margin-left:49.25pt;margin-top:.35pt;width:366.25pt;height:3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">
                <v:textbox>
                  <w:txbxContent>
                    <w:p w14:paraId="6958DB0D" w14:textId="77777777" w:rsidR="00DA6E45" w:rsidRDefault="00DA6E45" w:rsidP="00A8237D">
                      <w:pPr>
                        <w:jc w:val="center"/>
                        <w:rPr>
                          <w:lang w:val="pt-BR"/>
                        </w:rPr>
                      </w:pPr>
                      <w:r>
                        <w:rPr>
                          <w:noProof/>
                          <w:lang w:val="pt-BR" w:eastAsia="pt-BR"/>
                        </w:rPr>
                        <w:drawing>
                          <wp:inline distT="0" distB="0" distL="0" distR="0" wp14:anchorId="6958DB18" wp14:editId="6958DB19">
                            <wp:extent cx="4094139" cy="4152900"/>
                            <wp:effectExtent l="19050" t="0" r="1611" b="0"/>
                            <wp:docPr id="1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093963" cy="4152722"/>
                                    </a:xfrm>
                                    <a:prstGeom prst="rect">
                                      <a:avLst/>
                                    </a:prstGeom>
                                    <a:noFill/>
                                    <a:ln w="9525">
                                      <a:noFill/>
                                      <a:miter lim="800000"/>
                                      <a:headEnd/>
                                      <a:tailEnd/>
                                    </a:ln>
                                  </pic:spPr>
                                </pic:pic>
                              </a:graphicData>
                            </a:graphic>
                          </wp:inline>
                        </w:drawing>
                      </w:r>
                    </w:p>
                  </w:txbxContent>
                </v:textbox>
              </v:shape>
            </w:pict>
          </mc:Fallback>
        </mc:AlternateContent>
      </w:r>
    </w:p>
    <w:p w14:paraId="6958D653" w14:textId="77777777" w:rsidR="00A8237D" w:rsidRPr="00F72724" w:rsidRDefault="00A8237D" w:rsidP="00DB79E8">
      <w:pPr>
        <w:pStyle w:val="Paragraph"/>
        <w:spacing w:after="120"/>
        <w:ind w:left="1080" w:firstLine="0"/>
        <w:jc w:val="center"/>
        <w:rPr>
          <w:rFonts w:eastAsia="MS Mincho"/>
          <w:sz w:val="22"/>
          <w:szCs w:val="22"/>
          <w:lang w:val="pt-BR"/>
        </w:rPr>
      </w:pPr>
    </w:p>
    <w:p w14:paraId="6958D654" w14:textId="77777777" w:rsidR="00A8237D" w:rsidRPr="00F72724" w:rsidRDefault="00A8237D" w:rsidP="00DB79E8">
      <w:pPr>
        <w:pStyle w:val="Paragraph"/>
        <w:spacing w:after="120"/>
        <w:ind w:left="1080" w:firstLine="0"/>
        <w:jc w:val="center"/>
        <w:rPr>
          <w:rFonts w:eastAsia="MS Mincho"/>
          <w:sz w:val="22"/>
          <w:szCs w:val="22"/>
          <w:lang w:val="pt-BR"/>
        </w:rPr>
      </w:pPr>
    </w:p>
    <w:p w14:paraId="6958D655" w14:textId="77777777" w:rsidR="00A8237D" w:rsidRPr="00F72724" w:rsidRDefault="00A8237D" w:rsidP="00DB79E8">
      <w:pPr>
        <w:pStyle w:val="Paragraph"/>
        <w:spacing w:after="120"/>
        <w:ind w:left="1080" w:firstLine="0"/>
        <w:jc w:val="center"/>
        <w:rPr>
          <w:rFonts w:eastAsia="MS Mincho"/>
          <w:sz w:val="22"/>
          <w:szCs w:val="22"/>
          <w:lang w:val="pt-BR"/>
        </w:rPr>
      </w:pPr>
    </w:p>
    <w:p w14:paraId="6958D656" w14:textId="77777777" w:rsidR="00A8237D" w:rsidRPr="00F72724" w:rsidRDefault="00A8237D" w:rsidP="00DB79E8">
      <w:pPr>
        <w:pStyle w:val="Paragraph"/>
        <w:spacing w:after="120"/>
        <w:ind w:left="1080" w:firstLine="0"/>
        <w:jc w:val="center"/>
        <w:rPr>
          <w:rFonts w:eastAsia="MS Mincho"/>
          <w:sz w:val="22"/>
          <w:szCs w:val="22"/>
          <w:lang w:val="pt-BR"/>
        </w:rPr>
      </w:pPr>
    </w:p>
    <w:p w14:paraId="6958D657" w14:textId="77777777" w:rsidR="00A8237D" w:rsidRPr="00F72724" w:rsidRDefault="00A8237D" w:rsidP="00DB79E8">
      <w:pPr>
        <w:pStyle w:val="Paragraph"/>
        <w:spacing w:after="120"/>
        <w:ind w:left="1080" w:firstLine="0"/>
        <w:jc w:val="center"/>
        <w:rPr>
          <w:rFonts w:eastAsia="MS Mincho"/>
          <w:sz w:val="22"/>
          <w:szCs w:val="22"/>
          <w:lang w:val="pt-BR"/>
        </w:rPr>
      </w:pPr>
    </w:p>
    <w:p w14:paraId="6958D658" w14:textId="77777777" w:rsidR="00A8237D" w:rsidRPr="00F72724" w:rsidRDefault="00A8237D" w:rsidP="00DB79E8">
      <w:pPr>
        <w:pStyle w:val="Paragraph"/>
        <w:spacing w:after="120"/>
        <w:ind w:left="1080" w:firstLine="0"/>
        <w:jc w:val="center"/>
        <w:rPr>
          <w:rFonts w:eastAsia="MS Mincho"/>
          <w:sz w:val="22"/>
          <w:szCs w:val="22"/>
          <w:lang w:val="pt-BR"/>
        </w:rPr>
      </w:pPr>
    </w:p>
    <w:p w14:paraId="6958D659" w14:textId="77777777" w:rsidR="00A8237D" w:rsidRPr="00F72724" w:rsidRDefault="00A8237D" w:rsidP="00DB79E8">
      <w:pPr>
        <w:pStyle w:val="Paragraph"/>
        <w:spacing w:after="120"/>
        <w:ind w:left="1080" w:firstLine="0"/>
        <w:jc w:val="center"/>
        <w:rPr>
          <w:rFonts w:eastAsia="MS Mincho"/>
          <w:sz w:val="22"/>
          <w:szCs w:val="22"/>
          <w:lang w:val="pt-BR"/>
        </w:rPr>
      </w:pPr>
    </w:p>
    <w:p w14:paraId="6958D65A" w14:textId="77777777" w:rsidR="00A8237D" w:rsidRPr="00F72724" w:rsidRDefault="00A8237D" w:rsidP="00DB79E8">
      <w:pPr>
        <w:pStyle w:val="Paragraph"/>
        <w:spacing w:after="120"/>
        <w:ind w:left="1080" w:firstLine="0"/>
        <w:jc w:val="center"/>
        <w:rPr>
          <w:rFonts w:eastAsia="MS Mincho"/>
          <w:sz w:val="22"/>
          <w:szCs w:val="22"/>
          <w:lang w:val="pt-BR"/>
        </w:rPr>
      </w:pPr>
    </w:p>
    <w:p w14:paraId="6958D65B" w14:textId="77777777" w:rsidR="00A8237D" w:rsidRPr="00F72724" w:rsidRDefault="00A8237D" w:rsidP="00DB79E8">
      <w:pPr>
        <w:pStyle w:val="Paragraph"/>
        <w:spacing w:after="120"/>
        <w:ind w:left="1080" w:firstLine="0"/>
        <w:jc w:val="center"/>
        <w:rPr>
          <w:rFonts w:eastAsia="MS Mincho"/>
          <w:sz w:val="22"/>
          <w:szCs w:val="22"/>
          <w:lang w:val="pt-BR"/>
        </w:rPr>
      </w:pPr>
    </w:p>
    <w:p w14:paraId="6958D65C" w14:textId="77777777" w:rsidR="00A8237D" w:rsidRPr="00F72724" w:rsidRDefault="00A8237D" w:rsidP="00DB79E8">
      <w:pPr>
        <w:pStyle w:val="Paragraph"/>
        <w:spacing w:after="120"/>
        <w:ind w:left="1080" w:firstLine="0"/>
        <w:jc w:val="center"/>
        <w:rPr>
          <w:rFonts w:eastAsia="MS Mincho"/>
          <w:sz w:val="22"/>
          <w:szCs w:val="22"/>
          <w:lang w:val="pt-BR"/>
        </w:rPr>
      </w:pPr>
    </w:p>
    <w:p w14:paraId="6958D65D" w14:textId="77777777" w:rsidR="00A8237D" w:rsidRPr="00F72724" w:rsidRDefault="00A8237D" w:rsidP="00DB79E8">
      <w:pPr>
        <w:pStyle w:val="Paragraph"/>
        <w:spacing w:after="120"/>
        <w:ind w:left="1080" w:firstLine="0"/>
        <w:jc w:val="center"/>
        <w:rPr>
          <w:rFonts w:eastAsia="MS Mincho"/>
          <w:sz w:val="22"/>
          <w:szCs w:val="22"/>
          <w:lang w:val="pt-BR"/>
        </w:rPr>
      </w:pPr>
    </w:p>
    <w:p w14:paraId="6958D65E" w14:textId="77777777" w:rsidR="00A8237D" w:rsidRPr="00F72724" w:rsidRDefault="00A8237D" w:rsidP="00DB79E8">
      <w:pPr>
        <w:pStyle w:val="Paragraph"/>
        <w:spacing w:after="120"/>
        <w:ind w:left="1080" w:firstLine="0"/>
        <w:jc w:val="center"/>
        <w:rPr>
          <w:rFonts w:eastAsia="MS Mincho"/>
          <w:sz w:val="22"/>
          <w:szCs w:val="22"/>
          <w:lang w:val="pt-BR"/>
        </w:rPr>
      </w:pPr>
    </w:p>
    <w:p w14:paraId="6958D65F" w14:textId="77777777" w:rsidR="00A8237D" w:rsidRPr="00F72724" w:rsidRDefault="00A8237D" w:rsidP="00DB79E8">
      <w:pPr>
        <w:pStyle w:val="Paragraph"/>
        <w:spacing w:after="120"/>
        <w:ind w:left="1080" w:firstLine="0"/>
        <w:jc w:val="center"/>
        <w:rPr>
          <w:rFonts w:eastAsia="MS Mincho"/>
          <w:sz w:val="22"/>
          <w:szCs w:val="22"/>
          <w:lang w:val="pt-BR"/>
        </w:rPr>
      </w:pPr>
    </w:p>
    <w:p w14:paraId="6958D660" w14:textId="77777777" w:rsidR="00A8237D" w:rsidRPr="00F72724" w:rsidRDefault="00A8237D" w:rsidP="00DB79E8">
      <w:pPr>
        <w:pStyle w:val="Paragraph"/>
        <w:spacing w:after="120"/>
        <w:ind w:left="1080" w:firstLine="0"/>
        <w:jc w:val="center"/>
        <w:rPr>
          <w:rFonts w:eastAsia="MS Mincho"/>
          <w:sz w:val="22"/>
          <w:szCs w:val="22"/>
          <w:lang w:val="pt-BR"/>
        </w:rPr>
      </w:pPr>
    </w:p>
    <w:p w14:paraId="6958D661" w14:textId="77777777" w:rsidR="00A8237D" w:rsidRPr="00F72724" w:rsidRDefault="00A8237D" w:rsidP="00DB79E8">
      <w:pPr>
        <w:pStyle w:val="Paragraph"/>
        <w:spacing w:after="120"/>
        <w:ind w:left="1080" w:firstLine="0"/>
        <w:jc w:val="center"/>
        <w:rPr>
          <w:rFonts w:eastAsia="MS Mincho"/>
          <w:sz w:val="22"/>
          <w:szCs w:val="22"/>
          <w:lang w:val="pt-BR"/>
        </w:rPr>
      </w:pPr>
    </w:p>
    <w:p w14:paraId="6958D662" w14:textId="77777777" w:rsidR="00A8237D" w:rsidRPr="00F72724" w:rsidRDefault="00A8237D" w:rsidP="00DB79E8">
      <w:pPr>
        <w:pStyle w:val="Paragraph"/>
        <w:spacing w:after="120"/>
        <w:ind w:left="1080" w:firstLine="0"/>
        <w:jc w:val="center"/>
        <w:rPr>
          <w:rFonts w:eastAsia="MS Mincho"/>
          <w:sz w:val="22"/>
          <w:szCs w:val="22"/>
          <w:lang w:val="pt-BR"/>
        </w:rPr>
      </w:pPr>
    </w:p>
    <w:p w14:paraId="6958D663" w14:textId="77777777" w:rsidR="00A8237D" w:rsidRPr="00F72724" w:rsidRDefault="00A8237D" w:rsidP="00DB79E8">
      <w:pPr>
        <w:pStyle w:val="Paragraph"/>
        <w:spacing w:after="120"/>
        <w:ind w:left="1080" w:firstLine="0"/>
        <w:jc w:val="center"/>
        <w:rPr>
          <w:rFonts w:eastAsia="MS Mincho"/>
          <w:sz w:val="22"/>
          <w:szCs w:val="22"/>
          <w:lang w:val="pt-BR"/>
        </w:rPr>
      </w:pPr>
    </w:p>
    <w:p w14:paraId="6958D664" w14:textId="77777777" w:rsidR="00A8237D" w:rsidRPr="00F72724" w:rsidRDefault="00A8237D" w:rsidP="00DB79E8">
      <w:pPr>
        <w:pStyle w:val="Paragraph"/>
        <w:spacing w:after="120"/>
        <w:ind w:left="1080" w:firstLine="0"/>
        <w:jc w:val="center"/>
        <w:rPr>
          <w:rFonts w:eastAsia="MS Mincho"/>
          <w:sz w:val="22"/>
          <w:szCs w:val="22"/>
          <w:lang w:val="pt-BR"/>
        </w:rPr>
      </w:pPr>
    </w:p>
    <w:p w14:paraId="6958D665" w14:textId="77777777" w:rsidR="00DB79E8" w:rsidRPr="00F72724" w:rsidRDefault="00DB79E8" w:rsidP="00DA4D27">
      <w:pPr>
        <w:pStyle w:val="Paragraph"/>
        <w:spacing w:after="120"/>
        <w:ind w:left="1080" w:firstLine="0"/>
        <w:jc w:val="center"/>
        <w:rPr>
          <w:rFonts w:eastAsia="MS Mincho"/>
          <w:sz w:val="22"/>
          <w:szCs w:val="22"/>
          <w:lang w:val="pt-BR"/>
        </w:rPr>
      </w:pPr>
      <w:r w:rsidRPr="00F72724">
        <w:rPr>
          <w:rFonts w:eastAsia="MS Mincho"/>
          <w:sz w:val="22"/>
          <w:szCs w:val="22"/>
          <w:lang w:val="pt-BR"/>
        </w:rPr>
        <w:t>Figura 0</w:t>
      </w:r>
      <w:r w:rsidR="009B35E3" w:rsidRPr="00F72724">
        <w:rPr>
          <w:rFonts w:eastAsia="MS Mincho"/>
          <w:sz w:val="22"/>
          <w:szCs w:val="22"/>
          <w:lang w:val="pt-BR"/>
        </w:rPr>
        <w:t>7</w:t>
      </w:r>
      <w:r w:rsidRPr="00F72724">
        <w:rPr>
          <w:rFonts w:eastAsia="MS Mincho"/>
          <w:sz w:val="22"/>
          <w:szCs w:val="22"/>
          <w:lang w:val="pt-BR"/>
        </w:rPr>
        <w:t xml:space="preserve"> – Planta baixa 3° pavimento.</w:t>
      </w:r>
    </w:p>
    <w:p w14:paraId="6958D666" w14:textId="77777777" w:rsidR="00F42C98" w:rsidRPr="00F72724" w:rsidRDefault="00F42C98" w:rsidP="00DB79E8">
      <w:pPr>
        <w:pStyle w:val="Paragraph"/>
        <w:spacing w:after="120"/>
        <w:ind w:left="1080" w:firstLine="0"/>
        <w:jc w:val="center"/>
        <w:rPr>
          <w:rFonts w:eastAsia="MS Mincho"/>
          <w:sz w:val="22"/>
          <w:szCs w:val="22"/>
          <w:lang w:val="pt-BR"/>
        </w:rPr>
      </w:pPr>
    </w:p>
    <w:p w14:paraId="6958D667" w14:textId="77777777" w:rsidR="00DD2DE7" w:rsidRPr="00F72724" w:rsidRDefault="004745A1" w:rsidP="0057136F">
      <w:pPr>
        <w:pStyle w:val="Paragraph"/>
        <w:ind w:left="360" w:firstLine="0"/>
        <w:rPr>
          <w:color w:val="auto"/>
          <w:lang w:val="pt-BR"/>
        </w:rPr>
      </w:pPr>
      <w:r w:rsidRPr="00F72724">
        <w:rPr>
          <w:b/>
          <w:color w:val="auto"/>
          <w:szCs w:val="24"/>
          <w:lang w:val="pt-BR"/>
        </w:rPr>
        <w:t>Estrutura Organizacional</w:t>
      </w:r>
    </w:p>
    <w:p w14:paraId="6958D668" w14:textId="77777777" w:rsidR="002D3BE3" w:rsidRPr="00F72724" w:rsidRDefault="00135474" w:rsidP="000750BC">
      <w:pPr>
        <w:pStyle w:val="Paragraph"/>
        <w:ind w:left="360" w:firstLine="0"/>
        <w:rPr>
          <w:color w:val="auto"/>
          <w:lang w:val="pt-BR"/>
        </w:rPr>
      </w:pPr>
      <w:r w:rsidRPr="00F72724">
        <w:rPr>
          <w:color w:val="auto"/>
          <w:lang w:val="pt-BR"/>
        </w:rPr>
        <w:t xml:space="preserve">O CCC ficará </w:t>
      </w:r>
      <w:r w:rsidR="005648C2" w:rsidRPr="00F72724">
        <w:rPr>
          <w:color w:val="auto"/>
          <w:lang w:val="pt-BR"/>
        </w:rPr>
        <w:t>sob a ge</w:t>
      </w:r>
      <w:r w:rsidR="00263746" w:rsidRPr="00F72724">
        <w:rPr>
          <w:color w:val="auto"/>
          <w:lang w:val="pt-BR"/>
        </w:rPr>
        <w:t>s</w:t>
      </w:r>
      <w:r w:rsidR="005648C2" w:rsidRPr="00F72724">
        <w:rPr>
          <w:color w:val="auto"/>
          <w:lang w:val="pt-BR"/>
        </w:rPr>
        <w:t>tão da</w:t>
      </w:r>
      <w:r w:rsidRPr="00F72724">
        <w:rPr>
          <w:color w:val="auto"/>
          <w:lang w:val="pt-BR"/>
        </w:rPr>
        <w:t xml:space="preserve"> Subscretaria de Tecnologia da Informação e</w:t>
      </w:r>
      <w:r w:rsidR="00DB798F" w:rsidRPr="00F72724">
        <w:rPr>
          <w:color w:val="auto"/>
          <w:lang w:val="pt-BR"/>
        </w:rPr>
        <w:t xml:space="preserve"> terá uma estrutura organizacional composta por:</w:t>
      </w:r>
    </w:p>
    <w:p w14:paraId="6958D669" w14:textId="77777777" w:rsidR="00DB798F" w:rsidRPr="00F72724" w:rsidRDefault="00DB798F" w:rsidP="00724219">
      <w:pPr>
        <w:numPr>
          <w:ilvl w:val="0"/>
          <w:numId w:val="40"/>
        </w:numPr>
        <w:tabs>
          <w:tab w:val="num" w:pos="720"/>
        </w:tabs>
        <w:autoSpaceDE w:val="0"/>
        <w:autoSpaceDN w:val="0"/>
        <w:adjustRightInd w:val="0"/>
        <w:spacing w:before="100" w:after="100"/>
        <w:ind w:left="720" w:hanging="360"/>
        <w:jc w:val="both"/>
        <w:outlineLvl w:val="0"/>
        <w:rPr>
          <w:rFonts w:ascii="Times New Roman" w:eastAsiaTheme="minorHAnsi" w:hAnsi="Times New Roman"/>
          <w:color w:val="auto"/>
          <w:lang w:val="pt-BR" w:eastAsia="en-US"/>
        </w:rPr>
      </w:pPr>
      <w:r w:rsidRPr="00F72724">
        <w:rPr>
          <w:rFonts w:ascii="Times New Roman" w:eastAsiaTheme="minorHAnsi" w:hAnsi="Times New Roman"/>
          <w:b/>
          <w:bCs/>
          <w:color w:val="auto"/>
          <w:lang w:val="pt-BR" w:eastAsia="en-US"/>
        </w:rPr>
        <w:t>Coordenador do CCC (Diretor Operacional do Centro).</w:t>
      </w:r>
      <w:r w:rsidRPr="00F72724">
        <w:rPr>
          <w:rFonts w:ascii="Times New Roman" w:eastAsiaTheme="minorHAnsi" w:hAnsi="Times New Roman"/>
          <w:color w:val="auto"/>
          <w:lang w:val="pt-BR" w:eastAsia="en-US"/>
        </w:rPr>
        <w:t xml:space="preserve"> Será o representante do Centro junto à Prefeitura  e coordenador da execução do projeto, responsável pela supervisão da execução da </w:t>
      </w:r>
      <w:r w:rsidR="00C966EB" w:rsidRPr="00F72724">
        <w:rPr>
          <w:rFonts w:ascii="Times New Roman" w:eastAsiaTheme="minorHAnsi" w:hAnsi="Times New Roman"/>
          <w:color w:val="auto"/>
          <w:lang w:val="pt-BR" w:eastAsia="en-US"/>
        </w:rPr>
        <w:t>construção e implementação do CCC, além da interface com as</w:t>
      </w:r>
      <w:r w:rsidRPr="00F72724">
        <w:rPr>
          <w:rFonts w:ascii="Times New Roman" w:eastAsiaTheme="minorHAnsi" w:hAnsi="Times New Roman"/>
          <w:color w:val="auto"/>
          <w:lang w:val="pt-BR" w:eastAsia="en-US"/>
        </w:rPr>
        <w:t xml:space="preserve"> entidades do município, garantindo o fluxo de comunicação e atendimento das demandas entre as partes. Ao término da implementação do projeto, o coordenador </w:t>
      </w:r>
      <w:r w:rsidR="0047083D" w:rsidRPr="00F72724">
        <w:rPr>
          <w:rFonts w:ascii="Times New Roman" w:eastAsiaTheme="minorHAnsi" w:hAnsi="Times New Roman"/>
          <w:color w:val="auto"/>
          <w:lang w:val="pt-BR" w:eastAsia="en-US"/>
        </w:rPr>
        <w:t>po</w:t>
      </w:r>
      <w:r w:rsidRPr="00F72724">
        <w:rPr>
          <w:rFonts w:ascii="Times New Roman" w:eastAsiaTheme="minorHAnsi" w:hAnsi="Times New Roman"/>
          <w:color w:val="auto"/>
          <w:lang w:val="pt-BR" w:eastAsia="en-US"/>
        </w:rPr>
        <w:t xml:space="preserve">derá ser o responsável pela operação do Centro como Diretor Operacional do Centro – DOC. </w:t>
      </w:r>
    </w:p>
    <w:p w14:paraId="6958D66A" w14:textId="77777777" w:rsidR="00DB798F" w:rsidRPr="00F72724" w:rsidRDefault="00DB798F" w:rsidP="00724219">
      <w:pPr>
        <w:numPr>
          <w:ilvl w:val="0"/>
          <w:numId w:val="40"/>
        </w:numPr>
        <w:tabs>
          <w:tab w:val="num" w:pos="720"/>
        </w:tabs>
        <w:autoSpaceDE w:val="0"/>
        <w:autoSpaceDN w:val="0"/>
        <w:adjustRightInd w:val="0"/>
        <w:spacing w:before="100" w:after="100"/>
        <w:ind w:left="720" w:hanging="360"/>
        <w:jc w:val="both"/>
        <w:outlineLvl w:val="0"/>
        <w:rPr>
          <w:rFonts w:ascii="Times New Roman" w:eastAsiaTheme="minorHAnsi" w:hAnsi="Times New Roman"/>
          <w:color w:val="auto"/>
          <w:lang w:val="pt-BR" w:eastAsia="en-US"/>
        </w:rPr>
      </w:pPr>
      <w:r w:rsidRPr="00F72724">
        <w:rPr>
          <w:rFonts w:ascii="Times New Roman" w:eastAsiaTheme="minorHAnsi" w:hAnsi="Times New Roman"/>
          <w:b/>
          <w:bCs/>
          <w:color w:val="auto"/>
          <w:lang w:val="pt-BR" w:eastAsia="en-US"/>
        </w:rPr>
        <w:t>Gestor de TI</w:t>
      </w:r>
      <w:r w:rsidRPr="00F72724">
        <w:rPr>
          <w:rFonts w:ascii="Times New Roman" w:eastAsiaTheme="minorHAnsi" w:hAnsi="Times New Roman"/>
          <w:color w:val="auto"/>
          <w:lang w:val="pt-BR" w:eastAsia="en-US"/>
        </w:rPr>
        <w:t>. Analista de TI</w:t>
      </w:r>
      <w:r w:rsidR="00C966EB" w:rsidRPr="00F72724">
        <w:rPr>
          <w:rFonts w:ascii="Times New Roman" w:eastAsiaTheme="minorHAnsi" w:hAnsi="Times New Roman"/>
          <w:color w:val="auto"/>
          <w:lang w:val="pt-BR" w:eastAsia="en-US"/>
        </w:rPr>
        <w:t xml:space="preserve"> com conhecimento de negócio e de banco de dados que ficará responsável pela integração dos dados (</w:t>
      </w:r>
      <w:r w:rsidR="009B35E3" w:rsidRPr="00F72724">
        <w:rPr>
          <w:rFonts w:ascii="Times New Roman" w:eastAsiaTheme="minorHAnsi" w:hAnsi="Times New Roman"/>
          <w:i/>
          <w:color w:val="auto"/>
          <w:lang w:val="pt-BR" w:eastAsia="en-US"/>
        </w:rPr>
        <w:t>B</w:t>
      </w:r>
      <w:r w:rsidR="00C966EB" w:rsidRPr="00F72724">
        <w:rPr>
          <w:rFonts w:ascii="Times New Roman" w:eastAsiaTheme="minorHAnsi" w:hAnsi="Times New Roman"/>
          <w:i/>
          <w:color w:val="auto"/>
          <w:lang w:val="pt-BR" w:eastAsia="en-US"/>
        </w:rPr>
        <w:t xml:space="preserve">ig </w:t>
      </w:r>
      <w:r w:rsidR="009B35E3" w:rsidRPr="00F72724">
        <w:rPr>
          <w:rFonts w:ascii="Times New Roman" w:eastAsiaTheme="minorHAnsi" w:hAnsi="Times New Roman"/>
          <w:i/>
          <w:color w:val="auto"/>
          <w:lang w:val="pt-BR" w:eastAsia="en-US"/>
        </w:rPr>
        <w:t>D</w:t>
      </w:r>
      <w:r w:rsidR="00C966EB" w:rsidRPr="00F72724">
        <w:rPr>
          <w:rFonts w:ascii="Times New Roman" w:eastAsiaTheme="minorHAnsi" w:hAnsi="Times New Roman"/>
          <w:i/>
          <w:color w:val="auto"/>
          <w:lang w:val="pt-BR" w:eastAsia="en-US"/>
        </w:rPr>
        <w:t>ata</w:t>
      </w:r>
      <w:r w:rsidR="00C966EB" w:rsidRPr="00F72724">
        <w:rPr>
          <w:rFonts w:ascii="Times New Roman" w:eastAsiaTheme="minorHAnsi" w:hAnsi="Times New Roman"/>
          <w:color w:val="auto"/>
          <w:lang w:val="pt-BR" w:eastAsia="en-US"/>
        </w:rPr>
        <w:t xml:space="preserve">), análise e inteligência </w:t>
      </w:r>
      <w:r w:rsidR="009B35E3" w:rsidRPr="00F72724">
        <w:rPr>
          <w:rFonts w:ascii="Times New Roman" w:eastAsiaTheme="minorHAnsi" w:hAnsi="Times New Roman"/>
          <w:color w:val="auto"/>
          <w:lang w:val="pt-BR" w:eastAsia="en-US"/>
        </w:rPr>
        <w:t xml:space="preserve">de negócios </w:t>
      </w:r>
      <w:r w:rsidR="00C966EB" w:rsidRPr="00F72724">
        <w:rPr>
          <w:rFonts w:ascii="Times New Roman" w:eastAsiaTheme="minorHAnsi" w:hAnsi="Times New Roman"/>
          <w:color w:val="auto"/>
          <w:lang w:val="pt-BR" w:eastAsia="en-US"/>
        </w:rPr>
        <w:t xml:space="preserve">(BI) e </w:t>
      </w:r>
      <w:r w:rsidRPr="00F72724">
        <w:rPr>
          <w:rFonts w:ascii="Times New Roman" w:eastAsiaTheme="minorHAnsi" w:hAnsi="Times New Roman"/>
          <w:color w:val="auto"/>
          <w:lang w:val="pt-BR" w:eastAsia="en-US"/>
        </w:rPr>
        <w:t xml:space="preserve">apoio ao desenvolvimento de aplicativos necessários para o CCC. </w:t>
      </w:r>
    </w:p>
    <w:p w14:paraId="6958D66B" w14:textId="77777777" w:rsidR="00DB798F" w:rsidRPr="00F72724" w:rsidRDefault="00DB798F" w:rsidP="00724219">
      <w:pPr>
        <w:numPr>
          <w:ilvl w:val="0"/>
          <w:numId w:val="40"/>
        </w:numPr>
        <w:tabs>
          <w:tab w:val="num" w:pos="720"/>
        </w:tabs>
        <w:autoSpaceDE w:val="0"/>
        <w:autoSpaceDN w:val="0"/>
        <w:adjustRightInd w:val="0"/>
        <w:spacing w:before="100" w:after="100"/>
        <w:ind w:left="720" w:hanging="360"/>
        <w:jc w:val="both"/>
        <w:outlineLvl w:val="0"/>
        <w:rPr>
          <w:rFonts w:ascii="Times New Roman" w:eastAsiaTheme="minorHAnsi" w:hAnsi="Times New Roman"/>
          <w:color w:val="auto"/>
          <w:lang w:val="pt-BR" w:eastAsia="en-US"/>
        </w:rPr>
      </w:pPr>
      <w:r w:rsidRPr="00F72724">
        <w:rPr>
          <w:rFonts w:ascii="Times New Roman" w:eastAsiaTheme="minorHAnsi" w:hAnsi="Times New Roman"/>
          <w:b/>
          <w:bCs/>
          <w:color w:val="auto"/>
          <w:lang w:val="pt-BR" w:eastAsia="en-US"/>
        </w:rPr>
        <w:t>Analista de Banco de Dados pleno/sênior</w:t>
      </w:r>
      <w:r w:rsidRPr="00F72724">
        <w:rPr>
          <w:rFonts w:ascii="Times New Roman" w:eastAsiaTheme="minorHAnsi" w:hAnsi="Times New Roman"/>
          <w:color w:val="auto"/>
          <w:lang w:val="pt-BR" w:eastAsia="en-US"/>
        </w:rPr>
        <w:t>. Responsável pela configuração, gestão e manutenção do Banco de Dados</w:t>
      </w:r>
      <w:r w:rsidR="009B35E3" w:rsidRPr="00F72724">
        <w:rPr>
          <w:rFonts w:ascii="Times New Roman" w:eastAsiaTheme="minorHAnsi" w:hAnsi="Times New Roman"/>
          <w:color w:val="auto"/>
          <w:lang w:val="pt-BR" w:eastAsia="en-US"/>
        </w:rPr>
        <w:t xml:space="preserve"> (BD)</w:t>
      </w:r>
      <w:r w:rsidRPr="00F72724">
        <w:rPr>
          <w:rFonts w:ascii="Times New Roman" w:eastAsiaTheme="minorHAnsi" w:hAnsi="Times New Roman"/>
          <w:color w:val="auto"/>
          <w:lang w:val="pt-BR" w:eastAsia="en-US"/>
        </w:rPr>
        <w:t>, ajustes na estrutura do BD para expansão e adaptações de sistemas, monitora</w:t>
      </w:r>
      <w:r w:rsidR="00C966EB" w:rsidRPr="00F72724">
        <w:rPr>
          <w:rFonts w:ascii="Times New Roman" w:eastAsiaTheme="minorHAnsi" w:hAnsi="Times New Roman"/>
          <w:color w:val="auto"/>
          <w:lang w:val="pt-BR" w:eastAsia="en-US"/>
        </w:rPr>
        <w:t>mento e identificação de falhas</w:t>
      </w:r>
      <w:r w:rsidRPr="00F72724">
        <w:rPr>
          <w:rFonts w:ascii="Times New Roman" w:eastAsiaTheme="minorHAnsi" w:hAnsi="Times New Roman"/>
          <w:color w:val="auto"/>
          <w:lang w:val="pt-BR" w:eastAsia="en-US"/>
        </w:rPr>
        <w:t>.</w:t>
      </w:r>
      <w:r w:rsidR="00C966EB" w:rsidRPr="00F72724">
        <w:rPr>
          <w:rFonts w:ascii="Times New Roman" w:eastAsiaTheme="minorHAnsi" w:hAnsi="Times New Roman"/>
          <w:color w:val="auto"/>
          <w:lang w:val="pt-BR" w:eastAsia="en-US"/>
        </w:rPr>
        <w:t xml:space="preserve"> </w:t>
      </w:r>
      <w:r w:rsidRPr="00F72724">
        <w:rPr>
          <w:rFonts w:ascii="Times New Roman" w:eastAsiaTheme="minorHAnsi" w:hAnsi="Times New Roman"/>
          <w:color w:val="auto"/>
          <w:lang w:val="pt-BR" w:eastAsia="en-US"/>
        </w:rPr>
        <w:t xml:space="preserve"> </w:t>
      </w:r>
    </w:p>
    <w:p w14:paraId="6958D66C" w14:textId="77777777" w:rsidR="00DB798F" w:rsidRPr="00F72724" w:rsidRDefault="0047083D" w:rsidP="00724219">
      <w:pPr>
        <w:numPr>
          <w:ilvl w:val="0"/>
          <w:numId w:val="40"/>
        </w:numPr>
        <w:tabs>
          <w:tab w:val="num" w:pos="720"/>
        </w:tabs>
        <w:autoSpaceDE w:val="0"/>
        <w:autoSpaceDN w:val="0"/>
        <w:adjustRightInd w:val="0"/>
        <w:spacing w:before="100" w:after="100"/>
        <w:ind w:left="720" w:hanging="360"/>
        <w:jc w:val="both"/>
        <w:outlineLvl w:val="0"/>
        <w:rPr>
          <w:rFonts w:ascii="Times New Roman" w:eastAsiaTheme="minorHAnsi" w:hAnsi="Times New Roman"/>
          <w:color w:val="auto"/>
          <w:lang w:val="pt-BR" w:eastAsia="en-US"/>
        </w:rPr>
      </w:pPr>
      <w:r w:rsidRPr="00F72724">
        <w:rPr>
          <w:rFonts w:ascii="Times New Roman" w:eastAsiaTheme="minorHAnsi" w:hAnsi="Times New Roman"/>
          <w:b/>
          <w:bCs/>
          <w:color w:val="auto"/>
          <w:lang w:val="pt-BR" w:eastAsia="en-US"/>
        </w:rPr>
        <w:t>Técnico</w:t>
      </w:r>
      <w:r w:rsidR="00DB798F" w:rsidRPr="00F72724">
        <w:rPr>
          <w:rFonts w:ascii="Times New Roman" w:eastAsiaTheme="minorHAnsi" w:hAnsi="Times New Roman"/>
          <w:b/>
          <w:bCs/>
          <w:color w:val="auto"/>
          <w:lang w:val="pt-BR" w:eastAsia="en-US"/>
        </w:rPr>
        <w:t xml:space="preserve"> de Infraestrutura e redes</w:t>
      </w:r>
      <w:r w:rsidR="00DB798F" w:rsidRPr="00F72724">
        <w:rPr>
          <w:rFonts w:ascii="Times New Roman" w:eastAsiaTheme="minorHAnsi" w:hAnsi="Times New Roman"/>
          <w:color w:val="auto"/>
          <w:lang w:val="pt-BR" w:eastAsia="en-US"/>
        </w:rPr>
        <w:t xml:space="preserve">. </w:t>
      </w:r>
      <w:r w:rsidRPr="00F72724">
        <w:rPr>
          <w:rFonts w:ascii="Times New Roman" w:eastAsiaTheme="minorHAnsi" w:hAnsi="Times New Roman"/>
          <w:color w:val="auto"/>
          <w:lang w:val="pt-BR" w:eastAsia="en-US"/>
        </w:rPr>
        <w:t>S</w:t>
      </w:r>
      <w:r w:rsidR="00DB798F" w:rsidRPr="00F72724">
        <w:rPr>
          <w:rFonts w:ascii="Times New Roman" w:eastAsiaTheme="minorHAnsi" w:hAnsi="Times New Roman"/>
          <w:color w:val="auto"/>
          <w:lang w:val="pt-BR" w:eastAsia="en-US"/>
        </w:rPr>
        <w:t>erá responsável por atender às solicitações técnicas dos clientes e resolver ou encaminhar às áreas responsáveis, treinar equipe de atendimento, fazer testes, homologações, diagnósticos e inspeção de ambientes tecnológicos.</w:t>
      </w:r>
    </w:p>
    <w:p w14:paraId="6958D66D" w14:textId="77777777" w:rsidR="00C966EB" w:rsidRPr="00F72724" w:rsidRDefault="0047083D" w:rsidP="001F1F03">
      <w:pPr>
        <w:pStyle w:val="Paragraph"/>
        <w:ind w:left="360" w:firstLine="0"/>
        <w:rPr>
          <w:b/>
          <w:color w:val="auto"/>
          <w:szCs w:val="24"/>
          <w:lang w:val="pt-BR"/>
        </w:rPr>
      </w:pPr>
      <w:r w:rsidRPr="00F72724">
        <w:rPr>
          <w:color w:val="auto"/>
          <w:lang w:val="pt-BR"/>
        </w:rPr>
        <w:t>A</w:t>
      </w:r>
      <w:r w:rsidR="00C966EB" w:rsidRPr="00F72724">
        <w:rPr>
          <w:color w:val="auto"/>
          <w:lang w:val="pt-BR"/>
        </w:rPr>
        <w:t xml:space="preserve"> estrutura organizacional </w:t>
      </w:r>
      <w:r w:rsidR="006D41D5" w:rsidRPr="00F72724">
        <w:rPr>
          <w:color w:val="auto"/>
          <w:lang w:val="pt-BR"/>
        </w:rPr>
        <w:t>proposta pode ser avaliada e re</w:t>
      </w:r>
      <w:r w:rsidR="00C966EB" w:rsidRPr="00F72724">
        <w:rPr>
          <w:color w:val="auto"/>
          <w:lang w:val="pt-BR"/>
        </w:rPr>
        <w:t>definida com o apoio da consultoria inicial do projeto</w:t>
      </w:r>
      <w:r w:rsidR="00C966EB" w:rsidRPr="00F72724">
        <w:rPr>
          <w:b/>
          <w:color w:val="auto"/>
          <w:szCs w:val="24"/>
          <w:lang w:val="pt-BR"/>
        </w:rPr>
        <w:t xml:space="preserve"> </w:t>
      </w:r>
    </w:p>
    <w:p w14:paraId="6958D66E" w14:textId="77777777" w:rsidR="00DD2DE7" w:rsidRPr="00F72724" w:rsidRDefault="00A472D8" w:rsidP="0057136F">
      <w:pPr>
        <w:pStyle w:val="Paragraph"/>
        <w:ind w:left="360" w:firstLine="0"/>
        <w:rPr>
          <w:color w:val="auto"/>
          <w:lang w:val="pt-BR"/>
        </w:rPr>
      </w:pPr>
      <w:r w:rsidRPr="00F72724">
        <w:rPr>
          <w:b/>
          <w:color w:val="auto"/>
          <w:szCs w:val="24"/>
          <w:lang w:val="pt-BR"/>
        </w:rPr>
        <w:t>Infraestrutura de hardware e software</w:t>
      </w:r>
    </w:p>
    <w:p w14:paraId="6958D66F" w14:textId="77777777" w:rsidR="00A472D8" w:rsidRPr="00F72724" w:rsidRDefault="00A472D8" w:rsidP="00A472D8">
      <w:pPr>
        <w:pStyle w:val="Paragraph"/>
        <w:ind w:left="360" w:firstLine="0"/>
        <w:rPr>
          <w:color w:val="auto"/>
          <w:lang w:val="pt-BR"/>
        </w:rPr>
      </w:pPr>
      <w:r w:rsidRPr="00F72724">
        <w:rPr>
          <w:color w:val="auto"/>
          <w:lang w:val="pt-BR"/>
        </w:rPr>
        <w:t>O de</w:t>
      </w:r>
      <w:r w:rsidR="008A0E93" w:rsidRPr="00F72724">
        <w:rPr>
          <w:color w:val="auto"/>
          <w:lang w:val="pt-BR"/>
        </w:rPr>
        <w:t>talhamento dos equipamentos da infraestrutura tecnológica</w:t>
      </w:r>
      <w:r w:rsidRPr="00F72724">
        <w:rPr>
          <w:color w:val="auto"/>
          <w:lang w:val="pt-BR"/>
        </w:rPr>
        <w:t xml:space="preserve"> que irão compor o CCC consta em planilha de composição de custos. </w:t>
      </w:r>
    </w:p>
    <w:p w14:paraId="6958D670" w14:textId="77777777" w:rsidR="00A472D8" w:rsidRPr="00F72724" w:rsidRDefault="00A472D8" w:rsidP="00A472D8">
      <w:pPr>
        <w:pStyle w:val="Paragraph"/>
        <w:ind w:left="360" w:firstLine="0"/>
        <w:rPr>
          <w:color w:val="auto"/>
          <w:lang w:val="pt-BR"/>
        </w:rPr>
      </w:pPr>
      <w:r w:rsidRPr="00F72724">
        <w:rPr>
          <w:color w:val="auto"/>
          <w:lang w:val="pt-BR"/>
        </w:rPr>
        <w:t xml:space="preserve">No que se refere aos produtos de software, a especificação de quais produtos de software serão adquiridos será definida juntamente com o trabalho de consultoria, prevista para ser realizada no inicio da </w:t>
      </w:r>
      <w:r w:rsidR="00EC79F9" w:rsidRPr="00F72724">
        <w:rPr>
          <w:color w:val="auto"/>
          <w:lang w:val="pt-BR"/>
        </w:rPr>
        <w:t xml:space="preserve">fase de </w:t>
      </w:r>
      <w:r w:rsidRPr="00F72724">
        <w:rPr>
          <w:color w:val="auto"/>
          <w:lang w:val="pt-BR"/>
        </w:rPr>
        <w:t>execução do projeto.</w:t>
      </w:r>
    </w:p>
    <w:p w14:paraId="5E755F43" w14:textId="6A832F55" w:rsidR="00A7203C" w:rsidRDefault="00A7203C" w:rsidP="007A1594">
      <w:pPr>
        <w:pStyle w:val="Heading11"/>
        <w:numPr>
          <w:ilvl w:val="0"/>
          <w:numId w:val="4"/>
        </w:numPr>
        <w:rPr>
          <w:rFonts w:ascii="Times New Roman" w:hAnsi="Times New Roman"/>
          <w:sz w:val="24"/>
          <w:szCs w:val="24"/>
        </w:rPr>
      </w:pPr>
      <w:r>
        <w:rPr>
          <w:rFonts w:ascii="Times New Roman" w:hAnsi="Times New Roman"/>
          <w:sz w:val="24"/>
          <w:szCs w:val="24"/>
        </w:rPr>
        <w:t xml:space="preserve">Sustentabilidade </w:t>
      </w:r>
      <w:r w:rsidR="00330176">
        <w:rPr>
          <w:rFonts w:ascii="Times New Roman" w:hAnsi="Times New Roman"/>
          <w:sz w:val="24"/>
          <w:szCs w:val="24"/>
        </w:rPr>
        <w:t>d</w:t>
      </w:r>
      <w:r>
        <w:rPr>
          <w:rFonts w:ascii="Times New Roman" w:hAnsi="Times New Roman"/>
          <w:sz w:val="24"/>
          <w:szCs w:val="24"/>
        </w:rPr>
        <w:t>o CCC</w:t>
      </w:r>
    </w:p>
    <w:p w14:paraId="45BBCCB6" w14:textId="50A92D1F" w:rsidR="00330176" w:rsidRDefault="00330176" w:rsidP="00330176">
      <w:pPr>
        <w:rPr>
          <w:lang w:val="pt-BR" w:eastAsia="en-US"/>
        </w:rPr>
      </w:pPr>
    </w:p>
    <w:p w14:paraId="0534D149" w14:textId="239AB41C" w:rsidR="00330176" w:rsidRDefault="00947A82" w:rsidP="0065734D">
      <w:pPr>
        <w:ind w:left="360"/>
        <w:jc w:val="both"/>
        <w:rPr>
          <w:lang w:val="pt-BR" w:eastAsia="en-US"/>
        </w:rPr>
      </w:pPr>
      <w:r>
        <w:rPr>
          <w:lang w:val="pt-BR" w:eastAsia="en-US"/>
        </w:rPr>
        <w:t xml:space="preserve">A sustentabilidade financeira do CCC será </w:t>
      </w:r>
      <w:r w:rsidR="00C21AA2">
        <w:rPr>
          <w:lang w:val="pt-BR" w:eastAsia="en-US"/>
        </w:rPr>
        <w:t>abordada</w:t>
      </w:r>
      <w:r w:rsidR="0065734D">
        <w:rPr>
          <w:lang w:val="pt-BR" w:eastAsia="en-US"/>
        </w:rPr>
        <w:t xml:space="preserve"> consultoria para desenvolvimento do modelo de gestão do Centro. </w:t>
      </w:r>
      <w:r w:rsidR="0018197F">
        <w:rPr>
          <w:lang w:val="pt-BR" w:eastAsia="en-US"/>
        </w:rPr>
        <w:t>E</w:t>
      </w:r>
      <w:r w:rsidR="00B8533F">
        <w:rPr>
          <w:lang w:val="pt-BR" w:eastAsia="en-US"/>
        </w:rPr>
        <w:t xml:space="preserve">ssa </w:t>
      </w:r>
      <w:r w:rsidR="0018197F">
        <w:rPr>
          <w:lang w:val="pt-BR" w:eastAsia="en-US"/>
        </w:rPr>
        <w:t>será o</w:t>
      </w:r>
      <w:r w:rsidR="00B8533F">
        <w:rPr>
          <w:lang w:val="pt-BR" w:eastAsia="en-US"/>
        </w:rPr>
        <w:t xml:space="preserve">rientada no sentido de seguir o exitoso modelo de governança e financiamento </w:t>
      </w:r>
      <w:r w:rsidR="00841C1C">
        <w:rPr>
          <w:lang w:val="pt-BR" w:eastAsia="en-US"/>
        </w:rPr>
        <w:t>de Tecnologia da Informação já existente no município.</w:t>
      </w:r>
    </w:p>
    <w:p w14:paraId="6E97BF18" w14:textId="45DDDFF9" w:rsidR="00841C1C" w:rsidRDefault="00841C1C" w:rsidP="0065734D">
      <w:pPr>
        <w:ind w:left="360"/>
        <w:jc w:val="both"/>
        <w:rPr>
          <w:lang w:val="pt-BR" w:eastAsia="en-US"/>
        </w:rPr>
      </w:pPr>
    </w:p>
    <w:p w14:paraId="6BE61E28" w14:textId="20F1C09B" w:rsidR="00E26CD0" w:rsidRDefault="00D80A99" w:rsidP="0065734D">
      <w:pPr>
        <w:ind w:left="360"/>
        <w:jc w:val="both"/>
        <w:rPr>
          <w:lang w:val="pt-BR" w:eastAsia="en-US"/>
        </w:rPr>
      </w:pPr>
      <w:r w:rsidRPr="00D80A99">
        <w:rPr>
          <w:lang w:val="pt-BR" w:eastAsia="en-US"/>
        </w:rPr>
        <w:t>Para manutenção do legado,</w:t>
      </w:r>
      <w:r w:rsidR="00B12C3C">
        <w:rPr>
          <w:lang w:val="pt-BR" w:eastAsia="en-US"/>
        </w:rPr>
        <w:t xml:space="preserve"> a Subsecretaria de Tecnologia de Informação (SubTI)</w:t>
      </w:r>
      <w:r w:rsidRPr="00D80A99">
        <w:rPr>
          <w:lang w:val="pt-BR" w:eastAsia="en-US"/>
        </w:rPr>
        <w:t xml:space="preserve"> </w:t>
      </w:r>
      <w:r w:rsidR="000D1661">
        <w:rPr>
          <w:lang w:val="pt-BR" w:eastAsia="en-US"/>
        </w:rPr>
        <w:t>mantém</w:t>
      </w:r>
      <w:r w:rsidRPr="00D80A99">
        <w:rPr>
          <w:lang w:val="pt-BR" w:eastAsia="en-US"/>
        </w:rPr>
        <w:t xml:space="preserve"> vários contratos de prestação de serviços, a exemplo de: helpdesk, suporte em segurança, auditoria e redes, cabeamento óptico e metálico, link de dados, impressão e fábrica de software. </w:t>
      </w:r>
      <w:r w:rsidR="008F7ACE">
        <w:rPr>
          <w:lang w:val="pt-BR" w:eastAsia="en-US"/>
        </w:rPr>
        <w:t>Esses c</w:t>
      </w:r>
      <w:r w:rsidRPr="00D80A99">
        <w:rPr>
          <w:lang w:val="pt-BR" w:eastAsia="en-US"/>
        </w:rPr>
        <w:t>ontratos</w:t>
      </w:r>
      <w:r w:rsidR="008F7ACE">
        <w:rPr>
          <w:lang w:val="pt-BR" w:eastAsia="en-US"/>
        </w:rPr>
        <w:t xml:space="preserve"> são</w:t>
      </w:r>
      <w:r w:rsidRPr="00D80A99">
        <w:rPr>
          <w:lang w:val="pt-BR" w:eastAsia="en-US"/>
        </w:rPr>
        <w:t xml:space="preserve"> mantidos com recursos financeiros compartilhados entre as diversas secretarias municipais</w:t>
      </w:r>
      <w:r w:rsidR="000D1661">
        <w:rPr>
          <w:lang w:val="pt-BR" w:eastAsia="en-US"/>
        </w:rPr>
        <w:t xml:space="preserve"> participantes</w:t>
      </w:r>
      <w:r w:rsidRPr="00D80A99">
        <w:rPr>
          <w:lang w:val="pt-BR" w:eastAsia="en-US"/>
        </w:rPr>
        <w:t xml:space="preserve">. </w:t>
      </w:r>
      <w:r w:rsidR="002A7E94">
        <w:rPr>
          <w:lang w:val="pt-BR" w:eastAsia="en-US"/>
        </w:rPr>
        <w:t>As melhorias de infraestrutura normalmente são realizadas por meio da captação de recursos e operações de crédito como</w:t>
      </w:r>
      <w:r w:rsidR="001738C0">
        <w:rPr>
          <w:lang w:val="pt-BR" w:eastAsia="en-US"/>
        </w:rPr>
        <w:t xml:space="preserve"> o Programa do BID. </w:t>
      </w:r>
    </w:p>
    <w:p w14:paraId="3FEB6311" w14:textId="44445200" w:rsidR="00D64D56" w:rsidRDefault="00D64D56" w:rsidP="0065734D">
      <w:pPr>
        <w:ind w:left="360"/>
        <w:jc w:val="both"/>
        <w:rPr>
          <w:lang w:val="pt-BR" w:eastAsia="en-US"/>
        </w:rPr>
      </w:pPr>
    </w:p>
    <w:p w14:paraId="0C0AA724" w14:textId="650CF22F" w:rsidR="00D64D56" w:rsidRDefault="00D64D56" w:rsidP="0065734D">
      <w:pPr>
        <w:ind w:left="360"/>
        <w:jc w:val="both"/>
        <w:rPr>
          <w:lang w:val="pt-BR" w:eastAsia="en-US"/>
        </w:rPr>
      </w:pPr>
      <w:r>
        <w:rPr>
          <w:lang w:val="pt-BR" w:eastAsia="en-US"/>
        </w:rPr>
        <w:t xml:space="preserve">Para o CCC, planeja-se o mesmo modelo já adotado, isto é,  as secretarias beneficiadas pelo CCC </w:t>
      </w:r>
      <w:r w:rsidR="00092FA6">
        <w:rPr>
          <w:lang w:val="pt-BR" w:eastAsia="en-US"/>
        </w:rPr>
        <w:t xml:space="preserve">- </w:t>
      </w:r>
      <w:r>
        <w:rPr>
          <w:lang w:val="pt-BR" w:eastAsia="en-US"/>
        </w:rPr>
        <w:t>mais aquelas que vierem a se somar a ele</w:t>
      </w:r>
      <w:r w:rsidR="00AE6783">
        <w:rPr>
          <w:lang w:val="pt-BR" w:eastAsia="en-US"/>
        </w:rPr>
        <w:t xml:space="preserve"> ao longo do tempo</w:t>
      </w:r>
      <w:r w:rsidR="00092FA6">
        <w:rPr>
          <w:lang w:val="pt-BR" w:eastAsia="en-US"/>
        </w:rPr>
        <w:t xml:space="preserve"> -</w:t>
      </w:r>
      <w:r w:rsidR="00AE6783">
        <w:rPr>
          <w:lang w:val="pt-BR" w:eastAsia="en-US"/>
        </w:rPr>
        <w:t xml:space="preserve"> realizarão contribuições financeiras acordadas por meio de acordos estabelecidos no</w:t>
      </w:r>
      <w:r w:rsidR="00E638EF">
        <w:rPr>
          <w:lang w:val="pt-BR" w:eastAsia="en-US"/>
        </w:rPr>
        <w:t xml:space="preserve"> formato legal pertinente</w:t>
      </w:r>
      <w:r w:rsidR="00323408">
        <w:rPr>
          <w:lang w:val="pt-BR" w:eastAsia="en-US"/>
        </w:rPr>
        <w:t xml:space="preserve">. </w:t>
      </w:r>
    </w:p>
    <w:p w14:paraId="12C0ECA1" w14:textId="0E42A16D" w:rsidR="00241996" w:rsidRDefault="00241996" w:rsidP="00330176">
      <w:pPr>
        <w:ind w:left="360"/>
        <w:rPr>
          <w:lang w:val="pt-BR" w:eastAsia="en-US"/>
        </w:rPr>
      </w:pPr>
    </w:p>
    <w:p w14:paraId="6958D671" w14:textId="450B52D4" w:rsidR="00DD2DE7" w:rsidRPr="00F72724" w:rsidRDefault="001C6EE1" w:rsidP="007A1594">
      <w:pPr>
        <w:pStyle w:val="Heading11"/>
        <w:numPr>
          <w:ilvl w:val="0"/>
          <w:numId w:val="4"/>
        </w:numPr>
        <w:rPr>
          <w:rFonts w:ascii="Times New Roman" w:hAnsi="Times New Roman"/>
          <w:sz w:val="24"/>
          <w:szCs w:val="24"/>
        </w:rPr>
      </w:pPr>
      <w:r w:rsidRPr="00F72724">
        <w:rPr>
          <w:rFonts w:ascii="Times New Roman" w:hAnsi="Times New Roman"/>
          <w:sz w:val="24"/>
          <w:szCs w:val="24"/>
        </w:rPr>
        <w:t>Cronograma de execução do Projeto</w:t>
      </w:r>
    </w:p>
    <w:p w14:paraId="6958D672" w14:textId="77777777" w:rsidR="00EB7109" w:rsidRPr="00F72724" w:rsidRDefault="00EB7109" w:rsidP="00260605">
      <w:pPr>
        <w:ind w:left="360"/>
        <w:jc w:val="both"/>
        <w:rPr>
          <w:lang w:val="pt-BR"/>
        </w:rPr>
      </w:pPr>
      <w:r w:rsidRPr="00F72724">
        <w:rPr>
          <w:szCs w:val="22"/>
          <w:lang w:val="pt-BR"/>
        </w:rPr>
        <w:t xml:space="preserve">O projeto será executado em </w:t>
      </w:r>
      <w:r w:rsidRPr="00F72724">
        <w:rPr>
          <w:b/>
          <w:szCs w:val="22"/>
          <w:lang w:val="pt-BR"/>
        </w:rPr>
        <w:t>5 anos</w:t>
      </w:r>
      <w:r w:rsidRPr="00F72724">
        <w:rPr>
          <w:szCs w:val="22"/>
          <w:lang w:val="pt-BR"/>
        </w:rPr>
        <w:t xml:space="preserve"> e contemplará 3 fases: Na primeira fase, os esforços serão concentrados na preparação d</w:t>
      </w:r>
      <w:r w:rsidR="009B35E3" w:rsidRPr="00F72724">
        <w:rPr>
          <w:szCs w:val="22"/>
          <w:lang w:val="pt-BR"/>
        </w:rPr>
        <w:t>os</w:t>
      </w:r>
      <w:r w:rsidRPr="00F72724">
        <w:rPr>
          <w:szCs w:val="22"/>
          <w:lang w:val="pt-BR"/>
        </w:rPr>
        <w:t xml:space="preserve"> TdR, projetos básicos, construção do edifício e incorporação das secretarias municipais  </w:t>
      </w:r>
      <w:r w:rsidRPr="00F72724">
        <w:rPr>
          <w:lang w:val="pt-BR"/>
        </w:rPr>
        <w:t xml:space="preserve">no CCC: </w:t>
      </w:r>
      <w:r w:rsidRPr="00260605">
        <w:rPr>
          <w:szCs w:val="22"/>
          <w:lang w:val="pt-BR"/>
        </w:rPr>
        <w:t>Secretaria</w:t>
      </w:r>
      <w:r w:rsidRPr="00F72724">
        <w:rPr>
          <w:lang w:val="pt-BR"/>
        </w:rPr>
        <w:t xml:space="preserve"> de Segurança Urbana (SEMSU), </w:t>
      </w:r>
      <w:r w:rsidRPr="00F72724">
        <w:rPr>
          <w:color w:val="auto"/>
          <w:lang w:val="pt-BR"/>
        </w:rPr>
        <w:t xml:space="preserve">Coordenadoria Municipal de Proteção e Defesa Civil (COMPDEC) da Secretaria de Governo (SEGOV), </w:t>
      </w:r>
      <w:r w:rsidRPr="00F72724">
        <w:rPr>
          <w:lang w:val="pt-BR"/>
        </w:rPr>
        <w:t xml:space="preserve">Secretaria de Transportes, Trânsito e Infraestrutura Urbana (SETRAN), Secretaria de Meio Ambiente (SEMMAM) e Subsecretaria de Tecnologia da Informação (SEMFA/Sub-TI).  A </w:t>
      </w:r>
      <w:r w:rsidRPr="00F72724">
        <w:rPr>
          <w:szCs w:val="22"/>
          <w:lang w:val="pt-BR"/>
        </w:rPr>
        <w:t>fase 2</w:t>
      </w:r>
      <w:r w:rsidRPr="00F72724">
        <w:rPr>
          <w:b/>
          <w:szCs w:val="22"/>
          <w:lang w:val="pt-BR"/>
        </w:rPr>
        <w:t xml:space="preserve"> </w:t>
      </w:r>
      <w:r w:rsidRPr="00F72724">
        <w:rPr>
          <w:szCs w:val="22"/>
          <w:lang w:val="pt-BR"/>
        </w:rPr>
        <w:t xml:space="preserve">contemplará as otimizações necessárias (exemplo de processos), visando a integração e interoperabilidade dos serviços das secretarias contempladas na </w:t>
      </w:r>
      <w:r w:rsidR="002F1FF7" w:rsidRPr="00F72724">
        <w:rPr>
          <w:szCs w:val="22"/>
          <w:lang w:val="pt-BR"/>
        </w:rPr>
        <w:t>f</w:t>
      </w:r>
      <w:r w:rsidRPr="00F72724">
        <w:rPr>
          <w:szCs w:val="22"/>
          <w:lang w:val="pt-BR"/>
        </w:rPr>
        <w:t>ase 1. Além disso, serão definidos os procedimentos de uso de dados coletados para apoiar o planejamento e geração de inteligência para melhoria dos processos de tomada de decisão. Na 3ª e última fase, planeja-se a incorporação ao CCC de outr</w:t>
      </w:r>
      <w:r w:rsidRPr="00F72724">
        <w:rPr>
          <w:lang w:val="pt-BR"/>
        </w:rPr>
        <w:t>as entidades públicas que atuam no município</w:t>
      </w:r>
      <w:r w:rsidR="002F1FF7" w:rsidRPr="00F72724">
        <w:rPr>
          <w:lang w:val="pt-BR"/>
        </w:rPr>
        <w:t xml:space="preserve">, a exemplo de </w:t>
      </w:r>
      <w:r w:rsidRPr="00F72724">
        <w:rPr>
          <w:lang w:val="pt-BR"/>
        </w:rPr>
        <w:t xml:space="preserve"> SAMU, Polícia Militar (PM), Corpo de Bombeiro (CB), Polícia Civil (PC)</w:t>
      </w:r>
      <w:r w:rsidRPr="00F72724">
        <w:rPr>
          <w:szCs w:val="22"/>
          <w:lang w:val="pt-BR"/>
        </w:rPr>
        <w:t>, dentre outros.</w:t>
      </w:r>
      <w:r w:rsidRPr="00F72724">
        <w:rPr>
          <w:lang w:val="pt-BR"/>
        </w:rPr>
        <w:t xml:space="preserve"> </w:t>
      </w:r>
    </w:p>
    <w:p w14:paraId="0892E2A2" w14:textId="77777777" w:rsidR="00260605" w:rsidRDefault="00260605">
      <w:pPr>
        <w:rPr>
          <w:rFonts w:ascii="Times New Roman" w:hAnsi="Times New Roman"/>
          <w:lang w:val="pt-BR"/>
        </w:rPr>
      </w:pPr>
    </w:p>
    <w:p w14:paraId="6958D673" w14:textId="293F9DBB" w:rsidR="00DD2DE7" w:rsidRPr="00F72724" w:rsidRDefault="005A14B4" w:rsidP="00260605">
      <w:pPr>
        <w:ind w:left="360"/>
        <w:jc w:val="both"/>
        <w:rPr>
          <w:rFonts w:ascii="Times New Roman" w:hAnsi="Times New Roman"/>
          <w:lang w:val="pt-BR"/>
        </w:rPr>
      </w:pPr>
      <w:r w:rsidRPr="00F72724">
        <w:rPr>
          <w:rFonts w:ascii="Times New Roman" w:hAnsi="Times New Roman"/>
          <w:lang w:val="pt-BR"/>
        </w:rPr>
        <w:t>De forma resumida, a execução das 3 fases dar-se-ão conforme abaixo.</w:t>
      </w:r>
    </w:p>
    <w:p w14:paraId="6958D674" w14:textId="77777777" w:rsidR="004E12AC" w:rsidRPr="00F72724" w:rsidRDefault="004E12AC" w:rsidP="004E12AC">
      <w:pPr>
        <w:spacing w:before="120"/>
        <w:jc w:val="both"/>
        <w:rPr>
          <w:rFonts w:ascii="Times New Roman" w:hAnsi="Times New Roman"/>
          <w:b/>
          <w:sz w:val="20"/>
          <w:szCs w:val="20"/>
          <w:lang w:val="pt-BR"/>
        </w:rPr>
      </w:pPr>
    </w:p>
    <w:p w14:paraId="6958D675" w14:textId="77777777" w:rsidR="004E12AC" w:rsidRPr="00F72724" w:rsidRDefault="004D44E0" w:rsidP="003F4638">
      <w:pPr>
        <w:rPr>
          <w:rFonts w:ascii="Times New Roman" w:hAnsi="Times New Roman"/>
          <w:lang w:val="pt-BR"/>
        </w:rPr>
      </w:pPr>
      <w:r w:rsidRPr="00F72724">
        <w:rPr>
          <w:rFonts w:ascii="Times New Roman" w:hAnsi="Times New Roman"/>
          <w:noProof/>
          <w:szCs w:val="22"/>
          <w:lang w:val="pt-BR" w:eastAsia="pt-BR"/>
        </w:rPr>
        <w:drawing>
          <wp:inline distT="0" distB="0" distL="0" distR="0" wp14:anchorId="6958DAC5" wp14:editId="6958DAC6">
            <wp:extent cx="5467945" cy="814388"/>
            <wp:effectExtent l="19050" t="0" r="0" b="0"/>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486400" cy="817137"/>
                    </a:xfrm>
                    <a:prstGeom prst="rect">
                      <a:avLst/>
                    </a:prstGeom>
                    <a:noFill/>
                    <a:ln w="9525">
                      <a:noFill/>
                      <a:miter lim="800000"/>
                      <a:headEnd/>
                      <a:tailEnd/>
                    </a:ln>
                  </pic:spPr>
                </pic:pic>
              </a:graphicData>
            </a:graphic>
          </wp:inline>
        </w:drawing>
      </w:r>
    </w:p>
    <w:p w14:paraId="6958D676" w14:textId="77777777" w:rsidR="00540999" w:rsidRPr="00F72724" w:rsidRDefault="00540999" w:rsidP="00540999">
      <w:pPr>
        <w:rPr>
          <w:rFonts w:ascii="Times New Roman" w:hAnsi="Times New Roman"/>
          <w:lang w:val="pt-BR" w:eastAsia="en-US"/>
        </w:rPr>
      </w:pPr>
    </w:p>
    <w:p w14:paraId="6958D677" w14:textId="77777777" w:rsidR="00DD2DE7" w:rsidRPr="00F72724" w:rsidRDefault="001C6EE1" w:rsidP="007A1594">
      <w:pPr>
        <w:pStyle w:val="Heading11"/>
        <w:numPr>
          <w:ilvl w:val="0"/>
          <w:numId w:val="4"/>
        </w:numPr>
        <w:rPr>
          <w:rFonts w:ascii="Times New Roman" w:hAnsi="Times New Roman"/>
          <w:sz w:val="24"/>
          <w:szCs w:val="24"/>
        </w:rPr>
      </w:pPr>
      <w:r w:rsidRPr="00F72724">
        <w:rPr>
          <w:rFonts w:ascii="Times New Roman" w:hAnsi="Times New Roman"/>
          <w:sz w:val="24"/>
          <w:szCs w:val="24"/>
        </w:rPr>
        <w:t xml:space="preserve">Custo total do projeto </w:t>
      </w:r>
    </w:p>
    <w:p w14:paraId="6958D678" w14:textId="77777777" w:rsidR="001308B3" w:rsidRPr="00F72724" w:rsidRDefault="001C6EE1" w:rsidP="009115AB">
      <w:pPr>
        <w:pStyle w:val="Paragraph"/>
        <w:tabs>
          <w:tab w:val="clear" w:pos="720"/>
        </w:tabs>
        <w:spacing w:after="120"/>
        <w:ind w:left="0" w:firstLine="0"/>
        <w:rPr>
          <w:lang w:val="pt-BR"/>
        </w:rPr>
      </w:pPr>
      <w:r w:rsidRPr="00F72724">
        <w:rPr>
          <w:lang w:val="pt-BR"/>
        </w:rPr>
        <w:t xml:space="preserve">A estimativa total dos custos para implantação e operação do CCC em Vitória é </w:t>
      </w:r>
      <w:r w:rsidR="007D4ADB" w:rsidRPr="00F72724">
        <w:rPr>
          <w:lang w:val="pt-BR"/>
        </w:rPr>
        <w:t xml:space="preserve">de </w:t>
      </w:r>
      <w:r w:rsidRPr="00F72724">
        <w:rPr>
          <w:lang w:val="pt-BR"/>
        </w:rPr>
        <w:t>R$ 4</w:t>
      </w:r>
      <w:r w:rsidR="00D64892" w:rsidRPr="00F72724">
        <w:rPr>
          <w:lang w:val="pt-BR"/>
        </w:rPr>
        <w:t>7.900.000,00</w:t>
      </w:r>
      <w:r w:rsidRPr="00F72724">
        <w:rPr>
          <w:lang w:val="pt-BR"/>
        </w:rPr>
        <w:t xml:space="preserve"> para as 3 fases. </w:t>
      </w:r>
      <w:r w:rsidR="00D64892" w:rsidRPr="00F72724">
        <w:rPr>
          <w:lang w:val="pt-BR"/>
        </w:rPr>
        <w:t>Conforme tabela abaixo</w:t>
      </w:r>
      <w:r w:rsidR="009115AB" w:rsidRPr="00F72724">
        <w:rPr>
          <w:lang w:val="pt-BR"/>
        </w:rPr>
        <w:t xml:space="preserve">. </w:t>
      </w:r>
    </w:p>
    <w:tbl>
      <w:tblPr>
        <w:tblW w:w="0" w:type="auto"/>
        <w:tblInd w:w="-72" w:type="dxa"/>
        <w:tblLayout w:type="fixed"/>
        <w:tblCellMar>
          <w:left w:w="70" w:type="dxa"/>
          <w:right w:w="70" w:type="dxa"/>
        </w:tblCellMar>
        <w:tblLook w:val="04A0" w:firstRow="1" w:lastRow="0" w:firstColumn="1" w:lastColumn="0" w:noHBand="0" w:noVBand="1"/>
      </w:tblPr>
      <w:tblGrid>
        <w:gridCol w:w="426"/>
        <w:gridCol w:w="1701"/>
        <w:gridCol w:w="985"/>
        <w:gridCol w:w="7"/>
        <w:gridCol w:w="1134"/>
        <w:gridCol w:w="29"/>
        <w:gridCol w:w="1080"/>
        <w:gridCol w:w="25"/>
        <w:gridCol w:w="1134"/>
        <w:gridCol w:w="1134"/>
        <w:gridCol w:w="1197"/>
      </w:tblGrid>
      <w:tr w:rsidR="00D64892" w:rsidRPr="00F72724" w14:paraId="6958D681" w14:textId="77777777" w:rsidTr="00D425B6">
        <w:trPr>
          <w:trHeight w:val="300"/>
          <w:tblHeader/>
        </w:trPr>
        <w:tc>
          <w:tcPr>
            <w:tcW w:w="426" w:type="dxa"/>
            <w:tcBorders>
              <w:top w:val="nil"/>
              <w:left w:val="nil"/>
              <w:bottom w:val="nil"/>
              <w:right w:val="nil"/>
            </w:tcBorders>
            <w:shd w:val="clear" w:color="auto" w:fill="auto"/>
            <w:noWrap/>
            <w:vAlign w:val="center"/>
            <w:hideMark/>
          </w:tcPr>
          <w:p w14:paraId="6958D679" w14:textId="77777777" w:rsidR="00D64892" w:rsidRPr="00F72724" w:rsidRDefault="00D64892" w:rsidP="00D64892">
            <w:pPr>
              <w:jc w:val="center"/>
              <w:rPr>
                <w:rFonts w:ascii="Times New Roman" w:eastAsia="Times New Roman" w:hAnsi="Times New Roman"/>
                <w:color w:val="000000"/>
                <w:sz w:val="16"/>
                <w:lang w:val="pt-BR" w:eastAsia="pt-BR"/>
              </w:rPr>
            </w:pPr>
          </w:p>
        </w:tc>
        <w:tc>
          <w:tcPr>
            <w:tcW w:w="1701" w:type="dxa"/>
            <w:tcBorders>
              <w:top w:val="single" w:sz="8" w:space="0" w:color="auto"/>
              <w:left w:val="single" w:sz="8" w:space="0" w:color="auto"/>
              <w:bottom w:val="single" w:sz="4" w:space="0" w:color="auto"/>
              <w:right w:val="single" w:sz="4" w:space="0" w:color="auto"/>
            </w:tcBorders>
            <w:shd w:val="clear" w:color="0066CC" w:fill="2E75B6"/>
            <w:vAlign w:val="bottom"/>
            <w:hideMark/>
          </w:tcPr>
          <w:p w14:paraId="6958D67A" w14:textId="77777777" w:rsidR="00D64892" w:rsidRPr="00F72724" w:rsidRDefault="00D64892" w:rsidP="00D64892">
            <w:pPr>
              <w:rPr>
                <w:rFonts w:ascii="Times New Roman" w:eastAsia="Times New Roman" w:hAnsi="Times New Roman"/>
                <w:b/>
                <w:bCs/>
                <w:color w:val="FFFFFF"/>
                <w:sz w:val="16"/>
                <w:lang w:val="pt-BR" w:eastAsia="pt-BR"/>
              </w:rPr>
            </w:pPr>
            <w:r w:rsidRPr="00F72724">
              <w:rPr>
                <w:rFonts w:ascii="Times New Roman" w:eastAsia="Times New Roman" w:hAnsi="Times New Roman"/>
                <w:b/>
                <w:bCs/>
                <w:color w:val="FFFFFF"/>
                <w:sz w:val="16"/>
                <w:szCs w:val="22"/>
                <w:lang w:val="pt-BR" w:eastAsia="pt-BR"/>
              </w:rPr>
              <w:t>Resumo dos Custos do Modulo I - CCC</w:t>
            </w:r>
          </w:p>
        </w:tc>
        <w:tc>
          <w:tcPr>
            <w:tcW w:w="985" w:type="dxa"/>
            <w:tcBorders>
              <w:top w:val="single" w:sz="4" w:space="0" w:color="auto"/>
              <w:left w:val="nil"/>
              <w:bottom w:val="single" w:sz="4" w:space="0" w:color="auto"/>
              <w:right w:val="single" w:sz="4" w:space="0" w:color="auto"/>
            </w:tcBorders>
            <w:shd w:val="clear" w:color="0066CC" w:fill="2E75B6"/>
            <w:noWrap/>
            <w:vAlign w:val="center"/>
            <w:hideMark/>
          </w:tcPr>
          <w:p w14:paraId="6958D67B" w14:textId="77777777" w:rsidR="00D64892" w:rsidRPr="00F72724" w:rsidRDefault="00D64892" w:rsidP="00D64892">
            <w:pPr>
              <w:jc w:val="center"/>
              <w:rPr>
                <w:rFonts w:ascii="Times New Roman" w:eastAsia="Times New Roman" w:hAnsi="Times New Roman"/>
                <w:b/>
                <w:bCs/>
                <w:color w:val="FFFFFF"/>
                <w:sz w:val="16"/>
                <w:lang w:val="pt-BR" w:eastAsia="pt-BR"/>
              </w:rPr>
            </w:pPr>
            <w:r w:rsidRPr="00F72724">
              <w:rPr>
                <w:rFonts w:ascii="Times New Roman" w:eastAsia="Times New Roman" w:hAnsi="Times New Roman"/>
                <w:b/>
                <w:bCs/>
                <w:color w:val="FFFFFF"/>
                <w:sz w:val="16"/>
                <w:szCs w:val="22"/>
                <w:lang w:val="pt-BR" w:eastAsia="pt-BR"/>
              </w:rPr>
              <w:t>1º SEM.</w:t>
            </w:r>
          </w:p>
        </w:tc>
        <w:tc>
          <w:tcPr>
            <w:tcW w:w="1170" w:type="dxa"/>
            <w:gridSpan w:val="3"/>
            <w:tcBorders>
              <w:top w:val="single" w:sz="4" w:space="0" w:color="auto"/>
              <w:left w:val="nil"/>
              <w:bottom w:val="single" w:sz="4" w:space="0" w:color="auto"/>
              <w:right w:val="single" w:sz="4" w:space="0" w:color="auto"/>
            </w:tcBorders>
            <w:shd w:val="clear" w:color="0066CC" w:fill="2E75B6"/>
            <w:noWrap/>
            <w:vAlign w:val="center"/>
            <w:hideMark/>
          </w:tcPr>
          <w:p w14:paraId="6958D67C" w14:textId="77777777" w:rsidR="00D64892" w:rsidRPr="00F72724" w:rsidRDefault="00D64892" w:rsidP="00D64892">
            <w:pPr>
              <w:jc w:val="center"/>
              <w:rPr>
                <w:rFonts w:ascii="Times New Roman" w:eastAsia="Times New Roman" w:hAnsi="Times New Roman"/>
                <w:b/>
                <w:bCs/>
                <w:color w:val="FFFFFF"/>
                <w:sz w:val="16"/>
                <w:lang w:val="pt-BR" w:eastAsia="pt-BR"/>
              </w:rPr>
            </w:pPr>
            <w:r w:rsidRPr="00F72724">
              <w:rPr>
                <w:rFonts w:ascii="Times New Roman" w:eastAsia="Times New Roman" w:hAnsi="Times New Roman"/>
                <w:b/>
                <w:bCs/>
                <w:color w:val="FFFFFF"/>
                <w:sz w:val="16"/>
                <w:szCs w:val="22"/>
                <w:lang w:val="pt-BR" w:eastAsia="pt-BR"/>
              </w:rPr>
              <w:t>2º SEM.</w:t>
            </w:r>
          </w:p>
        </w:tc>
        <w:tc>
          <w:tcPr>
            <w:tcW w:w="1080" w:type="dxa"/>
            <w:tcBorders>
              <w:top w:val="single" w:sz="4" w:space="0" w:color="auto"/>
              <w:left w:val="nil"/>
              <w:bottom w:val="single" w:sz="4" w:space="0" w:color="auto"/>
              <w:right w:val="single" w:sz="4" w:space="0" w:color="auto"/>
            </w:tcBorders>
            <w:shd w:val="clear" w:color="0066CC" w:fill="2E75B6"/>
            <w:noWrap/>
            <w:vAlign w:val="center"/>
            <w:hideMark/>
          </w:tcPr>
          <w:p w14:paraId="6958D67D" w14:textId="77777777" w:rsidR="00D64892" w:rsidRPr="00F72724" w:rsidRDefault="00D64892" w:rsidP="00D64892">
            <w:pPr>
              <w:jc w:val="center"/>
              <w:rPr>
                <w:rFonts w:ascii="Times New Roman" w:eastAsia="Times New Roman" w:hAnsi="Times New Roman"/>
                <w:b/>
                <w:bCs/>
                <w:color w:val="FFFFFF"/>
                <w:sz w:val="16"/>
                <w:lang w:val="pt-BR" w:eastAsia="pt-BR"/>
              </w:rPr>
            </w:pPr>
            <w:r w:rsidRPr="00F72724">
              <w:rPr>
                <w:rFonts w:ascii="Times New Roman" w:eastAsia="Times New Roman" w:hAnsi="Times New Roman"/>
                <w:b/>
                <w:bCs/>
                <w:color w:val="FFFFFF"/>
                <w:sz w:val="16"/>
                <w:szCs w:val="22"/>
                <w:lang w:val="pt-BR" w:eastAsia="pt-BR"/>
              </w:rPr>
              <w:t>ANO II</w:t>
            </w:r>
          </w:p>
        </w:tc>
        <w:tc>
          <w:tcPr>
            <w:tcW w:w="1159" w:type="dxa"/>
            <w:gridSpan w:val="2"/>
            <w:tcBorders>
              <w:top w:val="single" w:sz="4" w:space="0" w:color="auto"/>
              <w:left w:val="nil"/>
              <w:bottom w:val="single" w:sz="4" w:space="0" w:color="auto"/>
              <w:right w:val="single" w:sz="4" w:space="0" w:color="auto"/>
            </w:tcBorders>
            <w:shd w:val="clear" w:color="0066CC" w:fill="2E75B6"/>
            <w:noWrap/>
            <w:vAlign w:val="center"/>
            <w:hideMark/>
          </w:tcPr>
          <w:p w14:paraId="6958D67E" w14:textId="77777777" w:rsidR="00D64892" w:rsidRPr="00F72724" w:rsidRDefault="00D64892" w:rsidP="00D64892">
            <w:pPr>
              <w:jc w:val="center"/>
              <w:rPr>
                <w:rFonts w:ascii="Times New Roman" w:eastAsia="Times New Roman" w:hAnsi="Times New Roman"/>
                <w:b/>
                <w:bCs/>
                <w:color w:val="FFFFFF"/>
                <w:sz w:val="16"/>
                <w:lang w:val="pt-BR" w:eastAsia="pt-BR"/>
              </w:rPr>
            </w:pPr>
            <w:r w:rsidRPr="00F72724">
              <w:rPr>
                <w:rFonts w:ascii="Times New Roman" w:eastAsia="Times New Roman" w:hAnsi="Times New Roman"/>
                <w:b/>
                <w:bCs/>
                <w:color w:val="FFFFFF"/>
                <w:sz w:val="16"/>
                <w:szCs w:val="22"/>
                <w:lang w:val="pt-BR" w:eastAsia="pt-BR"/>
              </w:rPr>
              <w:t>ANO III</w:t>
            </w:r>
          </w:p>
        </w:tc>
        <w:tc>
          <w:tcPr>
            <w:tcW w:w="1134" w:type="dxa"/>
            <w:tcBorders>
              <w:top w:val="single" w:sz="4" w:space="0" w:color="auto"/>
              <w:left w:val="nil"/>
              <w:bottom w:val="single" w:sz="4" w:space="0" w:color="auto"/>
              <w:right w:val="single" w:sz="4" w:space="0" w:color="auto"/>
            </w:tcBorders>
            <w:shd w:val="clear" w:color="0066CC" w:fill="2E75B6"/>
            <w:vAlign w:val="center"/>
            <w:hideMark/>
          </w:tcPr>
          <w:p w14:paraId="6958D67F" w14:textId="77777777" w:rsidR="00D64892" w:rsidRPr="00F72724" w:rsidRDefault="00D64892" w:rsidP="00D64892">
            <w:pPr>
              <w:jc w:val="center"/>
              <w:rPr>
                <w:rFonts w:ascii="Times New Roman" w:eastAsia="Times New Roman" w:hAnsi="Times New Roman"/>
                <w:b/>
                <w:bCs/>
                <w:color w:val="FFFFFF"/>
                <w:sz w:val="16"/>
                <w:lang w:val="pt-BR" w:eastAsia="pt-BR"/>
              </w:rPr>
            </w:pPr>
            <w:r w:rsidRPr="00F72724">
              <w:rPr>
                <w:rFonts w:ascii="Times New Roman" w:eastAsia="Times New Roman" w:hAnsi="Times New Roman"/>
                <w:b/>
                <w:bCs/>
                <w:color w:val="FFFFFF"/>
                <w:sz w:val="16"/>
                <w:szCs w:val="22"/>
                <w:lang w:val="pt-BR" w:eastAsia="pt-BR"/>
              </w:rPr>
              <w:t>ANO IV e V</w:t>
            </w:r>
          </w:p>
        </w:tc>
        <w:tc>
          <w:tcPr>
            <w:tcW w:w="1197" w:type="dxa"/>
            <w:tcBorders>
              <w:top w:val="single" w:sz="4" w:space="0" w:color="auto"/>
              <w:left w:val="nil"/>
              <w:bottom w:val="single" w:sz="4" w:space="0" w:color="auto"/>
              <w:right w:val="single" w:sz="4" w:space="0" w:color="auto"/>
            </w:tcBorders>
            <w:shd w:val="clear" w:color="0066CC" w:fill="2E75B6"/>
            <w:noWrap/>
            <w:vAlign w:val="center"/>
            <w:hideMark/>
          </w:tcPr>
          <w:p w14:paraId="6958D680" w14:textId="77777777" w:rsidR="00D64892" w:rsidRPr="00F72724" w:rsidRDefault="00D64892" w:rsidP="00D64892">
            <w:pPr>
              <w:jc w:val="center"/>
              <w:rPr>
                <w:rFonts w:ascii="Times New Roman" w:eastAsia="Times New Roman" w:hAnsi="Times New Roman"/>
                <w:b/>
                <w:bCs/>
                <w:color w:val="FFFFFF"/>
                <w:sz w:val="16"/>
                <w:lang w:val="pt-BR" w:eastAsia="pt-BR"/>
              </w:rPr>
            </w:pPr>
            <w:r w:rsidRPr="00F72724">
              <w:rPr>
                <w:rFonts w:ascii="Times New Roman" w:eastAsia="Times New Roman" w:hAnsi="Times New Roman"/>
                <w:b/>
                <w:bCs/>
                <w:color w:val="FFFFFF"/>
                <w:sz w:val="16"/>
                <w:szCs w:val="22"/>
                <w:lang w:val="pt-BR" w:eastAsia="pt-BR"/>
              </w:rPr>
              <w:t>TOTAL</w:t>
            </w:r>
          </w:p>
        </w:tc>
      </w:tr>
      <w:tr w:rsidR="00D64892" w:rsidRPr="00F72724" w14:paraId="6958D687" w14:textId="77777777" w:rsidTr="00D64892">
        <w:trPr>
          <w:trHeight w:val="300"/>
        </w:trPr>
        <w:tc>
          <w:tcPr>
            <w:tcW w:w="426" w:type="dxa"/>
            <w:tcBorders>
              <w:top w:val="nil"/>
              <w:left w:val="nil"/>
              <w:bottom w:val="nil"/>
              <w:right w:val="nil"/>
            </w:tcBorders>
            <w:shd w:val="clear" w:color="auto" w:fill="auto"/>
            <w:noWrap/>
            <w:vAlign w:val="center"/>
            <w:hideMark/>
          </w:tcPr>
          <w:p w14:paraId="6958D682" w14:textId="77777777" w:rsidR="00D64892" w:rsidRPr="00F72724" w:rsidRDefault="00D64892" w:rsidP="00D64892">
            <w:pPr>
              <w:jc w:val="center"/>
              <w:rPr>
                <w:rFonts w:ascii="Times New Roman" w:eastAsia="Times New Roman" w:hAnsi="Times New Roman"/>
                <w:color w:val="000000"/>
                <w:sz w:val="16"/>
                <w:lang w:val="pt-BR" w:eastAsia="pt-BR"/>
              </w:rPr>
            </w:pPr>
          </w:p>
        </w:tc>
        <w:tc>
          <w:tcPr>
            <w:tcW w:w="1701" w:type="dxa"/>
            <w:tcBorders>
              <w:top w:val="nil"/>
              <w:left w:val="single" w:sz="8" w:space="0" w:color="auto"/>
              <w:bottom w:val="nil"/>
              <w:right w:val="single" w:sz="4" w:space="0" w:color="auto"/>
            </w:tcBorders>
            <w:shd w:val="clear" w:color="auto" w:fill="auto"/>
            <w:vAlign w:val="bottom"/>
            <w:hideMark/>
          </w:tcPr>
          <w:p w14:paraId="6958D683" w14:textId="77777777" w:rsidR="00D64892" w:rsidRPr="00F72724" w:rsidRDefault="00D64892" w:rsidP="00D64892">
            <w:pPr>
              <w:jc w:val="center"/>
              <w:rPr>
                <w:rFonts w:ascii="Times New Roman" w:eastAsia="Times New Roman" w:hAnsi="Times New Roman"/>
                <w:b/>
                <w:bCs/>
                <w:color w:val="000000"/>
                <w:sz w:val="16"/>
                <w:lang w:val="pt-BR" w:eastAsia="pt-BR"/>
              </w:rPr>
            </w:pPr>
            <w:r w:rsidRPr="00F72724">
              <w:rPr>
                <w:rFonts w:ascii="Times New Roman" w:eastAsia="Times New Roman" w:hAnsi="Times New Roman"/>
                <w:b/>
                <w:bCs/>
                <w:color w:val="000000"/>
                <w:sz w:val="16"/>
                <w:szCs w:val="22"/>
                <w:lang w:val="pt-BR" w:eastAsia="pt-BR"/>
              </w:rPr>
              <w:t>Item</w:t>
            </w:r>
          </w:p>
        </w:tc>
        <w:tc>
          <w:tcPr>
            <w:tcW w:w="4394" w:type="dxa"/>
            <w:gridSpan w:val="7"/>
            <w:tcBorders>
              <w:top w:val="single" w:sz="4" w:space="0" w:color="auto"/>
              <w:left w:val="nil"/>
              <w:bottom w:val="nil"/>
              <w:right w:val="single" w:sz="4" w:space="0" w:color="auto"/>
            </w:tcBorders>
            <w:shd w:val="clear" w:color="auto" w:fill="auto"/>
            <w:noWrap/>
            <w:vAlign w:val="bottom"/>
            <w:hideMark/>
          </w:tcPr>
          <w:p w14:paraId="6958D684" w14:textId="77777777" w:rsidR="00D64892" w:rsidRPr="00F72724" w:rsidRDefault="00D64892" w:rsidP="00D64892">
            <w:pPr>
              <w:jc w:val="center"/>
              <w:rPr>
                <w:rFonts w:ascii="Times New Roman" w:eastAsia="Times New Roman" w:hAnsi="Times New Roman"/>
                <w:b/>
                <w:bCs/>
                <w:color w:val="000000"/>
                <w:sz w:val="16"/>
                <w:lang w:val="pt-BR" w:eastAsia="pt-BR"/>
              </w:rPr>
            </w:pPr>
            <w:r w:rsidRPr="00F72724">
              <w:rPr>
                <w:rFonts w:ascii="Times New Roman" w:eastAsia="Times New Roman" w:hAnsi="Times New Roman"/>
                <w:b/>
                <w:bCs/>
                <w:color w:val="000000"/>
                <w:sz w:val="16"/>
                <w:szCs w:val="22"/>
                <w:lang w:val="pt-BR" w:eastAsia="pt-BR"/>
              </w:rPr>
              <w:t>Valores (R$)</w:t>
            </w:r>
          </w:p>
        </w:tc>
        <w:tc>
          <w:tcPr>
            <w:tcW w:w="1134" w:type="dxa"/>
            <w:tcBorders>
              <w:top w:val="nil"/>
              <w:left w:val="nil"/>
              <w:bottom w:val="nil"/>
              <w:right w:val="single" w:sz="4" w:space="0" w:color="auto"/>
            </w:tcBorders>
            <w:shd w:val="clear" w:color="auto" w:fill="auto"/>
            <w:noWrap/>
            <w:vAlign w:val="bottom"/>
            <w:hideMark/>
          </w:tcPr>
          <w:p w14:paraId="6958D685" w14:textId="77777777" w:rsidR="00D64892" w:rsidRPr="00F72724" w:rsidRDefault="00D64892" w:rsidP="00D64892">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c>
          <w:tcPr>
            <w:tcW w:w="1197" w:type="dxa"/>
            <w:tcBorders>
              <w:top w:val="nil"/>
              <w:left w:val="nil"/>
              <w:bottom w:val="single" w:sz="4" w:space="0" w:color="auto"/>
              <w:right w:val="single" w:sz="4" w:space="0" w:color="auto"/>
            </w:tcBorders>
            <w:shd w:val="clear" w:color="auto" w:fill="auto"/>
            <w:noWrap/>
            <w:vAlign w:val="bottom"/>
            <w:hideMark/>
          </w:tcPr>
          <w:p w14:paraId="6958D686" w14:textId="77777777" w:rsidR="00D64892" w:rsidRPr="00F72724" w:rsidRDefault="00D64892" w:rsidP="00D64892">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r>
      <w:tr w:rsidR="00D64892" w:rsidRPr="00F72724" w14:paraId="6958D690" w14:textId="77777777" w:rsidTr="00171331">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8D688"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1</w:t>
            </w:r>
          </w:p>
        </w:tc>
        <w:tc>
          <w:tcPr>
            <w:tcW w:w="1701" w:type="dxa"/>
            <w:tcBorders>
              <w:top w:val="single" w:sz="4" w:space="0" w:color="auto"/>
              <w:left w:val="nil"/>
              <w:bottom w:val="single" w:sz="4" w:space="0" w:color="auto"/>
              <w:right w:val="single" w:sz="4" w:space="0" w:color="auto"/>
            </w:tcBorders>
            <w:shd w:val="clear" w:color="CCCCFF" w:fill="B4C7E7"/>
            <w:vAlign w:val="center"/>
            <w:hideMark/>
          </w:tcPr>
          <w:p w14:paraId="6958D689"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CONSTRUÇÃO CIVIL</w:t>
            </w:r>
          </w:p>
        </w:tc>
        <w:tc>
          <w:tcPr>
            <w:tcW w:w="992" w:type="dxa"/>
            <w:gridSpan w:val="2"/>
            <w:tcBorders>
              <w:top w:val="single" w:sz="4" w:space="0" w:color="auto"/>
              <w:left w:val="nil"/>
              <w:bottom w:val="single" w:sz="4" w:space="0" w:color="auto"/>
              <w:right w:val="single" w:sz="4" w:space="0" w:color="auto"/>
            </w:tcBorders>
            <w:shd w:val="clear" w:color="CCCCFF" w:fill="B4C7E7"/>
            <w:noWrap/>
            <w:vAlign w:val="center"/>
            <w:hideMark/>
          </w:tcPr>
          <w:p w14:paraId="6958D68A"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800.000,00 </w:t>
            </w:r>
          </w:p>
        </w:tc>
        <w:tc>
          <w:tcPr>
            <w:tcW w:w="1134" w:type="dxa"/>
            <w:tcBorders>
              <w:top w:val="single" w:sz="4" w:space="0" w:color="auto"/>
              <w:left w:val="nil"/>
              <w:bottom w:val="single" w:sz="4" w:space="0" w:color="auto"/>
              <w:right w:val="single" w:sz="4" w:space="0" w:color="auto"/>
            </w:tcBorders>
            <w:shd w:val="clear" w:color="CCCCFF" w:fill="B4C7E7"/>
            <w:noWrap/>
            <w:vAlign w:val="center"/>
            <w:hideMark/>
          </w:tcPr>
          <w:p w14:paraId="6958D68B"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255.312,00 </w:t>
            </w:r>
          </w:p>
        </w:tc>
        <w:tc>
          <w:tcPr>
            <w:tcW w:w="1134" w:type="dxa"/>
            <w:gridSpan w:val="3"/>
            <w:tcBorders>
              <w:top w:val="single" w:sz="4" w:space="0" w:color="auto"/>
              <w:left w:val="nil"/>
              <w:bottom w:val="single" w:sz="4" w:space="0" w:color="auto"/>
              <w:right w:val="single" w:sz="4" w:space="0" w:color="auto"/>
            </w:tcBorders>
            <w:shd w:val="clear" w:color="CCCCFF" w:fill="B4C7E7"/>
            <w:noWrap/>
            <w:vAlign w:val="center"/>
            <w:hideMark/>
          </w:tcPr>
          <w:p w14:paraId="6958D68C"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7.955.144,29 </w:t>
            </w:r>
          </w:p>
        </w:tc>
        <w:tc>
          <w:tcPr>
            <w:tcW w:w="1134" w:type="dxa"/>
            <w:tcBorders>
              <w:top w:val="single" w:sz="4" w:space="0" w:color="auto"/>
              <w:left w:val="nil"/>
              <w:bottom w:val="single" w:sz="4" w:space="0" w:color="auto"/>
              <w:right w:val="single" w:sz="4" w:space="0" w:color="auto"/>
            </w:tcBorders>
            <w:shd w:val="clear" w:color="CCCCFF" w:fill="B4C7E7"/>
            <w:noWrap/>
            <w:vAlign w:val="center"/>
            <w:hideMark/>
          </w:tcPr>
          <w:p w14:paraId="6958D68D"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single" w:sz="4" w:space="0" w:color="auto"/>
              <w:left w:val="nil"/>
              <w:bottom w:val="single" w:sz="4" w:space="0" w:color="auto"/>
              <w:right w:val="single" w:sz="4" w:space="0" w:color="auto"/>
            </w:tcBorders>
            <w:shd w:val="clear" w:color="CCCCFF" w:fill="B4C7E7"/>
            <w:noWrap/>
            <w:vAlign w:val="center"/>
            <w:hideMark/>
          </w:tcPr>
          <w:p w14:paraId="6958D68E"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CCCCFF" w:fill="B4C7E7"/>
            <w:noWrap/>
            <w:vAlign w:val="center"/>
            <w:hideMark/>
          </w:tcPr>
          <w:p w14:paraId="6958D68F"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9.010.456,29 </w:t>
            </w:r>
          </w:p>
        </w:tc>
      </w:tr>
      <w:tr w:rsidR="00D64892" w:rsidRPr="00F72724" w14:paraId="6958D699"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91"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2</w:t>
            </w:r>
          </w:p>
        </w:tc>
        <w:tc>
          <w:tcPr>
            <w:tcW w:w="1701" w:type="dxa"/>
            <w:tcBorders>
              <w:top w:val="nil"/>
              <w:left w:val="nil"/>
              <w:bottom w:val="single" w:sz="4" w:space="0" w:color="auto"/>
              <w:right w:val="single" w:sz="4" w:space="0" w:color="auto"/>
            </w:tcBorders>
            <w:shd w:val="clear" w:color="auto" w:fill="auto"/>
            <w:vAlign w:val="center"/>
            <w:hideMark/>
          </w:tcPr>
          <w:p w14:paraId="6958D692"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Controle de Acesso do CCC</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58D693"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94"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958D695"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96"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148.157,87 </w:t>
            </w:r>
          </w:p>
        </w:tc>
        <w:tc>
          <w:tcPr>
            <w:tcW w:w="1134" w:type="dxa"/>
            <w:tcBorders>
              <w:top w:val="nil"/>
              <w:left w:val="nil"/>
              <w:bottom w:val="single" w:sz="4" w:space="0" w:color="auto"/>
              <w:right w:val="single" w:sz="4" w:space="0" w:color="auto"/>
            </w:tcBorders>
            <w:shd w:val="clear" w:color="auto" w:fill="auto"/>
            <w:noWrap/>
            <w:vAlign w:val="center"/>
            <w:hideMark/>
          </w:tcPr>
          <w:p w14:paraId="6958D697"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auto" w:fill="auto"/>
            <w:noWrap/>
            <w:vAlign w:val="center"/>
            <w:hideMark/>
          </w:tcPr>
          <w:p w14:paraId="6958D698"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148.157,87 </w:t>
            </w:r>
          </w:p>
        </w:tc>
      </w:tr>
      <w:tr w:rsidR="00D64892" w:rsidRPr="00F72724" w14:paraId="6958D6A2"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9A"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3</w:t>
            </w:r>
          </w:p>
        </w:tc>
        <w:tc>
          <w:tcPr>
            <w:tcW w:w="1701" w:type="dxa"/>
            <w:tcBorders>
              <w:top w:val="nil"/>
              <w:left w:val="nil"/>
              <w:bottom w:val="single" w:sz="4" w:space="0" w:color="auto"/>
              <w:right w:val="single" w:sz="4" w:space="0" w:color="auto"/>
            </w:tcBorders>
            <w:shd w:val="clear" w:color="CCCCFF" w:fill="B4C7E7"/>
            <w:vAlign w:val="center"/>
            <w:hideMark/>
          </w:tcPr>
          <w:p w14:paraId="6958D69B"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Sistema de Sonorização do CCC</w:t>
            </w:r>
          </w:p>
        </w:tc>
        <w:tc>
          <w:tcPr>
            <w:tcW w:w="992" w:type="dxa"/>
            <w:gridSpan w:val="2"/>
            <w:tcBorders>
              <w:top w:val="nil"/>
              <w:left w:val="nil"/>
              <w:bottom w:val="single" w:sz="4" w:space="0" w:color="auto"/>
              <w:right w:val="single" w:sz="4" w:space="0" w:color="auto"/>
            </w:tcBorders>
            <w:shd w:val="clear" w:color="CCCCFF" w:fill="B4C7E7"/>
            <w:noWrap/>
            <w:vAlign w:val="center"/>
            <w:hideMark/>
          </w:tcPr>
          <w:p w14:paraId="6958D69C"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9D"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CCCCFF" w:fill="B4C7E7"/>
            <w:noWrap/>
            <w:vAlign w:val="center"/>
            <w:hideMark/>
          </w:tcPr>
          <w:p w14:paraId="6958D69E"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9F"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72.673,00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A0"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CCCCFF" w:fill="B4C7E7"/>
            <w:noWrap/>
            <w:vAlign w:val="center"/>
            <w:hideMark/>
          </w:tcPr>
          <w:p w14:paraId="6958D6A1"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72.673,00 </w:t>
            </w:r>
          </w:p>
        </w:tc>
      </w:tr>
      <w:tr w:rsidR="00D64892" w:rsidRPr="00F72724" w14:paraId="6958D6AB"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A3"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4</w:t>
            </w:r>
          </w:p>
        </w:tc>
        <w:tc>
          <w:tcPr>
            <w:tcW w:w="1701" w:type="dxa"/>
            <w:tcBorders>
              <w:top w:val="nil"/>
              <w:left w:val="nil"/>
              <w:bottom w:val="single" w:sz="4" w:space="0" w:color="auto"/>
              <w:right w:val="single" w:sz="4" w:space="0" w:color="auto"/>
            </w:tcBorders>
            <w:shd w:val="clear" w:color="auto" w:fill="auto"/>
            <w:vAlign w:val="center"/>
            <w:hideMark/>
          </w:tcPr>
          <w:p w14:paraId="6958D6A4"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Solução de Vídeo display para o CCC</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58D6A5"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A6"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958D6A7"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A8"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1.179.267,16 </w:t>
            </w:r>
          </w:p>
        </w:tc>
        <w:tc>
          <w:tcPr>
            <w:tcW w:w="1134" w:type="dxa"/>
            <w:tcBorders>
              <w:top w:val="nil"/>
              <w:left w:val="nil"/>
              <w:bottom w:val="single" w:sz="4" w:space="0" w:color="auto"/>
              <w:right w:val="single" w:sz="4" w:space="0" w:color="auto"/>
            </w:tcBorders>
            <w:shd w:val="clear" w:color="auto" w:fill="auto"/>
            <w:noWrap/>
            <w:vAlign w:val="center"/>
            <w:hideMark/>
          </w:tcPr>
          <w:p w14:paraId="6958D6A9"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auto" w:fill="auto"/>
            <w:noWrap/>
            <w:vAlign w:val="center"/>
            <w:hideMark/>
          </w:tcPr>
          <w:p w14:paraId="6958D6AA"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1.179.267,16 </w:t>
            </w:r>
          </w:p>
        </w:tc>
      </w:tr>
      <w:tr w:rsidR="00D64892" w:rsidRPr="00F72724" w14:paraId="6958D6B4"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AC"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5</w:t>
            </w:r>
          </w:p>
        </w:tc>
        <w:tc>
          <w:tcPr>
            <w:tcW w:w="1701" w:type="dxa"/>
            <w:tcBorders>
              <w:top w:val="nil"/>
              <w:left w:val="nil"/>
              <w:bottom w:val="single" w:sz="4" w:space="0" w:color="auto"/>
              <w:right w:val="single" w:sz="4" w:space="0" w:color="auto"/>
            </w:tcBorders>
            <w:shd w:val="clear" w:color="CCCCFF" w:fill="B4C7E7"/>
            <w:vAlign w:val="center"/>
            <w:hideMark/>
          </w:tcPr>
          <w:p w14:paraId="6958D6AD"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Videoconferencia para o CCC</w:t>
            </w:r>
          </w:p>
        </w:tc>
        <w:tc>
          <w:tcPr>
            <w:tcW w:w="992" w:type="dxa"/>
            <w:gridSpan w:val="2"/>
            <w:tcBorders>
              <w:top w:val="nil"/>
              <w:left w:val="nil"/>
              <w:bottom w:val="single" w:sz="4" w:space="0" w:color="auto"/>
              <w:right w:val="single" w:sz="4" w:space="0" w:color="auto"/>
            </w:tcBorders>
            <w:shd w:val="clear" w:color="CCCCFF" w:fill="B4C7E7"/>
            <w:noWrap/>
            <w:vAlign w:val="center"/>
            <w:hideMark/>
          </w:tcPr>
          <w:p w14:paraId="6958D6AE"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AF"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CCCCFF" w:fill="B4C7E7"/>
            <w:noWrap/>
            <w:vAlign w:val="center"/>
            <w:hideMark/>
          </w:tcPr>
          <w:p w14:paraId="6958D6B0"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B1"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356.642,00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B2"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CCCCFF" w:fill="B4C7E7"/>
            <w:noWrap/>
            <w:vAlign w:val="center"/>
            <w:hideMark/>
          </w:tcPr>
          <w:p w14:paraId="6958D6B3"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356.642,00 </w:t>
            </w:r>
          </w:p>
        </w:tc>
      </w:tr>
      <w:tr w:rsidR="00D64892" w:rsidRPr="00F72724" w14:paraId="6958D6BD"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B5"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6</w:t>
            </w:r>
          </w:p>
        </w:tc>
        <w:tc>
          <w:tcPr>
            <w:tcW w:w="1701" w:type="dxa"/>
            <w:tcBorders>
              <w:top w:val="nil"/>
              <w:left w:val="nil"/>
              <w:bottom w:val="single" w:sz="4" w:space="0" w:color="auto"/>
              <w:right w:val="single" w:sz="4" w:space="0" w:color="auto"/>
            </w:tcBorders>
            <w:shd w:val="clear" w:color="auto" w:fill="auto"/>
            <w:vAlign w:val="center"/>
            <w:hideMark/>
          </w:tcPr>
          <w:p w14:paraId="6958D6B6"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Wireless para o CCC</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58D6B7"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B8"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958D6B9"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BA"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49.600,00 </w:t>
            </w:r>
          </w:p>
        </w:tc>
        <w:tc>
          <w:tcPr>
            <w:tcW w:w="1134" w:type="dxa"/>
            <w:tcBorders>
              <w:top w:val="nil"/>
              <w:left w:val="nil"/>
              <w:bottom w:val="single" w:sz="4" w:space="0" w:color="auto"/>
              <w:right w:val="single" w:sz="4" w:space="0" w:color="auto"/>
            </w:tcBorders>
            <w:shd w:val="clear" w:color="auto" w:fill="auto"/>
            <w:noWrap/>
            <w:vAlign w:val="center"/>
            <w:hideMark/>
          </w:tcPr>
          <w:p w14:paraId="6958D6BB"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auto" w:fill="auto"/>
            <w:noWrap/>
            <w:vAlign w:val="center"/>
            <w:hideMark/>
          </w:tcPr>
          <w:p w14:paraId="6958D6BC"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49.600,00 </w:t>
            </w:r>
          </w:p>
        </w:tc>
      </w:tr>
      <w:tr w:rsidR="00D64892" w:rsidRPr="00F72724" w14:paraId="6958D6C6"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BE"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7</w:t>
            </w:r>
          </w:p>
        </w:tc>
        <w:tc>
          <w:tcPr>
            <w:tcW w:w="1701" w:type="dxa"/>
            <w:tcBorders>
              <w:top w:val="nil"/>
              <w:left w:val="nil"/>
              <w:bottom w:val="single" w:sz="4" w:space="0" w:color="auto"/>
              <w:right w:val="single" w:sz="4" w:space="0" w:color="auto"/>
            </w:tcBorders>
            <w:shd w:val="clear" w:color="CCCCFF" w:fill="B4C7E7"/>
            <w:vAlign w:val="center"/>
            <w:hideMark/>
          </w:tcPr>
          <w:p w14:paraId="6958D6BF"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Sala Cofre de 30 m² para o CCC</w:t>
            </w:r>
          </w:p>
        </w:tc>
        <w:tc>
          <w:tcPr>
            <w:tcW w:w="992" w:type="dxa"/>
            <w:gridSpan w:val="2"/>
            <w:tcBorders>
              <w:top w:val="nil"/>
              <w:left w:val="nil"/>
              <w:bottom w:val="single" w:sz="4" w:space="0" w:color="auto"/>
              <w:right w:val="single" w:sz="4" w:space="0" w:color="auto"/>
            </w:tcBorders>
            <w:shd w:val="clear" w:color="CCCCFF" w:fill="B4C7E7"/>
            <w:noWrap/>
            <w:vAlign w:val="center"/>
            <w:hideMark/>
          </w:tcPr>
          <w:p w14:paraId="6958D6C0"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C1"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CCCCFF" w:fill="B4C7E7"/>
            <w:noWrap/>
            <w:vAlign w:val="center"/>
            <w:hideMark/>
          </w:tcPr>
          <w:p w14:paraId="6958D6C2"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3.817.852,17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C3"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C4"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CCCCFF" w:fill="B4C7E7"/>
            <w:noWrap/>
            <w:vAlign w:val="center"/>
            <w:hideMark/>
          </w:tcPr>
          <w:p w14:paraId="6958D6C5"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3.817.852,17 </w:t>
            </w:r>
          </w:p>
        </w:tc>
      </w:tr>
      <w:tr w:rsidR="00D64892" w:rsidRPr="00F72724" w14:paraId="6958D6CF"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C7"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8</w:t>
            </w:r>
          </w:p>
        </w:tc>
        <w:tc>
          <w:tcPr>
            <w:tcW w:w="1701" w:type="dxa"/>
            <w:tcBorders>
              <w:top w:val="nil"/>
              <w:left w:val="nil"/>
              <w:bottom w:val="single" w:sz="4" w:space="0" w:color="auto"/>
              <w:right w:val="single" w:sz="4" w:space="0" w:color="auto"/>
            </w:tcBorders>
            <w:shd w:val="clear" w:color="auto" w:fill="auto"/>
            <w:vAlign w:val="center"/>
            <w:hideMark/>
          </w:tcPr>
          <w:p w14:paraId="6958D6C8"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Gerador e UPS para o CCC</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58D6C9"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CA"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958D6CB"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1.195.181,10 </w:t>
            </w:r>
          </w:p>
        </w:tc>
        <w:tc>
          <w:tcPr>
            <w:tcW w:w="1134" w:type="dxa"/>
            <w:tcBorders>
              <w:top w:val="nil"/>
              <w:left w:val="nil"/>
              <w:bottom w:val="single" w:sz="4" w:space="0" w:color="auto"/>
              <w:right w:val="single" w:sz="4" w:space="0" w:color="auto"/>
            </w:tcBorders>
            <w:shd w:val="clear" w:color="auto" w:fill="auto"/>
            <w:noWrap/>
            <w:vAlign w:val="center"/>
            <w:hideMark/>
          </w:tcPr>
          <w:p w14:paraId="6958D6CC"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CD"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auto" w:fill="auto"/>
            <w:noWrap/>
            <w:vAlign w:val="center"/>
            <w:hideMark/>
          </w:tcPr>
          <w:p w14:paraId="6958D6CE"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1.195.181,10 </w:t>
            </w:r>
          </w:p>
        </w:tc>
      </w:tr>
      <w:tr w:rsidR="00D64892" w:rsidRPr="00F72724" w14:paraId="6958D6D8"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D0"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9</w:t>
            </w:r>
          </w:p>
        </w:tc>
        <w:tc>
          <w:tcPr>
            <w:tcW w:w="1701" w:type="dxa"/>
            <w:tcBorders>
              <w:top w:val="nil"/>
              <w:left w:val="nil"/>
              <w:bottom w:val="single" w:sz="4" w:space="0" w:color="auto"/>
              <w:right w:val="single" w:sz="4" w:space="0" w:color="auto"/>
            </w:tcBorders>
            <w:shd w:val="clear" w:color="CCCCFF" w:fill="B4C7E7"/>
            <w:vAlign w:val="center"/>
            <w:hideMark/>
          </w:tcPr>
          <w:p w14:paraId="6958D6D1"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Mobiliário para o CCC</w:t>
            </w:r>
          </w:p>
        </w:tc>
        <w:tc>
          <w:tcPr>
            <w:tcW w:w="992" w:type="dxa"/>
            <w:gridSpan w:val="2"/>
            <w:tcBorders>
              <w:top w:val="nil"/>
              <w:left w:val="nil"/>
              <w:bottom w:val="single" w:sz="4" w:space="0" w:color="auto"/>
              <w:right w:val="single" w:sz="4" w:space="0" w:color="auto"/>
            </w:tcBorders>
            <w:shd w:val="clear" w:color="CCCCFF" w:fill="B4C7E7"/>
            <w:noWrap/>
            <w:vAlign w:val="center"/>
            <w:hideMark/>
          </w:tcPr>
          <w:p w14:paraId="6958D6D2"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D3"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CCCCFF" w:fill="B4C7E7"/>
            <w:noWrap/>
            <w:vAlign w:val="center"/>
            <w:hideMark/>
          </w:tcPr>
          <w:p w14:paraId="6958D6D4"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D5"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947.082,79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D6"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CCCCFF" w:fill="B4C7E7"/>
            <w:noWrap/>
            <w:vAlign w:val="center"/>
            <w:hideMark/>
          </w:tcPr>
          <w:p w14:paraId="6958D6D7"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947.082,79 </w:t>
            </w:r>
          </w:p>
        </w:tc>
      </w:tr>
      <w:tr w:rsidR="00D64892" w:rsidRPr="00F72724" w14:paraId="6958D6E1" w14:textId="77777777" w:rsidTr="00171331">
        <w:trPr>
          <w:trHeight w:val="6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D9"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10</w:t>
            </w:r>
          </w:p>
        </w:tc>
        <w:tc>
          <w:tcPr>
            <w:tcW w:w="1701" w:type="dxa"/>
            <w:tcBorders>
              <w:top w:val="nil"/>
              <w:left w:val="nil"/>
              <w:bottom w:val="single" w:sz="4" w:space="0" w:color="auto"/>
              <w:right w:val="single" w:sz="4" w:space="0" w:color="auto"/>
            </w:tcBorders>
            <w:shd w:val="clear" w:color="auto" w:fill="auto"/>
            <w:vAlign w:val="center"/>
            <w:hideMark/>
          </w:tcPr>
          <w:p w14:paraId="6958D6DA"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INFRAESTRUTURA DE SEGURANÇA, PROCESSAMENTO E ARMAZENAMENTO DE DADOS(Hardware e Software) DO CCC</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58D6DB"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DC"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958D6DD"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DE"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8.475.592,14 </w:t>
            </w:r>
          </w:p>
        </w:tc>
        <w:tc>
          <w:tcPr>
            <w:tcW w:w="1134" w:type="dxa"/>
            <w:tcBorders>
              <w:top w:val="nil"/>
              <w:left w:val="nil"/>
              <w:bottom w:val="single" w:sz="4" w:space="0" w:color="auto"/>
              <w:right w:val="single" w:sz="4" w:space="0" w:color="auto"/>
            </w:tcBorders>
            <w:shd w:val="clear" w:color="auto" w:fill="auto"/>
            <w:noWrap/>
            <w:vAlign w:val="center"/>
            <w:hideMark/>
          </w:tcPr>
          <w:p w14:paraId="6958D6DF"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auto" w:fill="auto"/>
            <w:noWrap/>
            <w:vAlign w:val="center"/>
            <w:hideMark/>
          </w:tcPr>
          <w:p w14:paraId="6958D6E0"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8.475.592,14 </w:t>
            </w:r>
          </w:p>
        </w:tc>
      </w:tr>
      <w:tr w:rsidR="00D64892" w:rsidRPr="00F72724" w14:paraId="6958D6EA"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E2"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11</w:t>
            </w:r>
          </w:p>
        </w:tc>
        <w:tc>
          <w:tcPr>
            <w:tcW w:w="1701" w:type="dxa"/>
            <w:tcBorders>
              <w:top w:val="nil"/>
              <w:left w:val="nil"/>
              <w:bottom w:val="single" w:sz="4" w:space="0" w:color="auto"/>
              <w:right w:val="single" w:sz="4" w:space="0" w:color="auto"/>
            </w:tcBorders>
            <w:shd w:val="clear" w:color="CCCCFF" w:fill="B4C7E7"/>
            <w:vAlign w:val="center"/>
            <w:hideMark/>
          </w:tcPr>
          <w:p w14:paraId="6958D6E3"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Solução de Contact Center do CCC </w:t>
            </w:r>
          </w:p>
        </w:tc>
        <w:tc>
          <w:tcPr>
            <w:tcW w:w="992" w:type="dxa"/>
            <w:gridSpan w:val="2"/>
            <w:tcBorders>
              <w:top w:val="nil"/>
              <w:left w:val="nil"/>
              <w:bottom w:val="single" w:sz="4" w:space="0" w:color="auto"/>
              <w:right w:val="single" w:sz="4" w:space="0" w:color="auto"/>
            </w:tcBorders>
            <w:shd w:val="clear" w:color="CCCCFF" w:fill="B4C7E7"/>
            <w:noWrap/>
            <w:vAlign w:val="center"/>
            <w:hideMark/>
          </w:tcPr>
          <w:p w14:paraId="6958D6E4"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E5"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CCCCFF" w:fill="B4C7E7"/>
            <w:noWrap/>
            <w:vAlign w:val="center"/>
            <w:hideMark/>
          </w:tcPr>
          <w:p w14:paraId="6958D6E6"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E7"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321.420,00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E8"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CCCCFF" w:fill="B4C7E7"/>
            <w:noWrap/>
            <w:vAlign w:val="center"/>
            <w:hideMark/>
          </w:tcPr>
          <w:p w14:paraId="6958D6E9"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321.420,00 </w:t>
            </w:r>
          </w:p>
        </w:tc>
      </w:tr>
      <w:tr w:rsidR="00D64892" w:rsidRPr="00F72724" w14:paraId="6958D6F3"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EB"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12</w:t>
            </w:r>
          </w:p>
        </w:tc>
        <w:tc>
          <w:tcPr>
            <w:tcW w:w="1701" w:type="dxa"/>
            <w:tcBorders>
              <w:top w:val="nil"/>
              <w:left w:val="nil"/>
              <w:bottom w:val="single" w:sz="4" w:space="0" w:color="auto"/>
              <w:right w:val="single" w:sz="4" w:space="0" w:color="auto"/>
            </w:tcBorders>
            <w:shd w:val="clear" w:color="auto" w:fill="auto"/>
            <w:vAlign w:val="center"/>
            <w:hideMark/>
          </w:tcPr>
          <w:p w14:paraId="6958D6EC"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Consultoria - Normatização do Centro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58D6ED"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6EE"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958D6EF"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702.000,00 </w:t>
            </w:r>
          </w:p>
        </w:tc>
        <w:tc>
          <w:tcPr>
            <w:tcW w:w="1134" w:type="dxa"/>
            <w:tcBorders>
              <w:top w:val="nil"/>
              <w:left w:val="nil"/>
              <w:bottom w:val="single" w:sz="4" w:space="0" w:color="auto"/>
              <w:right w:val="single" w:sz="4" w:space="0" w:color="auto"/>
            </w:tcBorders>
            <w:shd w:val="clear" w:color="auto" w:fill="auto"/>
            <w:noWrap/>
            <w:vAlign w:val="center"/>
            <w:hideMark/>
          </w:tcPr>
          <w:p w14:paraId="6958D6F0"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175.000,00 </w:t>
            </w:r>
          </w:p>
        </w:tc>
        <w:tc>
          <w:tcPr>
            <w:tcW w:w="1134" w:type="dxa"/>
            <w:tcBorders>
              <w:top w:val="nil"/>
              <w:left w:val="nil"/>
              <w:bottom w:val="single" w:sz="4" w:space="0" w:color="auto"/>
              <w:right w:val="single" w:sz="4" w:space="0" w:color="auto"/>
            </w:tcBorders>
            <w:shd w:val="clear" w:color="auto" w:fill="auto"/>
            <w:noWrap/>
            <w:vAlign w:val="center"/>
            <w:hideMark/>
          </w:tcPr>
          <w:p w14:paraId="6958D6F1"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27.000,00 </w:t>
            </w:r>
          </w:p>
        </w:tc>
        <w:tc>
          <w:tcPr>
            <w:tcW w:w="1197" w:type="dxa"/>
            <w:tcBorders>
              <w:top w:val="nil"/>
              <w:left w:val="nil"/>
              <w:bottom w:val="single" w:sz="4" w:space="0" w:color="auto"/>
              <w:right w:val="single" w:sz="4" w:space="0" w:color="auto"/>
            </w:tcBorders>
            <w:shd w:val="clear" w:color="auto" w:fill="auto"/>
            <w:noWrap/>
            <w:vAlign w:val="center"/>
            <w:hideMark/>
          </w:tcPr>
          <w:p w14:paraId="6958D6F2"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904.000,00 </w:t>
            </w:r>
          </w:p>
        </w:tc>
      </w:tr>
      <w:tr w:rsidR="00D64892" w:rsidRPr="00F72724" w14:paraId="6958D6FC"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F4"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13</w:t>
            </w:r>
          </w:p>
        </w:tc>
        <w:tc>
          <w:tcPr>
            <w:tcW w:w="1701" w:type="dxa"/>
            <w:tcBorders>
              <w:top w:val="nil"/>
              <w:left w:val="nil"/>
              <w:bottom w:val="single" w:sz="4" w:space="0" w:color="auto"/>
              <w:right w:val="single" w:sz="4" w:space="0" w:color="auto"/>
            </w:tcBorders>
            <w:shd w:val="clear" w:color="CCCCFF" w:fill="B4C7E7"/>
            <w:vAlign w:val="center"/>
            <w:hideMark/>
          </w:tcPr>
          <w:p w14:paraId="6958D6F5"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Solução Sistêmica do CCC</w:t>
            </w:r>
          </w:p>
        </w:tc>
        <w:tc>
          <w:tcPr>
            <w:tcW w:w="992" w:type="dxa"/>
            <w:gridSpan w:val="2"/>
            <w:tcBorders>
              <w:top w:val="nil"/>
              <w:left w:val="nil"/>
              <w:bottom w:val="single" w:sz="4" w:space="0" w:color="auto"/>
              <w:right w:val="single" w:sz="4" w:space="0" w:color="auto"/>
            </w:tcBorders>
            <w:shd w:val="clear" w:color="CCCCFF" w:fill="B4C7E7"/>
            <w:noWrap/>
            <w:vAlign w:val="center"/>
            <w:hideMark/>
          </w:tcPr>
          <w:p w14:paraId="6958D6F6"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F7"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CCCCFF" w:fill="B4C7E7"/>
            <w:noWrap/>
            <w:vAlign w:val="center"/>
            <w:hideMark/>
          </w:tcPr>
          <w:p w14:paraId="6958D6F8"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596.000,00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F9"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1.420.000,00 </w:t>
            </w:r>
          </w:p>
        </w:tc>
        <w:tc>
          <w:tcPr>
            <w:tcW w:w="1134" w:type="dxa"/>
            <w:tcBorders>
              <w:top w:val="nil"/>
              <w:left w:val="nil"/>
              <w:bottom w:val="single" w:sz="4" w:space="0" w:color="auto"/>
              <w:right w:val="single" w:sz="4" w:space="0" w:color="auto"/>
            </w:tcBorders>
            <w:shd w:val="clear" w:color="CCCCFF" w:fill="B4C7E7"/>
            <w:noWrap/>
            <w:vAlign w:val="center"/>
            <w:hideMark/>
          </w:tcPr>
          <w:p w14:paraId="6958D6FA"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624.000,00 </w:t>
            </w:r>
          </w:p>
        </w:tc>
        <w:tc>
          <w:tcPr>
            <w:tcW w:w="1197" w:type="dxa"/>
            <w:tcBorders>
              <w:top w:val="nil"/>
              <w:left w:val="nil"/>
              <w:bottom w:val="single" w:sz="4" w:space="0" w:color="auto"/>
              <w:right w:val="single" w:sz="4" w:space="0" w:color="auto"/>
            </w:tcBorders>
            <w:shd w:val="clear" w:color="CCCCFF" w:fill="B4C7E7"/>
            <w:noWrap/>
            <w:vAlign w:val="center"/>
            <w:hideMark/>
          </w:tcPr>
          <w:p w14:paraId="6958D6FB"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2.640.000,00 </w:t>
            </w:r>
          </w:p>
        </w:tc>
      </w:tr>
      <w:tr w:rsidR="00D64892" w:rsidRPr="00F72724" w14:paraId="6958D705"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6FD"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14</w:t>
            </w:r>
          </w:p>
        </w:tc>
        <w:tc>
          <w:tcPr>
            <w:tcW w:w="1701" w:type="dxa"/>
            <w:tcBorders>
              <w:top w:val="nil"/>
              <w:left w:val="nil"/>
              <w:bottom w:val="single" w:sz="4" w:space="0" w:color="auto"/>
              <w:right w:val="single" w:sz="4" w:space="0" w:color="auto"/>
            </w:tcBorders>
            <w:shd w:val="clear" w:color="auto" w:fill="auto"/>
            <w:vAlign w:val="center"/>
            <w:hideMark/>
          </w:tcPr>
          <w:p w14:paraId="6958D6FE"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AMPLIAÇÃO DO BACKBONE DE FIBRA ÓPTICA EXISTENTE DA PREFEITURA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58D6FF"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700"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958D701"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940.208,90 </w:t>
            </w:r>
          </w:p>
        </w:tc>
        <w:tc>
          <w:tcPr>
            <w:tcW w:w="1134" w:type="dxa"/>
            <w:tcBorders>
              <w:top w:val="nil"/>
              <w:left w:val="nil"/>
              <w:bottom w:val="single" w:sz="4" w:space="0" w:color="auto"/>
              <w:right w:val="single" w:sz="4" w:space="0" w:color="auto"/>
            </w:tcBorders>
            <w:shd w:val="clear" w:color="auto" w:fill="auto"/>
            <w:noWrap/>
            <w:vAlign w:val="center"/>
            <w:hideMark/>
          </w:tcPr>
          <w:p w14:paraId="6958D702"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1.024.681,60 </w:t>
            </w:r>
          </w:p>
        </w:tc>
        <w:tc>
          <w:tcPr>
            <w:tcW w:w="1134" w:type="dxa"/>
            <w:tcBorders>
              <w:top w:val="nil"/>
              <w:left w:val="nil"/>
              <w:bottom w:val="single" w:sz="4" w:space="0" w:color="auto"/>
              <w:right w:val="single" w:sz="4" w:space="0" w:color="auto"/>
            </w:tcBorders>
            <w:shd w:val="clear" w:color="auto" w:fill="auto"/>
            <w:noWrap/>
            <w:vAlign w:val="center"/>
            <w:hideMark/>
          </w:tcPr>
          <w:p w14:paraId="6958D703"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165.984,00 </w:t>
            </w:r>
          </w:p>
        </w:tc>
        <w:tc>
          <w:tcPr>
            <w:tcW w:w="1197" w:type="dxa"/>
            <w:tcBorders>
              <w:top w:val="nil"/>
              <w:left w:val="nil"/>
              <w:bottom w:val="single" w:sz="4" w:space="0" w:color="auto"/>
              <w:right w:val="single" w:sz="4" w:space="0" w:color="auto"/>
            </w:tcBorders>
            <w:shd w:val="clear" w:color="auto" w:fill="auto"/>
            <w:noWrap/>
            <w:vAlign w:val="center"/>
            <w:hideMark/>
          </w:tcPr>
          <w:p w14:paraId="6958D704"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2.130.874,50 </w:t>
            </w:r>
          </w:p>
        </w:tc>
      </w:tr>
      <w:tr w:rsidR="00D64892" w:rsidRPr="00F72724" w14:paraId="6958D70E"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706"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15</w:t>
            </w:r>
          </w:p>
        </w:tc>
        <w:tc>
          <w:tcPr>
            <w:tcW w:w="1701" w:type="dxa"/>
            <w:tcBorders>
              <w:top w:val="nil"/>
              <w:left w:val="nil"/>
              <w:bottom w:val="single" w:sz="4" w:space="0" w:color="auto"/>
              <w:right w:val="single" w:sz="4" w:space="0" w:color="auto"/>
            </w:tcBorders>
            <w:shd w:val="clear" w:color="CCCCFF" w:fill="B4C7E7"/>
            <w:vAlign w:val="center"/>
            <w:hideMark/>
          </w:tcPr>
          <w:p w14:paraId="6958D707"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MODERNIZAÇÃO E AMPLIAÇÃO DO VIDEMONITORAMENTO</w:t>
            </w:r>
          </w:p>
        </w:tc>
        <w:tc>
          <w:tcPr>
            <w:tcW w:w="992" w:type="dxa"/>
            <w:gridSpan w:val="2"/>
            <w:tcBorders>
              <w:top w:val="nil"/>
              <w:left w:val="nil"/>
              <w:bottom w:val="single" w:sz="4" w:space="0" w:color="auto"/>
              <w:right w:val="single" w:sz="4" w:space="0" w:color="auto"/>
            </w:tcBorders>
            <w:shd w:val="clear" w:color="CCCCFF" w:fill="B4C7E7"/>
            <w:noWrap/>
            <w:vAlign w:val="center"/>
            <w:hideMark/>
          </w:tcPr>
          <w:p w14:paraId="6958D708"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709"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CCCCFF" w:fill="B4C7E7"/>
            <w:noWrap/>
            <w:vAlign w:val="center"/>
            <w:hideMark/>
          </w:tcPr>
          <w:p w14:paraId="6958D70A"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920.194,16 </w:t>
            </w:r>
          </w:p>
        </w:tc>
        <w:tc>
          <w:tcPr>
            <w:tcW w:w="1134" w:type="dxa"/>
            <w:tcBorders>
              <w:top w:val="nil"/>
              <w:left w:val="nil"/>
              <w:bottom w:val="single" w:sz="4" w:space="0" w:color="auto"/>
              <w:right w:val="single" w:sz="4" w:space="0" w:color="auto"/>
            </w:tcBorders>
            <w:shd w:val="clear" w:color="CCCCFF" w:fill="B4C7E7"/>
            <w:noWrap/>
            <w:vAlign w:val="center"/>
            <w:hideMark/>
          </w:tcPr>
          <w:p w14:paraId="6958D70B"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5.173.310,70 </w:t>
            </w:r>
          </w:p>
        </w:tc>
        <w:tc>
          <w:tcPr>
            <w:tcW w:w="1134" w:type="dxa"/>
            <w:tcBorders>
              <w:top w:val="nil"/>
              <w:left w:val="nil"/>
              <w:bottom w:val="single" w:sz="4" w:space="0" w:color="auto"/>
              <w:right w:val="single" w:sz="4" w:space="0" w:color="auto"/>
            </w:tcBorders>
            <w:shd w:val="clear" w:color="CCCCFF" w:fill="B4C7E7"/>
            <w:noWrap/>
            <w:vAlign w:val="center"/>
            <w:hideMark/>
          </w:tcPr>
          <w:p w14:paraId="6958D70C"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2.359.468,00 </w:t>
            </w:r>
          </w:p>
        </w:tc>
        <w:tc>
          <w:tcPr>
            <w:tcW w:w="1197" w:type="dxa"/>
            <w:tcBorders>
              <w:top w:val="nil"/>
              <w:left w:val="nil"/>
              <w:bottom w:val="single" w:sz="4" w:space="0" w:color="auto"/>
              <w:right w:val="single" w:sz="4" w:space="0" w:color="auto"/>
            </w:tcBorders>
            <w:shd w:val="clear" w:color="CCCCFF" w:fill="B4C7E7"/>
            <w:noWrap/>
            <w:vAlign w:val="center"/>
            <w:hideMark/>
          </w:tcPr>
          <w:p w14:paraId="6958D70D"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8.452.972,86 </w:t>
            </w:r>
          </w:p>
        </w:tc>
      </w:tr>
      <w:tr w:rsidR="00D64892" w:rsidRPr="00F72724" w14:paraId="6958D717"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70F"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16</w:t>
            </w:r>
          </w:p>
        </w:tc>
        <w:tc>
          <w:tcPr>
            <w:tcW w:w="1701" w:type="dxa"/>
            <w:tcBorders>
              <w:top w:val="nil"/>
              <w:left w:val="nil"/>
              <w:bottom w:val="single" w:sz="4" w:space="0" w:color="auto"/>
              <w:right w:val="single" w:sz="4" w:space="0" w:color="auto"/>
            </w:tcBorders>
            <w:shd w:val="clear" w:color="auto" w:fill="auto"/>
            <w:vAlign w:val="center"/>
            <w:hideMark/>
          </w:tcPr>
          <w:p w14:paraId="6958D710"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SENSORIAMENTO</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58D711"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712"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958D713"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60.500,00 </w:t>
            </w:r>
          </w:p>
        </w:tc>
        <w:tc>
          <w:tcPr>
            <w:tcW w:w="1134" w:type="dxa"/>
            <w:tcBorders>
              <w:top w:val="nil"/>
              <w:left w:val="nil"/>
              <w:bottom w:val="single" w:sz="4" w:space="0" w:color="auto"/>
              <w:right w:val="single" w:sz="4" w:space="0" w:color="auto"/>
            </w:tcBorders>
            <w:shd w:val="clear" w:color="auto" w:fill="auto"/>
            <w:noWrap/>
            <w:vAlign w:val="center"/>
            <w:hideMark/>
          </w:tcPr>
          <w:p w14:paraId="6958D714"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60.500,00 </w:t>
            </w:r>
          </w:p>
        </w:tc>
        <w:tc>
          <w:tcPr>
            <w:tcW w:w="1134" w:type="dxa"/>
            <w:tcBorders>
              <w:top w:val="nil"/>
              <w:left w:val="nil"/>
              <w:bottom w:val="single" w:sz="4" w:space="0" w:color="auto"/>
              <w:right w:val="single" w:sz="4" w:space="0" w:color="auto"/>
            </w:tcBorders>
            <w:shd w:val="clear" w:color="auto" w:fill="auto"/>
            <w:noWrap/>
            <w:vAlign w:val="center"/>
            <w:hideMark/>
          </w:tcPr>
          <w:p w14:paraId="6958D715"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auto" w:fill="auto"/>
            <w:noWrap/>
            <w:vAlign w:val="center"/>
            <w:hideMark/>
          </w:tcPr>
          <w:p w14:paraId="6958D716"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121.000,00 </w:t>
            </w:r>
          </w:p>
        </w:tc>
      </w:tr>
      <w:tr w:rsidR="00D64892" w:rsidRPr="00F72724" w14:paraId="6958D720" w14:textId="77777777" w:rsidTr="00171331">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718"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17</w:t>
            </w:r>
          </w:p>
        </w:tc>
        <w:tc>
          <w:tcPr>
            <w:tcW w:w="1701" w:type="dxa"/>
            <w:tcBorders>
              <w:top w:val="nil"/>
              <w:left w:val="nil"/>
              <w:bottom w:val="single" w:sz="4" w:space="0" w:color="auto"/>
              <w:right w:val="single" w:sz="4" w:space="0" w:color="auto"/>
            </w:tcBorders>
            <w:shd w:val="clear" w:color="CCCCFF" w:fill="B4C7E7"/>
            <w:vAlign w:val="center"/>
            <w:hideMark/>
          </w:tcPr>
          <w:p w14:paraId="6958D719"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MOBILIDADE URBANA  </w:t>
            </w:r>
          </w:p>
        </w:tc>
        <w:tc>
          <w:tcPr>
            <w:tcW w:w="992" w:type="dxa"/>
            <w:gridSpan w:val="2"/>
            <w:tcBorders>
              <w:top w:val="nil"/>
              <w:left w:val="nil"/>
              <w:bottom w:val="single" w:sz="4" w:space="0" w:color="auto"/>
              <w:right w:val="single" w:sz="4" w:space="0" w:color="auto"/>
            </w:tcBorders>
            <w:shd w:val="clear" w:color="CCCCFF" w:fill="B4C7E7"/>
            <w:noWrap/>
            <w:vAlign w:val="center"/>
            <w:hideMark/>
          </w:tcPr>
          <w:p w14:paraId="6958D71A"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CCCCFF" w:fill="B4C7E7"/>
            <w:noWrap/>
            <w:vAlign w:val="center"/>
            <w:hideMark/>
          </w:tcPr>
          <w:p w14:paraId="6958D71B"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4.130.290,00 </w:t>
            </w:r>
          </w:p>
        </w:tc>
        <w:tc>
          <w:tcPr>
            <w:tcW w:w="1134" w:type="dxa"/>
            <w:gridSpan w:val="3"/>
            <w:tcBorders>
              <w:top w:val="nil"/>
              <w:left w:val="nil"/>
              <w:bottom w:val="single" w:sz="4" w:space="0" w:color="auto"/>
              <w:right w:val="single" w:sz="4" w:space="0" w:color="auto"/>
            </w:tcBorders>
            <w:shd w:val="clear" w:color="CCCCFF" w:fill="B4C7E7"/>
            <w:noWrap/>
            <w:vAlign w:val="center"/>
            <w:hideMark/>
          </w:tcPr>
          <w:p w14:paraId="6958D71C"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3.626.240,00 </w:t>
            </w:r>
          </w:p>
        </w:tc>
        <w:tc>
          <w:tcPr>
            <w:tcW w:w="1134" w:type="dxa"/>
            <w:tcBorders>
              <w:top w:val="nil"/>
              <w:left w:val="nil"/>
              <w:bottom w:val="single" w:sz="4" w:space="0" w:color="auto"/>
              <w:right w:val="single" w:sz="4" w:space="0" w:color="auto"/>
            </w:tcBorders>
            <w:shd w:val="clear" w:color="CCCCFF" w:fill="B4C7E7"/>
            <w:noWrap/>
            <w:vAlign w:val="center"/>
            <w:hideMark/>
          </w:tcPr>
          <w:p w14:paraId="6958D71D"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c>
          <w:tcPr>
            <w:tcW w:w="1134" w:type="dxa"/>
            <w:tcBorders>
              <w:top w:val="nil"/>
              <w:left w:val="nil"/>
              <w:bottom w:val="single" w:sz="4" w:space="0" w:color="auto"/>
              <w:right w:val="single" w:sz="4" w:space="0" w:color="auto"/>
            </w:tcBorders>
            <w:shd w:val="clear" w:color="CCCCFF" w:fill="B4C7E7"/>
            <w:noWrap/>
            <w:vAlign w:val="center"/>
            <w:hideMark/>
          </w:tcPr>
          <w:p w14:paraId="6958D71E"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97" w:type="dxa"/>
            <w:tcBorders>
              <w:top w:val="nil"/>
              <w:left w:val="nil"/>
              <w:bottom w:val="single" w:sz="4" w:space="0" w:color="auto"/>
              <w:right w:val="single" w:sz="4" w:space="0" w:color="auto"/>
            </w:tcBorders>
            <w:shd w:val="clear" w:color="CCCCFF" w:fill="B4C7E7"/>
            <w:noWrap/>
            <w:vAlign w:val="center"/>
            <w:hideMark/>
          </w:tcPr>
          <w:p w14:paraId="6958D71F"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7.756.530,00 </w:t>
            </w:r>
          </w:p>
        </w:tc>
      </w:tr>
      <w:tr w:rsidR="00D64892" w:rsidRPr="00F72724" w14:paraId="6958D729" w14:textId="77777777" w:rsidTr="00E83DB8">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58D721"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18</w:t>
            </w:r>
          </w:p>
        </w:tc>
        <w:tc>
          <w:tcPr>
            <w:tcW w:w="1701" w:type="dxa"/>
            <w:tcBorders>
              <w:top w:val="nil"/>
              <w:left w:val="nil"/>
              <w:bottom w:val="single" w:sz="4" w:space="0" w:color="auto"/>
              <w:right w:val="single" w:sz="4" w:space="0" w:color="auto"/>
            </w:tcBorders>
            <w:shd w:val="clear" w:color="auto" w:fill="auto"/>
            <w:vAlign w:val="center"/>
            <w:hideMark/>
          </w:tcPr>
          <w:p w14:paraId="6958D722"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Serviço de Instalação Configuração Treinamento e Operação Assistida</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58D723"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tcBorders>
              <w:top w:val="nil"/>
              <w:left w:val="nil"/>
              <w:bottom w:val="single" w:sz="4" w:space="0" w:color="auto"/>
              <w:right w:val="single" w:sz="4" w:space="0" w:color="auto"/>
            </w:tcBorders>
            <w:shd w:val="clear" w:color="auto" w:fill="auto"/>
            <w:noWrap/>
            <w:vAlign w:val="center"/>
            <w:hideMark/>
          </w:tcPr>
          <w:p w14:paraId="6958D724"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958D725"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96.209,44 </w:t>
            </w:r>
          </w:p>
        </w:tc>
        <w:tc>
          <w:tcPr>
            <w:tcW w:w="1134" w:type="dxa"/>
            <w:tcBorders>
              <w:top w:val="nil"/>
              <w:left w:val="nil"/>
              <w:bottom w:val="single" w:sz="4" w:space="0" w:color="auto"/>
              <w:right w:val="single" w:sz="4" w:space="0" w:color="auto"/>
            </w:tcBorders>
            <w:shd w:val="clear" w:color="auto" w:fill="auto"/>
            <w:noWrap/>
            <w:vAlign w:val="center"/>
            <w:hideMark/>
          </w:tcPr>
          <w:p w14:paraId="6958D726"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160.349,06 </w:t>
            </w:r>
          </w:p>
        </w:tc>
        <w:tc>
          <w:tcPr>
            <w:tcW w:w="1134" w:type="dxa"/>
            <w:tcBorders>
              <w:top w:val="nil"/>
              <w:left w:val="nil"/>
              <w:bottom w:val="single" w:sz="4" w:space="0" w:color="auto"/>
              <w:right w:val="single" w:sz="4" w:space="0" w:color="auto"/>
            </w:tcBorders>
            <w:shd w:val="clear" w:color="auto" w:fill="auto"/>
            <w:noWrap/>
            <w:vAlign w:val="center"/>
            <w:hideMark/>
          </w:tcPr>
          <w:p w14:paraId="6958D727"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64.139,62 </w:t>
            </w:r>
          </w:p>
        </w:tc>
        <w:tc>
          <w:tcPr>
            <w:tcW w:w="1197" w:type="dxa"/>
            <w:tcBorders>
              <w:top w:val="nil"/>
              <w:left w:val="nil"/>
              <w:bottom w:val="single" w:sz="4" w:space="0" w:color="auto"/>
              <w:right w:val="single" w:sz="4" w:space="0" w:color="auto"/>
            </w:tcBorders>
            <w:shd w:val="clear" w:color="auto" w:fill="auto"/>
            <w:noWrap/>
            <w:vAlign w:val="center"/>
            <w:hideMark/>
          </w:tcPr>
          <w:p w14:paraId="6958D728"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xml:space="preserve"> R$                320.698,12 </w:t>
            </w:r>
          </w:p>
        </w:tc>
      </w:tr>
      <w:tr w:rsidR="00D64892" w:rsidRPr="00F72724" w14:paraId="6958D732" w14:textId="77777777" w:rsidTr="00E83DB8">
        <w:trPr>
          <w:trHeight w:val="315"/>
        </w:trPr>
        <w:tc>
          <w:tcPr>
            <w:tcW w:w="426" w:type="dxa"/>
            <w:tcBorders>
              <w:top w:val="nil"/>
              <w:left w:val="nil"/>
              <w:bottom w:val="nil"/>
              <w:right w:val="nil"/>
            </w:tcBorders>
            <w:shd w:val="clear" w:color="FFFFCC" w:fill="FFFFFF"/>
            <w:noWrap/>
            <w:vAlign w:val="center"/>
            <w:hideMark/>
          </w:tcPr>
          <w:p w14:paraId="6958D72A"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c>
          <w:tcPr>
            <w:tcW w:w="1701" w:type="dxa"/>
            <w:tcBorders>
              <w:top w:val="nil"/>
              <w:left w:val="nil"/>
              <w:bottom w:val="nil"/>
              <w:right w:val="nil"/>
            </w:tcBorders>
            <w:shd w:val="clear" w:color="FFFFCC" w:fill="FFFFFF"/>
            <w:vAlign w:val="center"/>
            <w:hideMark/>
          </w:tcPr>
          <w:p w14:paraId="6958D72B"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c>
          <w:tcPr>
            <w:tcW w:w="992" w:type="dxa"/>
            <w:gridSpan w:val="2"/>
            <w:tcBorders>
              <w:top w:val="nil"/>
              <w:left w:val="single" w:sz="4" w:space="0" w:color="auto"/>
              <w:bottom w:val="single" w:sz="4" w:space="0" w:color="auto"/>
              <w:right w:val="single" w:sz="4" w:space="0" w:color="auto"/>
            </w:tcBorders>
            <w:shd w:val="clear" w:color="FFFFCC" w:fill="FFFFFF"/>
            <w:noWrap/>
            <w:vAlign w:val="center"/>
            <w:hideMark/>
          </w:tcPr>
          <w:p w14:paraId="6958D72C" w14:textId="77777777" w:rsidR="00D64892" w:rsidRPr="00F72724" w:rsidRDefault="00D64892" w:rsidP="00171331">
            <w:pPr>
              <w:rPr>
                <w:rFonts w:ascii="Times New Roman" w:eastAsia="Times New Roman" w:hAnsi="Times New Roman"/>
                <w:b/>
                <w:bCs/>
                <w:color w:val="000000"/>
                <w:sz w:val="16"/>
                <w:lang w:val="pt-BR" w:eastAsia="pt-BR"/>
              </w:rPr>
            </w:pPr>
            <w:r w:rsidRPr="00F72724">
              <w:rPr>
                <w:rFonts w:ascii="Times New Roman" w:eastAsia="Times New Roman" w:hAnsi="Times New Roman"/>
                <w:b/>
                <w:bCs/>
                <w:color w:val="000000"/>
                <w:sz w:val="16"/>
                <w:lang w:val="pt-BR" w:eastAsia="pt-BR"/>
              </w:rPr>
              <w:t xml:space="preserve"> R$    800.000,00 </w:t>
            </w:r>
          </w:p>
        </w:tc>
        <w:tc>
          <w:tcPr>
            <w:tcW w:w="1134" w:type="dxa"/>
            <w:tcBorders>
              <w:top w:val="nil"/>
              <w:left w:val="nil"/>
              <w:bottom w:val="single" w:sz="4" w:space="0" w:color="auto"/>
              <w:right w:val="single" w:sz="4" w:space="0" w:color="auto"/>
            </w:tcBorders>
            <w:shd w:val="clear" w:color="FFFFCC" w:fill="FFFFFF"/>
            <w:noWrap/>
            <w:vAlign w:val="center"/>
            <w:hideMark/>
          </w:tcPr>
          <w:p w14:paraId="6958D72D" w14:textId="77777777" w:rsidR="00D64892" w:rsidRPr="00F72724" w:rsidRDefault="00D64892" w:rsidP="00171331">
            <w:pPr>
              <w:rPr>
                <w:rFonts w:ascii="Times New Roman" w:eastAsia="Times New Roman" w:hAnsi="Times New Roman"/>
                <w:b/>
                <w:bCs/>
                <w:color w:val="000000"/>
                <w:sz w:val="16"/>
                <w:lang w:val="pt-BR" w:eastAsia="pt-BR"/>
              </w:rPr>
            </w:pPr>
            <w:r w:rsidRPr="00F72724">
              <w:rPr>
                <w:rFonts w:ascii="Times New Roman" w:eastAsia="Times New Roman" w:hAnsi="Times New Roman"/>
                <w:b/>
                <w:bCs/>
                <w:color w:val="000000"/>
                <w:sz w:val="16"/>
                <w:lang w:val="pt-BR" w:eastAsia="pt-BR"/>
              </w:rPr>
              <w:t xml:space="preserve"> R$   4.385.602,00 </w:t>
            </w:r>
          </w:p>
        </w:tc>
        <w:tc>
          <w:tcPr>
            <w:tcW w:w="1134" w:type="dxa"/>
            <w:gridSpan w:val="3"/>
            <w:tcBorders>
              <w:top w:val="nil"/>
              <w:left w:val="nil"/>
              <w:bottom w:val="single" w:sz="4" w:space="0" w:color="auto"/>
              <w:right w:val="single" w:sz="4" w:space="0" w:color="auto"/>
            </w:tcBorders>
            <w:shd w:val="clear" w:color="FFFFCC" w:fill="FFFFFF"/>
            <w:noWrap/>
            <w:vAlign w:val="center"/>
            <w:hideMark/>
          </w:tcPr>
          <w:p w14:paraId="6958D72E" w14:textId="77777777" w:rsidR="00D64892" w:rsidRPr="00F72724" w:rsidRDefault="00D64892" w:rsidP="00171331">
            <w:pPr>
              <w:rPr>
                <w:rFonts w:ascii="Times New Roman" w:eastAsia="Times New Roman" w:hAnsi="Times New Roman"/>
                <w:b/>
                <w:bCs/>
                <w:color w:val="000000"/>
                <w:sz w:val="16"/>
                <w:lang w:val="pt-BR" w:eastAsia="pt-BR"/>
              </w:rPr>
            </w:pPr>
            <w:r w:rsidRPr="00F72724">
              <w:rPr>
                <w:rFonts w:ascii="Times New Roman" w:eastAsia="Times New Roman" w:hAnsi="Times New Roman"/>
                <w:b/>
                <w:bCs/>
                <w:color w:val="000000"/>
                <w:sz w:val="16"/>
                <w:lang w:val="pt-BR" w:eastAsia="pt-BR"/>
              </w:rPr>
              <w:t xml:space="preserve"> R$   19.909.530,06 </w:t>
            </w:r>
          </w:p>
        </w:tc>
        <w:tc>
          <w:tcPr>
            <w:tcW w:w="1134" w:type="dxa"/>
            <w:tcBorders>
              <w:top w:val="nil"/>
              <w:left w:val="nil"/>
              <w:bottom w:val="single" w:sz="4" w:space="0" w:color="auto"/>
              <w:right w:val="single" w:sz="4" w:space="0" w:color="auto"/>
            </w:tcBorders>
            <w:shd w:val="clear" w:color="FFFFCC" w:fill="FFFFFF"/>
            <w:noWrap/>
            <w:vAlign w:val="center"/>
            <w:hideMark/>
          </w:tcPr>
          <w:p w14:paraId="6958D72F" w14:textId="77777777" w:rsidR="00D64892" w:rsidRPr="00F72724" w:rsidRDefault="00D64892" w:rsidP="00171331">
            <w:pPr>
              <w:rPr>
                <w:rFonts w:ascii="Times New Roman" w:eastAsia="Times New Roman" w:hAnsi="Times New Roman"/>
                <w:b/>
                <w:bCs/>
                <w:color w:val="000000"/>
                <w:sz w:val="16"/>
                <w:lang w:val="pt-BR" w:eastAsia="pt-BR"/>
              </w:rPr>
            </w:pPr>
            <w:r w:rsidRPr="00F72724">
              <w:rPr>
                <w:rFonts w:ascii="Times New Roman" w:eastAsia="Times New Roman" w:hAnsi="Times New Roman"/>
                <w:b/>
                <w:bCs/>
                <w:color w:val="000000"/>
                <w:sz w:val="16"/>
                <w:lang w:val="pt-BR" w:eastAsia="pt-BR"/>
              </w:rPr>
              <w:t xml:space="preserve"> R$    19.564.276,32 </w:t>
            </w:r>
          </w:p>
        </w:tc>
        <w:tc>
          <w:tcPr>
            <w:tcW w:w="1134" w:type="dxa"/>
            <w:tcBorders>
              <w:top w:val="single" w:sz="4" w:space="0" w:color="auto"/>
              <w:left w:val="nil"/>
              <w:bottom w:val="single" w:sz="4" w:space="0" w:color="auto"/>
              <w:right w:val="single" w:sz="4" w:space="0" w:color="auto"/>
            </w:tcBorders>
            <w:shd w:val="clear" w:color="FFFFCC" w:fill="FFFFFF"/>
            <w:noWrap/>
            <w:vAlign w:val="center"/>
            <w:hideMark/>
          </w:tcPr>
          <w:p w14:paraId="6958D730" w14:textId="77777777" w:rsidR="00D64892" w:rsidRPr="00F72724" w:rsidRDefault="00D64892" w:rsidP="00171331">
            <w:pPr>
              <w:rPr>
                <w:rFonts w:ascii="Times New Roman" w:eastAsia="Times New Roman" w:hAnsi="Times New Roman"/>
                <w:b/>
                <w:bCs/>
                <w:color w:val="000000"/>
                <w:sz w:val="16"/>
                <w:lang w:val="pt-BR" w:eastAsia="pt-BR"/>
              </w:rPr>
            </w:pPr>
            <w:r w:rsidRPr="00F72724">
              <w:rPr>
                <w:rFonts w:ascii="Times New Roman" w:eastAsia="Times New Roman" w:hAnsi="Times New Roman"/>
                <w:b/>
                <w:bCs/>
                <w:color w:val="000000"/>
                <w:sz w:val="16"/>
                <w:lang w:val="pt-BR" w:eastAsia="pt-BR"/>
              </w:rPr>
              <w:t xml:space="preserve"> R$     3.240.591,62 </w:t>
            </w:r>
          </w:p>
        </w:tc>
        <w:tc>
          <w:tcPr>
            <w:tcW w:w="1197" w:type="dxa"/>
            <w:tcBorders>
              <w:top w:val="single" w:sz="4" w:space="0" w:color="auto"/>
              <w:left w:val="nil"/>
              <w:bottom w:val="single" w:sz="4" w:space="0" w:color="auto"/>
              <w:right w:val="single" w:sz="4" w:space="0" w:color="auto"/>
            </w:tcBorders>
            <w:shd w:val="clear" w:color="FFFFCC" w:fill="FFFFFF"/>
            <w:noWrap/>
            <w:vAlign w:val="center"/>
            <w:hideMark/>
          </w:tcPr>
          <w:p w14:paraId="6958D731" w14:textId="77777777" w:rsidR="00D64892" w:rsidRPr="00F72724" w:rsidRDefault="00D64892" w:rsidP="00171331">
            <w:pPr>
              <w:rPr>
                <w:rFonts w:ascii="Times New Roman" w:eastAsia="Times New Roman" w:hAnsi="Times New Roman"/>
                <w:b/>
                <w:bCs/>
                <w:color w:val="000000"/>
                <w:sz w:val="16"/>
                <w:lang w:val="pt-BR" w:eastAsia="pt-BR"/>
              </w:rPr>
            </w:pPr>
            <w:r w:rsidRPr="00F72724">
              <w:rPr>
                <w:rFonts w:ascii="Times New Roman" w:eastAsia="Times New Roman" w:hAnsi="Times New Roman"/>
                <w:b/>
                <w:bCs/>
                <w:color w:val="000000"/>
                <w:sz w:val="16"/>
                <w:lang w:val="pt-BR" w:eastAsia="pt-BR"/>
              </w:rPr>
              <w:t> </w:t>
            </w:r>
          </w:p>
        </w:tc>
      </w:tr>
      <w:tr w:rsidR="00D64892" w:rsidRPr="00F72724" w14:paraId="6958D73B" w14:textId="77777777" w:rsidTr="00E83DB8">
        <w:trPr>
          <w:trHeight w:val="315"/>
        </w:trPr>
        <w:tc>
          <w:tcPr>
            <w:tcW w:w="426" w:type="dxa"/>
            <w:tcBorders>
              <w:top w:val="nil"/>
              <w:left w:val="nil"/>
              <w:bottom w:val="nil"/>
              <w:right w:val="nil"/>
            </w:tcBorders>
            <w:shd w:val="clear" w:color="FFFFCC" w:fill="FFFFFF"/>
            <w:noWrap/>
            <w:vAlign w:val="center"/>
            <w:hideMark/>
          </w:tcPr>
          <w:p w14:paraId="6958D733" w14:textId="77777777" w:rsidR="00D64892" w:rsidRPr="00F72724" w:rsidRDefault="00D64892" w:rsidP="00D64892">
            <w:pPr>
              <w:jc w:val="cente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c>
          <w:tcPr>
            <w:tcW w:w="1701" w:type="dxa"/>
            <w:tcBorders>
              <w:top w:val="nil"/>
              <w:left w:val="nil"/>
              <w:bottom w:val="nil"/>
              <w:right w:val="nil"/>
            </w:tcBorders>
            <w:shd w:val="clear" w:color="FFFFCC" w:fill="FFFFFF"/>
            <w:vAlign w:val="center"/>
            <w:hideMark/>
          </w:tcPr>
          <w:p w14:paraId="6958D734"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c>
          <w:tcPr>
            <w:tcW w:w="992" w:type="dxa"/>
            <w:gridSpan w:val="2"/>
            <w:tcBorders>
              <w:top w:val="nil"/>
              <w:left w:val="nil"/>
              <w:bottom w:val="nil"/>
              <w:right w:val="nil"/>
            </w:tcBorders>
            <w:shd w:val="clear" w:color="FFFFCC" w:fill="FFFFFF"/>
            <w:noWrap/>
            <w:vAlign w:val="center"/>
            <w:hideMark/>
          </w:tcPr>
          <w:p w14:paraId="6958D735"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c>
          <w:tcPr>
            <w:tcW w:w="1134" w:type="dxa"/>
            <w:tcBorders>
              <w:top w:val="nil"/>
              <w:left w:val="nil"/>
              <w:bottom w:val="nil"/>
              <w:right w:val="nil"/>
            </w:tcBorders>
            <w:shd w:val="clear" w:color="FFFFCC" w:fill="FFFFFF"/>
            <w:noWrap/>
            <w:vAlign w:val="center"/>
            <w:hideMark/>
          </w:tcPr>
          <w:p w14:paraId="6958D736"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c>
          <w:tcPr>
            <w:tcW w:w="1134" w:type="dxa"/>
            <w:gridSpan w:val="3"/>
            <w:tcBorders>
              <w:top w:val="nil"/>
              <w:left w:val="nil"/>
              <w:bottom w:val="nil"/>
              <w:right w:val="nil"/>
            </w:tcBorders>
            <w:shd w:val="clear" w:color="FFFFCC" w:fill="FFFFFF"/>
            <w:noWrap/>
            <w:vAlign w:val="center"/>
            <w:hideMark/>
          </w:tcPr>
          <w:p w14:paraId="6958D737"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c>
          <w:tcPr>
            <w:tcW w:w="1134" w:type="dxa"/>
            <w:tcBorders>
              <w:top w:val="nil"/>
              <w:left w:val="nil"/>
              <w:bottom w:val="nil"/>
              <w:right w:val="nil"/>
            </w:tcBorders>
            <w:shd w:val="clear" w:color="FFFFCC" w:fill="FFFFFF"/>
            <w:noWrap/>
            <w:vAlign w:val="center"/>
            <w:hideMark/>
          </w:tcPr>
          <w:p w14:paraId="6958D738" w14:textId="77777777" w:rsidR="00D64892" w:rsidRPr="00F72724" w:rsidRDefault="00D64892" w:rsidP="00171331">
            <w:pPr>
              <w:rPr>
                <w:rFonts w:ascii="Times New Roman" w:eastAsia="Times New Roman" w:hAnsi="Times New Roman"/>
                <w:color w:val="000000"/>
                <w:sz w:val="16"/>
                <w:lang w:val="pt-BR" w:eastAsia="pt-BR"/>
              </w:rPr>
            </w:pPr>
            <w:r w:rsidRPr="00F72724">
              <w:rPr>
                <w:rFonts w:ascii="Times New Roman" w:eastAsia="Times New Roman" w:hAnsi="Times New Roman"/>
                <w:color w:val="000000"/>
                <w:sz w:val="16"/>
                <w:szCs w:val="22"/>
                <w:lang w:val="pt-BR" w:eastAsia="pt-BR"/>
              </w:rPr>
              <w:t> </w:t>
            </w:r>
          </w:p>
        </w:tc>
        <w:tc>
          <w:tcPr>
            <w:tcW w:w="1134"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6958D739" w14:textId="77777777" w:rsidR="00D64892" w:rsidRPr="00F72724" w:rsidRDefault="00D64892" w:rsidP="00171331">
            <w:pPr>
              <w:rPr>
                <w:rFonts w:ascii="Times New Roman" w:eastAsia="Times New Roman" w:hAnsi="Times New Roman"/>
                <w:b/>
                <w:bCs/>
                <w:color w:val="000000"/>
                <w:sz w:val="16"/>
                <w:lang w:val="pt-BR" w:eastAsia="pt-BR"/>
              </w:rPr>
            </w:pPr>
            <w:r w:rsidRPr="00F72724">
              <w:rPr>
                <w:rFonts w:ascii="Times New Roman" w:eastAsia="Times New Roman" w:hAnsi="Times New Roman"/>
                <w:b/>
                <w:bCs/>
                <w:color w:val="000000"/>
                <w:sz w:val="16"/>
                <w:lang w:val="pt-BR" w:eastAsia="pt-BR"/>
              </w:rPr>
              <w:t xml:space="preserve"> TOTAL GERAL </w:t>
            </w:r>
          </w:p>
        </w:tc>
        <w:tc>
          <w:tcPr>
            <w:tcW w:w="1197" w:type="dxa"/>
            <w:tcBorders>
              <w:top w:val="single" w:sz="4" w:space="0" w:color="auto"/>
              <w:left w:val="nil"/>
              <w:bottom w:val="single" w:sz="4" w:space="0" w:color="auto"/>
              <w:right w:val="single" w:sz="4" w:space="0" w:color="auto"/>
            </w:tcBorders>
            <w:shd w:val="clear" w:color="FFFFCC" w:fill="FFFFFF"/>
            <w:noWrap/>
            <w:vAlign w:val="center"/>
            <w:hideMark/>
          </w:tcPr>
          <w:p w14:paraId="6958D73A" w14:textId="77777777" w:rsidR="00D64892" w:rsidRPr="00F72724" w:rsidRDefault="00D64892" w:rsidP="00171331">
            <w:pPr>
              <w:rPr>
                <w:rFonts w:ascii="Times New Roman" w:eastAsia="Times New Roman" w:hAnsi="Times New Roman"/>
                <w:b/>
                <w:bCs/>
                <w:color w:val="000000"/>
                <w:sz w:val="16"/>
                <w:lang w:val="pt-BR" w:eastAsia="pt-BR"/>
              </w:rPr>
            </w:pPr>
            <w:r w:rsidRPr="00F72724">
              <w:rPr>
                <w:rFonts w:ascii="Times New Roman" w:eastAsia="Times New Roman" w:hAnsi="Times New Roman"/>
                <w:b/>
                <w:bCs/>
                <w:color w:val="000000"/>
                <w:sz w:val="16"/>
                <w:lang w:val="pt-BR" w:eastAsia="pt-BR"/>
              </w:rPr>
              <w:t xml:space="preserve"> R$    47.900.000,00 </w:t>
            </w:r>
          </w:p>
        </w:tc>
      </w:tr>
    </w:tbl>
    <w:p w14:paraId="6958D73C" w14:textId="77777777" w:rsidR="00DD2DE7" w:rsidRPr="00F72724" w:rsidRDefault="003F4638" w:rsidP="007A1594">
      <w:pPr>
        <w:pStyle w:val="Heading11"/>
        <w:numPr>
          <w:ilvl w:val="0"/>
          <w:numId w:val="4"/>
        </w:numPr>
        <w:rPr>
          <w:rFonts w:ascii="Times New Roman" w:hAnsi="Times New Roman"/>
          <w:sz w:val="24"/>
          <w:szCs w:val="24"/>
        </w:rPr>
      </w:pPr>
      <w:r w:rsidRPr="00F72724">
        <w:rPr>
          <w:rFonts w:ascii="Times New Roman" w:hAnsi="Times New Roman"/>
          <w:sz w:val="24"/>
          <w:szCs w:val="24"/>
        </w:rPr>
        <w:t xml:space="preserve">Possíveis indicadores </w:t>
      </w:r>
    </w:p>
    <w:p w14:paraId="6958D73D" w14:textId="77777777" w:rsidR="00AA14C4" w:rsidRPr="00F72724" w:rsidRDefault="00AA14C4" w:rsidP="0015641F">
      <w:pPr>
        <w:pStyle w:val="Paragraph"/>
        <w:tabs>
          <w:tab w:val="clear" w:pos="720"/>
        </w:tabs>
        <w:spacing w:after="120"/>
        <w:ind w:left="0" w:firstLine="0"/>
        <w:rPr>
          <w:lang w:val="pt-BR"/>
        </w:rPr>
      </w:pPr>
      <w:r w:rsidRPr="00F72724">
        <w:rPr>
          <w:lang w:val="pt-BR"/>
        </w:rPr>
        <w:t>Os indicadores de resultado previstos no âmbito do projeto são os seguintes:</w:t>
      </w:r>
    </w:p>
    <w:tbl>
      <w:tblPr>
        <w:tblW w:w="5177" w:type="pct"/>
        <w:tblInd w:w="-110" w:type="dxa"/>
        <w:tblLayout w:type="fixed"/>
        <w:tblCellMar>
          <w:left w:w="70" w:type="dxa"/>
          <w:right w:w="70" w:type="dxa"/>
        </w:tblCellMar>
        <w:tblLook w:val="04A0" w:firstRow="1" w:lastRow="0" w:firstColumn="1" w:lastColumn="0" w:noHBand="0" w:noVBand="1"/>
      </w:tblPr>
      <w:tblGrid>
        <w:gridCol w:w="1356"/>
        <w:gridCol w:w="984"/>
        <w:gridCol w:w="631"/>
        <w:gridCol w:w="629"/>
        <w:gridCol w:w="540"/>
        <w:gridCol w:w="458"/>
        <w:gridCol w:w="449"/>
        <w:gridCol w:w="451"/>
        <w:gridCol w:w="449"/>
        <w:gridCol w:w="535"/>
        <w:gridCol w:w="540"/>
        <w:gridCol w:w="991"/>
        <w:gridCol w:w="1078"/>
      </w:tblGrid>
      <w:tr w:rsidR="00612C33" w:rsidRPr="00F72724" w14:paraId="6958D74B" w14:textId="77777777" w:rsidTr="00FD2E16">
        <w:trPr>
          <w:trHeight w:val="675"/>
          <w:tblHeader/>
        </w:trPr>
        <w:tc>
          <w:tcPr>
            <w:tcW w:w="746" w:type="pct"/>
            <w:tcBorders>
              <w:top w:val="single" w:sz="8" w:space="0" w:color="auto"/>
              <w:left w:val="single" w:sz="8" w:space="0" w:color="auto"/>
              <w:bottom w:val="single" w:sz="8" w:space="0" w:color="auto"/>
              <w:right w:val="single" w:sz="8" w:space="0" w:color="auto"/>
            </w:tcBorders>
            <w:shd w:val="clear" w:color="000000" w:fill="D0CECE"/>
            <w:vAlign w:val="bottom"/>
            <w:hideMark/>
          </w:tcPr>
          <w:p w14:paraId="6958D73E"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Indicadores Resultado</w:t>
            </w:r>
          </w:p>
        </w:tc>
        <w:tc>
          <w:tcPr>
            <w:tcW w:w="541" w:type="pct"/>
            <w:tcBorders>
              <w:top w:val="single" w:sz="8" w:space="0" w:color="auto"/>
              <w:left w:val="nil"/>
              <w:bottom w:val="single" w:sz="8" w:space="0" w:color="auto"/>
              <w:right w:val="single" w:sz="8" w:space="0" w:color="auto"/>
            </w:tcBorders>
            <w:shd w:val="clear" w:color="000000" w:fill="D0CECE"/>
            <w:vAlign w:val="bottom"/>
            <w:hideMark/>
          </w:tcPr>
          <w:p w14:paraId="6958D73F"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Unidade de medida</w:t>
            </w:r>
          </w:p>
        </w:tc>
        <w:tc>
          <w:tcPr>
            <w:tcW w:w="347" w:type="pct"/>
            <w:tcBorders>
              <w:top w:val="single" w:sz="8" w:space="0" w:color="auto"/>
              <w:left w:val="nil"/>
              <w:bottom w:val="single" w:sz="8" w:space="0" w:color="auto"/>
              <w:right w:val="single" w:sz="8" w:space="0" w:color="auto"/>
            </w:tcBorders>
            <w:shd w:val="clear" w:color="000000" w:fill="D0CECE"/>
            <w:vAlign w:val="bottom"/>
            <w:hideMark/>
          </w:tcPr>
          <w:p w14:paraId="6958D740"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Linhas de Base</w:t>
            </w:r>
          </w:p>
        </w:tc>
        <w:tc>
          <w:tcPr>
            <w:tcW w:w="346" w:type="pct"/>
            <w:tcBorders>
              <w:top w:val="single" w:sz="8" w:space="0" w:color="auto"/>
              <w:left w:val="nil"/>
              <w:bottom w:val="single" w:sz="8" w:space="0" w:color="auto"/>
              <w:right w:val="single" w:sz="8" w:space="0" w:color="auto"/>
            </w:tcBorders>
            <w:shd w:val="clear" w:color="000000" w:fill="D0CECE"/>
            <w:vAlign w:val="bottom"/>
            <w:hideMark/>
          </w:tcPr>
          <w:p w14:paraId="6958D741"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Ano Linha de Base</w:t>
            </w:r>
          </w:p>
        </w:tc>
        <w:tc>
          <w:tcPr>
            <w:tcW w:w="297" w:type="pct"/>
            <w:tcBorders>
              <w:top w:val="single" w:sz="8" w:space="0" w:color="auto"/>
              <w:left w:val="nil"/>
              <w:bottom w:val="single" w:sz="8" w:space="0" w:color="auto"/>
              <w:right w:val="single" w:sz="8" w:space="0" w:color="auto"/>
            </w:tcBorders>
            <w:shd w:val="clear" w:color="000000" w:fill="D0CECE"/>
            <w:vAlign w:val="bottom"/>
            <w:hideMark/>
          </w:tcPr>
          <w:p w14:paraId="6958D742"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Ano 1</w:t>
            </w:r>
          </w:p>
        </w:tc>
        <w:tc>
          <w:tcPr>
            <w:tcW w:w="252" w:type="pct"/>
            <w:tcBorders>
              <w:top w:val="single" w:sz="8" w:space="0" w:color="auto"/>
              <w:left w:val="nil"/>
              <w:bottom w:val="single" w:sz="8" w:space="0" w:color="auto"/>
              <w:right w:val="single" w:sz="8" w:space="0" w:color="auto"/>
            </w:tcBorders>
            <w:shd w:val="clear" w:color="000000" w:fill="D0CECE"/>
            <w:vAlign w:val="bottom"/>
            <w:hideMark/>
          </w:tcPr>
          <w:p w14:paraId="6958D743"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Ano  2</w:t>
            </w:r>
          </w:p>
        </w:tc>
        <w:tc>
          <w:tcPr>
            <w:tcW w:w="247" w:type="pct"/>
            <w:tcBorders>
              <w:top w:val="single" w:sz="8" w:space="0" w:color="auto"/>
              <w:left w:val="nil"/>
              <w:bottom w:val="single" w:sz="8" w:space="0" w:color="auto"/>
              <w:right w:val="single" w:sz="8" w:space="0" w:color="auto"/>
            </w:tcBorders>
            <w:shd w:val="clear" w:color="000000" w:fill="D0CECE"/>
            <w:vAlign w:val="bottom"/>
            <w:hideMark/>
          </w:tcPr>
          <w:p w14:paraId="6958D744"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Ano  3</w:t>
            </w:r>
          </w:p>
        </w:tc>
        <w:tc>
          <w:tcPr>
            <w:tcW w:w="248" w:type="pct"/>
            <w:tcBorders>
              <w:top w:val="single" w:sz="8" w:space="0" w:color="auto"/>
              <w:left w:val="nil"/>
              <w:bottom w:val="single" w:sz="8" w:space="0" w:color="auto"/>
              <w:right w:val="single" w:sz="8" w:space="0" w:color="auto"/>
            </w:tcBorders>
            <w:shd w:val="clear" w:color="000000" w:fill="D0CECE"/>
            <w:vAlign w:val="bottom"/>
            <w:hideMark/>
          </w:tcPr>
          <w:p w14:paraId="6958D745"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Ano  4</w:t>
            </w:r>
          </w:p>
        </w:tc>
        <w:tc>
          <w:tcPr>
            <w:tcW w:w="247" w:type="pct"/>
            <w:tcBorders>
              <w:top w:val="single" w:sz="8" w:space="0" w:color="auto"/>
              <w:left w:val="nil"/>
              <w:bottom w:val="single" w:sz="8" w:space="0" w:color="auto"/>
              <w:right w:val="single" w:sz="8" w:space="0" w:color="auto"/>
            </w:tcBorders>
            <w:shd w:val="clear" w:color="000000" w:fill="D0CECE"/>
            <w:vAlign w:val="bottom"/>
            <w:hideMark/>
          </w:tcPr>
          <w:p w14:paraId="6958D746"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Ano  5</w:t>
            </w:r>
          </w:p>
        </w:tc>
        <w:tc>
          <w:tcPr>
            <w:tcW w:w="294" w:type="pct"/>
            <w:tcBorders>
              <w:top w:val="single" w:sz="8" w:space="0" w:color="auto"/>
              <w:left w:val="nil"/>
              <w:bottom w:val="single" w:sz="8" w:space="0" w:color="auto"/>
              <w:right w:val="single" w:sz="8" w:space="0" w:color="auto"/>
            </w:tcBorders>
            <w:shd w:val="clear" w:color="000000" w:fill="D0CECE"/>
            <w:vAlign w:val="bottom"/>
            <w:hideMark/>
          </w:tcPr>
          <w:p w14:paraId="6958D747"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Meta final</w:t>
            </w:r>
          </w:p>
        </w:tc>
        <w:tc>
          <w:tcPr>
            <w:tcW w:w="297" w:type="pct"/>
            <w:tcBorders>
              <w:top w:val="single" w:sz="8" w:space="0" w:color="auto"/>
              <w:left w:val="nil"/>
              <w:bottom w:val="single" w:sz="8" w:space="0" w:color="auto"/>
              <w:right w:val="single" w:sz="8" w:space="0" w:color="auto"/>
            </w:tcBorders>
            <w:shd w:val="clear" w:color="000000" w:fill="D0CECE"/>
            <w:vAlign w:val="bottom"/>
            <w:hideMark/>
          </w:tcPr>
          <w:p w14:paraId="6958D748"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Ano Meta</w:t>
            </w:r>
          </w:p>
        </w:tc>
        <w:tc>
          <w:tcPr>
            <w:tcW w:w="545" w:type="pct"/>
            <w:tcBorders>
              <w:top w:val="single" w:sz="8" w:space="0" w:color="auto"/>
              <w:left w:val="nil"/>
              <w:bottom w:val="single" w:sz="8" w:space="0" w:color="auto"/>
              <w:right w:val="single" w:sz="8" w:space="0" w:color="auto"/>
            </w:tcBorders>
            <w:shd w:val="clear" w:color="000000" w:fill="D0CECE"/>
            <w:vAlign w:val="bottom"/>
            <w:hideMark/>
          </w:tcPr>
          <w:p w14:paraId="6958D749"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Meio de Verificação</w:t>
            </w:r>
          </w:p>
        </w:tc>
        <w:tc>
          <w:tcPr>
            <w:tcW w:w="593" w:type="pct"/>
            <w:tcBorders>
              <w:top w:val="single" w:sz="8" w:space="0" w:color="auto"/>
              <w:left w:val="nil"/>
              <w:bottom w:val="single" w:sz="8" w:space="0" w:color="auto"/>
              <w:right w:val="single" w:sz="8" w:space="0" w:color="auto"/>
            </w:tcBorders>
            <w:shd w:val="clear" w:color="000000" w:fill="D0CECE"/>
            <w:vAlign w:val="bottom"/>
            <w:hideMark/>
          </w:tcPr>
          <w:p w14:paraId="6958D74A" w14:textId="77777777" w:rsidR="00D64892" w:rsidRPr="00F72724" w:rsidRDefault="00D64892" w:rsidP="00D64892">
            <w:pPr>
              <w:rPr>
                <w:rFonts w:ascii="Times New Roman" w:eastAsia="Times New Roman" w:hAnsi="Times New Roman"/>
                <w:b/>
                <w:bCs/>
                <w:color w:val="auto"/>
                <w:sz w:val="16"/>
                <w:szCs w:val="16"/>
                <w:lang w:val="pt-BR" w:eastAsia="pt-BR"/>
              </w:rPr>
            </w:pPr>
            <w:r w:rsidRPr="00F72724">
              <w:rPr>
                <w:rFonts w:ascii="Times New Roman" w:eastAsia="Times New Roman" w:hAnsi="Times New Roman"/>
                <w:b/>
                <w:bCs/>
                <w:color w:val="auto"/>
                <w:sz w:val="16"/>
                <w:szCs w:val="16"/>
                <w:lang w:val="pt-BR" w:eastAsia="pt-BR"/>
              </w:rPr>
              <w:t>Comentários</w:t>
            </w:r>
          </w:p>
        </w:tc>
      </w:tr>
      <w:tr w:rsidR="00612C33" w:rsidRPr="00A7203C" w14:paraId="6958D759" w14:textId="77777777" w:rsidTr="00FD2E16">
        <w:trPr>
          <w:trHeight w:val="637"/>
        </w:trPr>
        <w:tc>
          <w:tcPr>
            <w:tcW w:w="746" w:type="pct"/>
            <w:tcBorders>
              <w:top w:val="nil"/>
              <w:left w:val="single" w:sz="8" w:space="0" w:color="auto"/>
              <w:bottom w:val="single" w:sz="8" w:space="0" w:color="auto"/>
              <w:right w:val="single" w:sz="8" w:space="0" w:color="auto"/>
            </w:tcBorders>
            <w:shd w:val="clear" w:color="000000" w:fill="FFFFFF"/>
            <w:vAlign w:val="bottom"/>
            <w:hideMark/>
          </w:tcPr>
          <w:p w14:paraId="6958D74C" w14:textId="77777777" w:rsidR="00D64892" w:rsidRPr="00F72724" w:rsidRDefault="00D64892"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Boletins de Alerta emitidos pela Defesa Civil</w:t>
            </w:r>
          </w:p>
        </w:tc>
        <w:tc>
          <w:tcPr>
            <w:tcW w:w="541" w:type="pct"/>
            <w:tcBorders>
              <w:top w:val="nil"/>
              <w:left w:val="nil"/>
              <w:bottom w:val="single" w:sz="8" w:space="0" w:color="auto"/>
              <w:right w:val="single" w:sz="8" w:space="0" w:color="auto"/>
            </w:tcBorders>
            <w:shd w:val="clear" w:color="000000" w:fill="FFFFFF"/>
            <w:vAlign w:val="bottom"/>
            <w:hideMark/>
          </w:tcPr>
          <w:p w14:paraId="6958D74D" w14:textId="77777777" w:rsidR="00D64892" w:rsidRPr="00F72724" w:rsidRDefault="00D64892"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Boletins</w:t>
            </w:r>
          </w:p>
        </w:tc>
        <w:tc>
          <w:tcPr>
            <w:tcW w:w="347" w:type="pct"/>
            <w:tcBorders>
              <w:top w:val="nil"/>
              <w:left w:val="nil"/>
              <w:bottom w:val="single" w:sz="8" w:space="0" w:color="auto"/>
              <w:right w:val="single" w:sz="8" w:space="0" w:color="auto"/>
            </w:tcBorders>
            <w:shd w:val="clear" w:color="000000" w:fill="FFFFFF"/>
            <w:vAlign w:val="bottom"/>
            <w:hideMark/>
          </w:tcPr>
          <w:p w14:paraId="6958D74E" w14:textId="77777777" w:rsidR="00D64892" w:rsidRPr="00F72724" w:rsidRDefault="00DE6B50"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6</w:t>
            </w:r>
          </w:p>
        </w:tc>
        <w:tc>
          <w:tcPr>
            <w:tcW w:w="346" w:type="pct"/>
            <w:tcBorders>
              <w:top w:val="nil"/>
              <w:left w:val="nil"/>
              <w:bottom w:val="single" w:sz="8" w:space="0" w:color="auto"/>
              <w:right w:val="single" w:sz="8" w:space="0" w:color="auto"/>
            </w:tcBorders>
            <w:shd w:val="clear" w:color="000000" w:fill="FFFFFF"/>
            <w:vAlign w:val="bottom"/>
            <w:hideMark/>
          </w:tcPr>
          <w:p w14:paraId="6958D74F" w14:textId="77777777" w:rsidR="00D64892" w:rsidRPr="00F72724" w:rsidRDefault="00D64892" w:rsidP="00D64892">
            <w:pPr>
              <w:jc w:val="right"/>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2017</w:t>
            </w:r>
          </w:p>
        </w:tc>
        <w:tc>
          <w:tcPr>
            <w:tcW w:w="297" w:type="pct"/>
            <w:tcBorders>
              <w:top w:val="nil"/>
              <w:left w:val="nil"/>
              <w:bottom w:val="single" w:sz="8" w:space="0" w:color="auto"/>
              <w:right w:val="single" w:sz="8" w:space="0" w:color="auto"/>
            </w:tcBorders>
            <w:shd w:val="clear" w:color="000000" w:fill="FFFFFF"/>
            <w:vAlign w:val="bottom"/>
            <w:hideMark/>
          </w:tcPr>
          <w:p w14:paraId="6958D750" w14:textId="77777777" w:rsidR="00D64892" w:rsidRPr="00F72724" w:rsidRDefault="003413DC"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6</w:t>
            </w:r>
          </w:p>
        </w:tc>
        <w:tc>
          <w:tcPr>
            <w:tcW w:w="252" w:type="pct"/>
            <w:tcBorders>
              <w:top w:val="nil"/>
              <w:left w:val="nil"/>
              <w:bottom w:val="single" w:sz="8" w:space="0" w:color="auto"/>
              <w:right w:val="single" w:sz="8" w:space="0" w:color="auto"/>
            </w:tcBorders>
            <w:shd w:val="clear" w:color="000000" w:fill="FFFFFF"/>
            <w:vAlign w:val="bottom"/>
            <w:hideMark/>
          </w:tcPr>
          <w:p w14:paraId="6958D751" w14:textId="77777777" w:rsidR="00D64892" w:rsidRPr="00F72724" w:rsidRDefault="003413DC"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6</w:t>
            </w:r>
          </w:p>
        </w:tc>
        <w:tc>
          <w:tcPr>
            <w:tcW w:w="247" w:type="pct"/>
            <w:tcBorders>
              <w:top w:val="nil"/>
              <w:left w:val="nil"/>
              <w:bottom w:val="single" w:sz="8" w:space="0" w:color="auto"/>
              <w:right w:val="single" w:sz="8" w:space="0" w:color="auto"/>
            </w:tcBorders>
            <w:shd w:val="clear" w:color="000000" w:fill="FFFFFF"/>
            <w:vAlign w:val="bottom"/>
            <w:hideMark/>
          </w:tcPr>
          <w:p w14:paraId="6958D752" w14:textId="77777777" w:rsidR="00D64892" w:rsidRPr="00F72724" w:rsidRDefault="003413DC"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6</w:t>
            </w:r>
          </w:p>
        </w:tc>
        <w:tc>
          <w:tcPr>
            <w:tcW w:w="248" w:type="pct"/>
            <w:tcBorders>
              <w:top w:val="nil"/>
              <w:left w:val="nil"/>
              <w:bottom w:val="single" w:sz="8" w:space="0" w:color="auto"/>
              <w:right w:val="single" w:sz="8" w:space="0" w:color="auto"/>
            </w:tcBorders>
            <w:shd w:val="clear" w:color="000000" w:fill="FFFFFF"/>
            <w:vAlign w:val="bottom"/>
            <w:hideMark/>
          </w:tcPr>
          <w:p w14:paraId="6958D753" w14:textId="77777777" w:rsidR="00D64892" w:rsidRPr="00F72724" w:rsidRDefault="003413DC"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12</w:t>
            </w:r>
          </w:p>
        </w:tc>
        <w:tc>
          <w:tcPr>
            <w:tcW w:w="247" w:type="pct"/>
            <w:tcBorders>
              <w:top w:val="nil"/>
              <w:left w:val="nil"/>
              <w:bottom w:val="single" w:sz="8" w:space="0" w:color="auto"/>
              <w:right w:val="single" w:sz="8" w:space="0" w:color="auto"/>
            </w:tcBorders>
            <w:shd w:val="clear" w:color="000000" w:fill="FFFFFF"/>
            <w:vAlign w:val="bottom"/>
            <w:hideMark/>
          </w:tcPr>
          <w:p w14:paraId="6958D754" w14:textId="77777777" w:rsidR="00D64892" w:rsidRPr="00F72724" w:rsidRDefault="003413DC"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12</w:t>
            </w:r>
          </w:p>
        </w:tc>
        <w:tc>
          <w:tcPr>
            <w:tcW w:w="294" w:type="pct"/>
            <w:tcBorders>
              <w:top w:val="nil"/>
              <w:left w:val="nil"/>
              <w:bottom w:val="single" w:sz="8" w:space="0" w:color="auto"/>
              <w:right w:val="single" w:sz="8" w:space="0" w:color="auto"/>
            </w:tcBorders>
            <w:shd w:val="clear" w:color="000000" w:fill="FFFFFF"/>
            <w:vAlign w:val="bottom"/>
            <w:hideMark/>
          </w:tcPr>
          <w:p w14:paraId="6958D755" w14:textId="77777777" w:rsidR="00D64892" w:rsidRPr="00F72724" w:rsidRDefault="00D6489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w:t>
            </w:r>
          </w:p>
        </w:tc>
        <w:tc>
          <w:tcPr>
            <w:tcW w:w="297" w:type="pct"/>
            <w:tcBorders>
              <w:top w:val="nil"/>
              <w:left w:val="nil"/>
              <w:bottom w:val="single" w:sz="8" w:space="0" w:color="auto"/>
              <w:right w:val="single" w:sz="8" w:space="0" w:color="auto"/>
            </w:tcBorders>
            <w:shd w:val="clear" w:color="000000" w:fill="FFFFFF"/>
            <w:vAlign w:val="bottom"/>
            <w:hideMark/>
          </w:tcPr>
          <w:p w14:paraId="6958D756" w14:textId="77777777" w:rsidR="00D64892" w:rsidRPr="00F72724" w:rsidRDefault="00D6489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2024</w:t>
            </w:r>
          </w:p>
        </w:tc>
        <w:tc>
          <w:tcPr>
            <w:tcW w:w="545" w:type="pct"/>
            <w:tcBorders>
              <w:top w:val="nil"/>
              <w:left w:val="nil"/>
              <w:bottom w:val="single" w:sz="8" w:space="0" w:color="auto"/>
              <w:right w:val="single" w:sz="8" w:space="0" w:color="auto"/>
            </w:tcBorders>
            <w:shd w:val="clear" w:color="000000" w:fill="FFFFFF"/>
            <w:vAlign w:val="bottom"/>
            <w:hideMark/>
          </w:tcPr>
          <w:p w14:paraId="6958D757" w14:textId="77777777" w:rsidR="00D64892" w:rsidRPr="00F72724" w:rsidRDefault="00D6489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Boletins publicados no site do CCC</w:t>
            </w:r>
          </w:p>
        </w:tc>
        <w:tc>
          <w:tcPr>
            <w:tcW w:w="593" w:type="pct"/>
            <w:tcBorders>
              <w:top w:val="nil"/>
              <w:left w:val="nil"/>
              <w:bottom w:val="single" w:sz="8" w:space="0" w:color="auto"/>
              <w:right w:val="single" w:sz="8" w:space="0" w:color="auto"/>
            </w:tcBorders>
            <w:shd w:val="clear" w:color="000000" w:fill="FFFFFF"/>
            <w:vAlign w:val="bottom"/>
            <w:hideMark/>
          </w:tcPr>
          <w:p w14:paraId="6958D758" w14:textId="77777777" w:rsidR="00D64892" w:rsidRPr="00F72724" w:rsidRDefault="00D6489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 </w:t>
            </w:r>
          </w:p>
        </w:tc>
      </w:tr>
      <w:tr w:rsidR="00612C33" w:rsidRPr="00F72724" w14:paraId="6958D76A" w14:textId="77777777" w:rsidTr="00FD2E16">
        <w:trPr>
          <w:trHeight w:val="1807"/>
        </w:trPr>
        <w:tc>
          <w:tcPr>
            <w:tcW w:w="746" w:type="pct"/>
            <w:tcBorders>
              <w:top w:val="nil"/>
              <w:left w:val="single" w:sz="8" w:space="0" w:color="auto"/>
              <w:bottom w:val="single" w:sz="8" w:space="0" w:color="auto"/>
              <w:right w:val="single" w:sz="8" w:space="0" w:color="auto"/>
            </w:tcBorders>
            <w:shd w:val="clear" w:color="000000" w:fill="FFFFFF"/>
            <w:vAlign w:val="bottom"/>
            <w:hideMark/>
          </w:tcPr>
          <w:p w14:paraId="6958D75A" w14:textId="77777777" w:rsidR="00D64892" w:rsidRPr="00F72724" w:rsidRDefault="00D64892"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 xml:space="preserve">Tempo transcorrido entre </w:t>
            </w:r>
            <w:r w:rsidR="001A19FC" w:rsidRPr="00F72724">
              <w:rPr>
                <w:rFonts w:ascii="Times New Roman" w:eastAsia="Times New Roman" w:hAnsi="Times New Roman"/>
                <w:color w:val="auto"/>
                <w:sz w:val="16"/>
                <w:szCs w:val="16"/>
                <w:lang w:val="pt-BR" w:eastAsia="pt-BR"/>
              </w:rPr>
              <w:t>ativação</w:t>
            </w:r>
            <w:r w:rsidRPr="00F72724">
              <w:rPr>
                <w:rFonts w:ascii="Times New Roman" w:eastAsia="Times New Roman" w:hAnsi="Times New Roman"/>
                <w:color w:val="auto"/>
                <w:sz w:val="16"/>
                <w:szCs w:val="16"/>
                <w:lang w:val="pt-BR" w:eastAsia="pt-BR"/>
              </w:rPr>
              <w:t xml:space="preserve"> </w:t>
            </w:r>
            <w:r w:rsidR="000F1950" w:rsidRPr="00F72724">
              <w:rPr>
                <w:rFonts w:ascii="Times New Roman" w:eastAsia="Times New Roman" w:hAnsi="Times New Roman"/>
                <w:color w:val="auto"/>
                <w:sz w:val="16"/>
                <w:szCs w:val="16"/>
                <w:lang w:val="pt-BR" w:eastAsia="pt-BR"/>
              </w:rPr>
              <w:t xml:space="preserve">de estado de alerta </w:t>
            </w:r>
            <w:r w:rsidRPr="00F72724">
              <w:rPr>
                <w:rFonts w:ascii="Times New Roman" w:eastAsia="Times New Roman" w:hAnsi="Times New Roman"/>
                <w:color w:val="auto"/>
                <w:sz w:val="16"/>
                <w:szCs w:val="16"/>
                <w:lang w:val="pt-BR" w:eastAsia="pt-BR"/>
              </w:rPr>
              <w:t xml:space="preserve">e </w:t>
            </w:r>
            <w:r w:rsidR="00802200" w:rsidRPr="00F72724">
              <w:rPr>
                <w:rFonts w:ascii="Times New Roman" w:eastAsia="Times New Roman" w:hAnsi="Times New Roman"/>
                <w:color w:val="auto"/>
                <w:sz w:val="16"/>
                <w:szCs w:val="16"/>
                <w:lang w:val="pt-BR" w:eastAsia="pt-BR"/>
              </w:rPr>
              <w:t>início de remoção de famílias em risco iminente</w:t>
            </w:r>
          </w:p>
        </w:tc>
        <w:tc>
          <w:tcPr>
            <w:tcW w:w="541" w:type="pct"/>
            <w:tcBorders>
              <w:top w:val="nil"/>
              <w:left w:val="nil"/>
              <w:bottom w:val="single" w:sz="8" w:space="0" w:color="auto"/>
              <w:right w:val="single" w:sz="8" w:space="0" w:color="auto"/>
            </w:tcBorders>
            <w:shd w:val="clear" w:color="000000" w:fill="FFFFFF"/>
            <w:vAlign w:val="bottom"/>
            <w:hideMark/>
          </w:tcPr>
          <w:p w14:paraId="6958D75B" w14:textId="77777777" w:rsidR="00D64892" w:rsidRPr="00F72724" w:rsidRDefault="00D64892"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Minutos</w:t>
            </w:r>
          </w:p>
        </w:tc>
        <w:tc>
          <w:tcPr>
            <w:tcW w:w="347" w:type="pct"/>
            <w:tcBorders>
              <w:top w:val="nil"/>
              <w:left w:val="nil"/>
              <w:bottom w:val="single" w:sz="8" w:space="0" w:color="auto"/>
              <w:right w:val="single" w:sz="8" w:space="0" w:color="auto"/>
            </w:tcBorders>
            <w:shd w:val="clear" w:color="000000" w:fill="FFFFFF"/>
            <w:vAlign w:val="bottom"/>
            <w:hideMark/>
          </w:tcPr>
          <w:p w14:paraId="6958D75C" w14:textId="77777777" w:rsidR="00D64892" w:rsidRPr="00F72724" w:rsidRDefault="001A19FC" w:rsidP="00D64892">
            <w:pPr>
              <w:jc w:val="right"/>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90</w:t>
            </w:r>
          </w:p>
        </w:tc>
        <w:tc>
          <w:tcPr>
            <w:tcW w:w="346" w:type="pct"/>
            <w:tcBorders>
              <w:top w:val="nil"/>
              <w:left w:val="nil"/>
              <w:bottom w:val="single" w:sz="8" w:space="0" w:color="auto"/>
              <w:right w:val="single" w:sz="8" w:space="0" w:color="auto"/>
            </w:tcBorders>
            <w:shd w:val="clear" w:color="000000" w:fill="FFFFFF"/>
            <w:vAlign w:val="bottom"/>
            <w:hideMark/>
          </w:tcPr>
          <w:p w14:paraId="6958D75D" w14:textId="77777777" w:rsidR="00D64892" w:rsidRPr="00F72724" w:rsidRDefault="00D64892" w:rsidP="00D64892">
            <w:pPr>
              <w:jc w:val="right"/>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2018</w:t>
            </w:r>
          </w:p>
        </w:tc>
        <w:tc>
          <w:tcPr>
            <w:tcW w:w="297" w:type="pct"/>
            <w:tcBorders>
              <w:top w:val="nil"/>
              <w:left w:val="nil"/>
              <w:bottom w:val="single" w:sz="8" w:space="0" w:color="auto"/>
              <w:right w:val="single" w:sz="8" w:space="0" w:color="auto"/>
            </w:tcBorders>
            <w:shd w:val="clear" w:color="000000" w:fill="FFFFFF"/>
            <w:vAlign w:val="bottom"/>
            <w:hideMark/>
          </w:tcPr>
          <w:p w14:paraId="6958D75E" w14:textId="77777777" w:rsidR="00D64892" w:rsidRPr="00F72724" w:rsidRDefault="00AF19C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90</w:t>
            </w:r>
          </w:p>
        </w:tc>
        <w:tc>
          <w:tcPr>
            <w:tcW w:w="252" w:type="pct"/>
            <w:tcBorders>
              <w:top w:val="nil"/>
              <w:left w:val="nil"/>
              <w:bottom w:val="single" w:sz="8" w:space="0" w:color="auto"/>
              <w:right w:val="single" w:sz="8" w:space="0" w:color="auto"/>
            </w:tcBorders>
            <w:shd w:val="clear" w:color="000000" w:fill="FFFFFF"/>
            <w:vAlign w:val="bottom"/>
            <w:hideMark/>
          </w:tcPr>
          <w:p w14:paraId="6958D75F" w14:textId="77777777" w:rsidR="00D64892" w:rsidRPr="00F72724" w:rsidRDefault="00AF19C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90</w:t>
            </w:r>
          </w:p>
        </w:tc>
        <w:tc>
          <w:tcPr>
            <w:tcW w:w="247" w:type="pct"/>
            <w:tcBorders>
              <w:top w:val="nil"/>
              <w:left w:val="nil"/>
              <w:bottom w:val="single" w:sz="8" w:space="0" w:color="auto"/>
              <w:right w:val="single" w:sz="8" w:space="0" w:color="auto"/>
            </w:tcBorders>
            <w:shd w:val="clear" w:color="000000" w:fill="FFFFFF"/>
            <w:vAlign w:val="bottom"/>
            <w:hideMark/>
          </w:tcPr>
          <w:p w14:paraId="6958D760" w14:textId="77777777" w:rsidR="00D64892" w:rsidRPr="00F72724" w:rsidRDefault="00AF19C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90</w:t>
            </w:r>
          </w:p>
        </w:tc>
        <w:tc>
          <w:tcPr>
            <w:tcW w:w="248" w:type="pct"/>
            <w:tcBorders>
              <w:top w:val="nil"/>
              <w:left w:val="nil"/>
              <w:bottom w:val="single" w:sz="8" w:space="0" w:color="auto"/>
              <w:right w:val="single" w:sz="8" w:space="0" w:color="auto"/>
            </w:tcBorders>
            <w:shd w:val="clear" w:color="000000" w:fill="FFFFFF"/>
            <w:vAlign w:val="bottom"/>
            <w:hideMark/>
          </w:tcPr>
          <w:p w14:paraId="6958D761" w14:textId="77777777" w:rsidR="00D64892" w:rsidRPr="00F72724" w:rsidRDefault="00AF19C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3</w:t>
            </w:r>
            <w:r w:rsidR="00D64892" w:rsidRPr="00F72724">
              <w:rPr>
                <w:rFonts w:ascii="Times New Roman" w:eastAsia="Times New Roman" w:hAnsi="Times New Roman"/>
                <w:color w:val="auto"/>
                <w:sz w:val="16"/>
                <w:szCs w:val="16"/>
                <w:lang w:val="pt-BR" w:eastAsia="pt-BR"/>
              </w:rPr>
              <w:t>0</w:t>
            </w:r>
          </w:p>
        </w:tc>
        <w:tc>
          <w:tcPr>
            <w:tcW w:w="247" w:type="pct"/>
            <w:tcBorders>
              <w:top w:val="nil"/>
              <w:left w:val="nil"/>
              <w:bottom w:val="single" w:sz="8" w:space="0" w:color="auto"/>
              <w:right w:val="single" w:sz="8" w:space="0" w:color="auto"/>
            </w:tcBorders>
            <w:shd w:val="clear" w:color="000000" w:fill="FFFFFF"/>
            <w:vAlign w:val="bottom"/>
            <w:hideMark/>
          </w:tcPr>
          <w:p w14:paraId="6958D762" w14:textId="77777777" w:rsidR="00D64892" w:rsidRPr="00F72724" w:rsidRDefault="00AF19C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2</w:t>
            </w:r>
            <w:r w:rsidR="00D64892" w:rsidRPr="00F72724">
              <w:rPr>
                <w:rFonts w:ascii="Times New Roman" w:eastAsia="Times New Roman" w:hAnsi="Times New Roman"/>
                <w:color w:val="auto"/>
                <w:sz w:val="16"/>
                <w:szCs w:val="16"/>
                <w:lang w:val="pt-BR" w:eastAsia="pt-BR"/>
              </w:rPr>
              <w:t>0</w:t>
            </w:r>
          </w:p>
        </w:tc>
        <w:tc>
          <w:tcPr>
            <w:tcW w:w="294" w:type="pct"/>
            <w:tcBorders>
              <w:top w:val="nil"/>
              <w:left w:val="nil"/>
              <w:bottom w:val="single" w:sz="8" w:space="0" w:color="auto"/>
              <w:right w:val="single" w:sz="8" w:space="0" w:color="auto"/>
            </w:tcBorders>
            <w:shd w:val="clear" w:color="000000" w:fill="FFFFFF"/>
            <w:vAlign w:val="bottom"/>
            <w:hideMark/>
          </w:tcPr>
          <w:p w14:paraId="6958D763" w14:textId="77777777" w:rsidR="00D64892" w:rsidRPr="00F72724" w:rsidRDefault="00D6489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10</w:t>
            </w:r>
          </w:p>
        </w:tc>
        <w:tc>
          <w:tcPr>
            <w:tcW w:w="297" w:type="pct"/>
            <w:tcBorders>
              <w:top w:val="nil"/>
              <w:left w:val="nil"/>
              <w:bottom w:val="single" w:sz="8" w:space="0" w:color="auto"/>
              <w:right w:val="single" w:sz="8" w:space="0" w:color="auto"/>
            </w:tcBorders>
            <w:shd w:val="clear" w:color="000000" w:fill="FFFFFF"/>
            <w:vAlign w:val="bottom"/>
            <w:hideMark/>
          </w:tcPr>
          <w:p w14:paraId="6958D764" w14:textId="77777777" w:rsidR="00D64892" w:rsidRPr="00F72724" w:rsidRDefault="00D64892"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2024</w:t>
            </w:r>
          </w:p>
        </w:tc>
        <w:tc>
          <w:tcPr>
            <w:tcW w:w="545" w:type="pct"/>
            <w:tcBorders>
              <w:top w:val="nil"/>
              <w:left w:val="nil"/>
              <w:bottom w:val="single" w:sz="8" w:space="0" w:color="auto"/>
              <w:right w:val="single" w:sz="8" w:space="0" w:color="auto"/>
            </w:tcBorders>
            <w:shd w:val="clear" w:color="000000" w:fill="FFFFFF"/>
            <w:vAlign w:val="bottom"/>
            <w:hideMark/>
          </w:tcPr>
          <w:p w14:paraId="6958D765" w14:textId="77777777" w:rsidR="00D64892" w:rsidRPr="00F72724" w:rsidRDefault="001A19FC" w:rsidP="00D64892">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Relatórios de Monitoramento da Defesa Civil</w:t>
            </w:r>
          </w:p>
        </w:tc>
        <w:tc>
          <w:tcPr>
            <w:tcW w:w="593" w:type="pct"/>
            <w:tcBorders>
              <w:top w:val="nil"/>
              <w:left w:val="nil"/>
              <w:bottom w:val="single" w:sz="8" w:space="0" w:color="auto"/>
              <w:right w:val="single" w:sz="8" w:space="0" w:color="auto"/>
            </w:tcBorders>
            <w:shd w:val="clear" w:color="000000" w:fill="FFFFFF"/>
            <w:vAlign w:val="bottom"/>
            <w:hideMark/>
          </w:tcPr>
          <w:p w14:paraId="6958D766" w14:textId="77777777" w:rsidR="00D62096" w:rsidRPr="00F72724" w:rsidRDefault="00BA3E38" w:rsidP="00D62096">
            <w:pPr>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Definição de Estado de Alerta:</w:t>
            </w:r>
            <w:r w:rsidR="00064834" w:rsidRPr="00F72724">
              <w:rPr>
                <w:rFonts w:ascii="Times New Roman" w:eastAsia="Times New Roman" w:hAnsi="Times New Roman"/>
                <w:color w:val="auto"/>
                <w:sz w:val="16"/>
                <w:szCs w:val="16"/>
                <w:lang w:val="pt-BR" w:eastAsia="pt-BR"/>
              </w:rPr>
              <w:t xml:space="preserve"> </w:t>
            </w:r>
          </w:p>
          <w:p w14:paraId="6958D767" w14:textId="77777777" w:rsidR="00D62096" w:rsidRPr="00F72724" w:rsidRDefault="00771DC4" w:rsidP="00724219">
            <w:pPr>
              <w:pStyle w:val="ListParagraph"/>
              <w:numPr>
                <w:ilvl w:val="0"/>
                <w:numId w:val="41"/>
              </w:numPr>
              <w:ind w:left="100" w:hanging="180"/>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Chuvas contínuas com solos saturados;</w:t>
            </w:r>
          </w:p>
          <w:p w14:paraId="6958D768" w14:textId="77777777" w:rsidR="00D62096" w:rsidRPr="00F72724" w:rsidRDefault="00771DC4" w:rsidP="00724219">
            <w:pPr>
              <w:pStyle w:val="ListParagraph"/>
              <w:numPr>
                <w:ilvl w:val="0"/>
                <w:numId w:val="41"/>
              </w:numPr>
              <w:ind w:left="100" w:hanging="180"/>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Incidência de acidentes correlacionados às intensidades das chuvas.</w:t>
            </w:r>
          </w:p>
          <w:p w14:paraId="6958D769" w14:textId="77777777" w:rsidR="00D64892" w:rsidRPr="00F72724" w:rsidRDefault="00771DC4" w:rsidP="00724219">
            <w:pPr>
              <w:pStyle w:val="ListParagraph"/>
              <w:numPr>
                <w:ilvl w:val="0"/>
                <w:numId w:val="41"/>
              </w:numPr>
              <w:ind w:left="100" w:hanging="180"/>
              <w:jc w:val="both"/>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 xml:space="preserve">Acima de 86 mm Pluviosidade </w:t>
            </w:r>
          </w:p>
        </w:tc>
      </w:tr>
      <w:tr w:rsidR="00612C33" w:rsidRPr="00A7203C" w14:paraId="6958D778" w14:textId="77777777" w:rsidTr="00FD2E16">
        <w:trPr>
          <w:trHeight w:val="853"/>
        </w:trPr>
        <w:tc>
          <w:tcPr>
            <w:tcW w:w="746" w:type="pct"/>
            <w:tcBorders>
              <w:top w:val="nil"/>
              <w:left w:val="single" w:sz="8" w:space="0" w:color="auto"/>
              <w:bottom w:val="single" w:sz="8" w:space="0" w:color="auto"/>
              <w:right w:val="single" w:sz="8" w:space="0" w:color="auto"/>
            </w:tcBorders>
            <w:shd w:val="clear" w:color="000000" w:fill="FFFFFF"/>
            <w:vAlign w:val="bottom"/>
            <w:hideMark/>
          </w:tcPr>
          <w:p w14:paraId="6958D76B" w14:textId="1EC099F9" w:rsidR="00D64892" w:rsidRPr="00F72724" w:rsidRDefault="00D64892"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 xml:space="preserve">Porcentagem de guardas municipais </w:t>
            </w:r>
            <w:r w:rsidR="00992982" w:rsidRPr="00F72724">
              <w:rPr>
                <w:rFonts w:ascii="Times New Roman" w:eastAsia="Times New Roman" w:hAnsi="Times New Roman"/>
                <w:color w:val="auto"/>
                <w:sz w:val="16"/>
                <w:szCs w:val="16"/>
                <w:lang w:val="pt-BR" w:eastAsia="pt-BR"/>
              </w:rPr>
              <w:t xml:space="preserve">(agentes comunitários + agentes de trânsito) </w:t>
            </w:r>
            <w:r w:rsidRPr="00F72724">
              <w:rPr>
                <w:rFonts w:ascii="Times New Roman" w:eastAsia="Times New Roman" w:hAnsi="Times New Roman"/>
                <w:color w:val="auto"/>
                <w:sz w:val="16"/>
                <w:szCs w:val="16"/>
                <w:lang w:val="pt-BR" w:eastAsia="pt-BR"/>
              </w:rPr>
              <w:t xml:space="preserve">atuando </w:t>
            </w:r>
            <w:r w:rsidR="00501D78" w:rsidRPr="00F72724">
              <w:rPr>
                <w:rFonts w:ascii="Times New Roman" w:eastAsia="Times New Roman" w:hAnsi="Times New Roman"/>
                <w:color w:val="auto"/>
                <w:sz w:val="16"/>
                <w:szCs w:val="16"/>
                <w:lang w:val="pt-BR" w:eastAsia="pt-BR"/>
              </w:rPr>
              <w:t>em videomonitoramento</w:t>
            </w:r>
          </w:p>
        </w:tc>
        <w:tc>
          <w:tcPr>
            <w:tcW w:w="541" w:type="pct"/>
            <w:tcBorders>
              <w:top w:val="nil"/>
              <w:left w:val="nil"/>
              <w:bottom w:val="single" w:sz="8" w:space="0" w:color="auto"/>
              <w:right w:val="single" w:sz="8" w:space="0" w:color="auto"/>
            </w:tcBorders>
            <w:shd w:val="clear" w:color="000000" w:fill="FFFFFF"/>
            <w:vAlign w:val="bottom"/>
            <w:hideMark/>
          </w:tcPr>
          <w:p w14:paraId="6958D76C" w14:textId="77777777" w:rsidR="00D64892" w:rsidRPr="00F72724" w:rsidRDefault="00D64892"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Porcentagem</w:t>
            </w:r>
          </w:p>
        </w:tc>
        <w:tc>
          <w:tcPr>
            <w:tcW w:w="347" w:type="pct"/>
            <w:tcBorders>
              <w:top w:val="nil"/>
              <w:left w:val="nil"/>
              <w:bottom w:val="single" w:sz="8" w:space="0" w:color="auto"/>
              <w:right w:val="single" w:sz="8" w:space="0" w:color="auto"/>
            </w:tcBorders>
            <w:shd w:val="clear" w:color="000000" w:fill="FFFFFF"/>
            <w:vAlign w:val="bottom"/>
            <w:hideMark/>
          </w:tcPr>
          <w:p w14:paraId="6958D76D" w14:textId="77777777" w:rsidR="00D64892" w:rsidRPr="00F72724" w:rsidRDefault="0076721D"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12,6%</w:t>
            </w:r>
            <w:r w:rsidR="00D64892" w:rsidRPr="00F72724">
              <w:rPr>
                <w:rFonts w:ascii="Times New Roman" w:eastAsia="Times New Roman" w:hAnsi="Times New Roman"/>
                <w:color w:val="auto"/>
                <w:sz w:val="16"/>
                <w:szCs w:val="16"/>
                <w:lang w:val="pt-BR" w:eastAsia="pt-BR"/>
              </w:rPr>
              <w:t xml:space="preserve"> </w:t>
            </w:r>
          </w:p>
        </w:tc>
        <w:tc>
          <w:tcPr>
            <w:tcW w:w="346" w:type="pct"/>
            <w:tcBorders>
              <w:top w:val="nil"/>
              <w:left w:val="nil"/>
              <w:bottom w:val="single" w:sz="8" w:space="0" w:color="auto"/>
              <w:right w:val="single" w:sz="8" w:space="0" w:color="auto"/>
            </w:tcBorders>
            <w:shd w:val="clear" w:color="000000" w:fill="FFFFFF"/>
            <w:vAlign w:val="bottom"/>
            <w:hideMark/>
          </w:tcPr>
          <w:p w14:paraId="6958D76E" w14:textId="77777777" w:rsidR="00D64892" w:rsidRPr="00F72724" w:rsidRDefault="00D64892" w:rsidP="00D64892">
            <w:pPr>
              <w:jc w:val="right"/>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2018</w:t>
            </w:r>
          </w:p>
        </w:tc>
        <w:tc>
          <w:tcPr>
            <w:tcW w:w="297" w:type="pct"/>
            <w:tcBorders>
              <w:top w:val="nil"/>
              <w:left w:val="nil"/>
              <w:bottom w:val="single" w:sz="8" w:space="0" w:color="auto"/>
              <w:right w:val="single" w:sz="8" w:space="0" w:color="auto"/>
            </w:tcBorders>
            <w:shd w:val="clear" w:color="000000" w:fill="FFFFFF"/>
            <w:vAlign w:val="bottom"/>
            <w:hideMark/>
          </w:tcPr>
          <w:p w14:paraId="6958D76F" w14:textId="77777777" w:rsidR="00D64892" w:rsidRPr="00F72724" w:rsidRDefault="0076721D"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12,6%</w:t>
            </w:r>
          </w:p>
        </w:tc>
        <w:tc>
          <w:tcPr>
            <w:tcW w:w="252" w:type="pct"/>
            <w:tcBorders>
              <w:top w:val="nil"/>
              <w:left w:val="nil"/>
              <w:bottom w:val="single" w:sz="8" w:space="0" w:color="auto"/>
              <w:right w:val="single" w:sz="8" w:space="0" w:color="auto"/>
            </w:tcBorders>
            <w:shd w:val="clear" w:color="000000" w:fill="FFFFFF"/>
            <w:vAlign w:val="bottom"/>
            <w:hideMark/>
          </w:tcPr>
          <w:p w14:paraId="6958D770" w14:textId="77777777" w:rsidR="00D64892" w:rsidRPr="00F72724" w:rsidRDefault="0076721D"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12,6%</w:t>
            </w:r>
          </w:p>
        </w:tc>
        <w:tc>
          <w:tcPr>
            <w:tcW w:w="247" w:type="pct"/>
            <w:tcBorders>
              <w:top w:val="nil"/>
              <w:left w:val="nil"/>
              <w:bottom w:val="single" w:sz="8" w:space="0" w:color="auto"/>
              <w:right w:val="single" w:sz="8" w:space="0" w:color="auto"/>
            </w:tcBorders>
            <w:shd w:val="clear" w:color="000000" w:fill="FFFFFF"/>
            <w:vAlign w:val="bottom"/>
            <w:hideMark/>
          </w:tcPr>
          <w:p w14:paraId="6958D771" w14:textId="77777777" w:rsidR="00D64892" w:rsidRPr="00F72724" w:rsidRDefault="0076721D"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12,6%</w:t>
            </w:r>
          </w:p>
        </w:tc>
        <w:tc>
          <w:tcPr>
            <w:tcW w:w="248" w:type="pct"/>
            <w:tcBorders>
              <w:top w:val="nil"/>
              <w:left w:val="nil"/>
              <w:bottom w:val="single" w:sz="8" w:space="0" w:color="auto"/>
              <w:right w:val="single" w:sz="8" w:space="0" w:color="auto"/>
            </w:tcBorders>
            <w:shd w:val="clear" w:color="000000" w:fill="FFFFFF"/>
            <w:vAlign w:val="bottom"/>
            <w:hideMark/>
          </w:tcPr>
          <w:p w14:paraId="6958D772" w14:textId="77777777" w:rsidR="00D64892" w:rsidRPr="00F72724" w:rsidRDefault="0076721D"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10%</w:t>
            </w:r>
          </w:p>
        </w:tc>
        <w:tc>
          <w:tcPr>
            <w:tcW w:w="247" w:type="pct"/>
            <w:tcBorders>
              <w:top w:val="nil"/>
              <w:left w:val="nil"/>
              <w:bottom w:val="single" w:sz="8" w:space="0" w:color="auto"/>
              <w:right w:val="single" w:sz="8" w:space="0" w:color="auto"/>
            </w:tcBorders>
            <w:shd w:val="clear" w:color="000000" w:fill="FFFFFF"/>
            <w:vAlign w:val="bottom"/>
            <w:hideMark/>
          </w:tcPr>
          <w:p w14:paraId="6958D773" w14:textId="77777777" w:rsidR="00D64892" w:rsidRPr="00F72724" w:rsidRDefault="0076721D"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10%</w:t>
            </w:r>
          </w:p>
        </w:tc>
        <w:tc>
          <w:tcPr>
            <w:tcW w:w="294" w:type="pct"/>
            <w:tcBorders>
              <w:top w:val="nil"/>
              <w:left w:val="nil"/>
              <w:bottom w:val="single" w:sz="8" w:space="0" w:color="auto"/>
              <w:right w:val="single" w:sz="8" w:space="0" w:color="auto"/>
            </w:tcBorders>
            <w:shd w:val="clear" w:color="000000" w:fill="FFFFFF"/>
            <w:vAlign w:val="bottom"/>
            <w:hideMark/>
          </w:tcPr>
          <w:p w14:paraId="6958D774" w14:textId="77777777" w:rsidR="00D64892" w:rsidRPr="00F72724" w:rsidRDefault="0076721D"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10%</w:t>
            </w:r>
          </w:p>
        </w:tc>
        <w:tc>
          <w:tcPr>
            <w:tcW w:w="297" w:type="pct"/>
            <w:tcBorders>
              <w:top w:val="nil"/>
              <w:left w:val="nil"/>
              <w:bottom w:val="single" w:sz="8" w:space="0" w:color="auto"/>
              <w:right w:val="single" w:sz="8" w:space="0" w:color="auto"/>
            </w:tcBorders>
            <w:shd w:val="clear" w:color="000000" w:fill="FFFFFF"/>
            <w:vAlign w:val="bottom"/>
            <w:hideMark/>
          </w:tcPr>
          <w:p w14:paraId="6958D775" w14:textId="77777777" w:rsidR="00D64892" w:rsidRPr="00F72724" w:rsidRDefault="0076721D"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2024</w:t>
            </w:r>
          </w:p>
        </w:tc>
        <w:tc>
          <w:tcPr>
            <w:tcW w:w="545" w:type="pct"/>
            <w:tcBorders>
              <w:top w:val="nil"/>
              <w:left w:val="nil"/>
              <w:bottom w:val="single" w:sz="8" w:space="0" w:color="auto"/>
              <w:right w:val="single" w:sz="8" w:space="0" w:color="auto"/>
            </w:tcBorders>
            <w:shd w:val="clear" w:color="000000" w:fill="FFFFFF"/>
            <w:vAlign w:val="bottom"/>
            <w:hideMark/>
          </w:tcPr>
          <w:p w14:paraId="6958D776" w14:textId="77777777" w:rsidR="00D64892" w:rsidRPr="00F72724" w:rsidRDefault="00DE6B50"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Relatórios de moniotoramento da Guarda Civil de Vitória</w:t>
            </w:r>
            <w:r w:rsidR="00D64892" w:rsidRPr="00F72724">
              <w:rPr>
                <w:rFonts w:ascii="Times New Roman" w:eastAsia="Times New Roman" w:hAnsi="Times New Roman"/>
                <w:color w:val="auto"/>
                <w:sz w:val="16"/>
                <w:szCs w:val="16"/>
                <w:lang w:val="pt-BR" w:eastAsia="pt-BR"/>
              </w:rPr>
              <w:t> </w:t>
            </w:r>
          </w:p>
        </w:tc>
        <w:tc>
          <w:tcPr>
            <w:tcW w:w="593" w:type="pct"/>
            <w:tcBorders>
              <w:top w:val="nil"/>
              <w:left w:val="nil"/>
              <w:bottom w:val="single" w:sz="8" w:space="0" w:color="auto"/>
              <w:right w:val="single" w:sz="8" w:space="0" w:color="auto"/>
            </w:tcBorders>
            <w:shd w:val="clear" w:color="000000" w:fill="FFFFFF"/>
            <w:vAlign w:val="bottom"/>
            <w:hideMark/>
          </w:tcPr>
          <w:p w14:paraId="6958D777" w14:textId="77777777" w:rsidR="00D64892" w:rsidRPr="00F72724" w:rsidRDefault="00D64892"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 </w:t>
            </w:r>
          </w:p>
        </w:tc>
      </w:tr>
      <w:tr w:rsidR="00612C33" w:rsidRPr="00A7203C" w14:paraId="6958D786" w14:textId="77777777" w:rsidTr="00FD2E16">
        <w:trPr>
          <w:trHeight w:val="1155"/>
        </w:trPr>
        <w:tc>
          <w:tcPr>
            <w:tcW w:w="746" w:type="pct"/>
            <w:tcBorders>
              <w:top w:val="nil"/>
              <w:left w:val="single" w:sz="8" w:space="0" w:color="auto"/>
              <w:bottom w:val="single" w:sz="8" w:space="0" w:color="auto"/>
              <w:right w:val="single" w:sz="8" w:space="0" w:color="auto"/>
            </w:tcBorders>
            <w:shd w:val="clear" w:color="000000" w:fill="FFFFFF"/>
            <w:vAlign w:val="bottom"/>
            <w:hideMark/>
          </w:tcPr>
          <w:p w14:paraId="6958D779" w14:textId="77777777" w:rsidR="00D64892" w:rsidRPr="00F72724" w:rsidRDefault="00D64892"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Emissão de boletins de emissão de qualidade do ar</w:t>
            </w:r>
          </w:p>
        </w:tc>
        <w:tc>
          <w:tcPr>
            <w:tcW w:w="541" w:type="pct"/>
            <w:tcBorders>
              <w:top w:val="nil"/>
              <w:left w:val="nil"/>
              <w:bottom w:val="single" w:sz="8" w:space="0" w:color="auto"/>
              <w:right w:val="single" w:sz="8" w:space="0" w:color="auto"/>
            </w:tcBorders>
            <w:shd w:val="clear" w:color="000000" w:fill="FFFFFF"/>
            <w:vAlign w:val="bottom"/>
            <w:hideMark/>
          </w:tcPr>
          <w:p w14:paraId="6958D77A" w14:textId="77777777" w:rsidR="00D64892" w:rsidRPr="00F72724" w:rsidRDefault="001A19FC"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Boletins</w:t>
            </w:r>
          </w:p>
        </w:tc>
        <w:tc>
          <w:tcPr>
            <w:tcW w:w="347" w:type="pct"/>
            <w:tcBorders>
              <w:top w:val="nil"/>
              <w:left w:val="nil"/>
              <w:bottom w:val="single" w:sz="8" w:space="0" w:color="auto"/>
              <w:right w:val="single" w:sz="8" w:space="0" w:color="auto"/>
            </w:tcBorders>
            <w:shd w:val="clear" w:color="000000" w:fill="FFFFFF"/>
            <w:vAlign w:val="bottom"/>
            <w:hideMark/>
          </w:tcPr>
          <w:p w14:paraId="6958D77B" w14:textId="77777777" w:rsidR="00D64892" w:rsidRPr="00F72724" w:rsidRDefault="00D64892" w:rsidP="00D64892">
            <w:pPr>
              <w:jc w:val="right"/>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0</w:t>
            </w:r>
          </w:p>
        </w:tc>
        <w:tc>
          <w:tcPr>
            <w:tcW w:w="346" w:type="pct"/>
            <w:tcBorders>
              <w:top w:val="nil"/>
              <w:left w:val="nil"/>
              <w:bottom w:val="single" w:sz="8" w:space="0" w:color="auto"/>
              <w:right w:val="single" w:sz="8" w:space="0" w:color="auto"/>
            </w:tcBorders>
            <w:shd w:val="clear" w:color="000000" w:fill="FFFFFF"/>
            <w:vAlign w:val="bottom"/>
            <w:hideMark/>
          </w:tcPr>
          <w:p w14:paraId="6958D77C" w14:textId="77777777" w:rsidR="00D64892" w:rsidRPr="00F72724" w:rsidRDefault="00D64892" w:rsidP="00D64892">
            <w:pPr>
              <w:jc w:val="right"/>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2018</w:t>
            </w:r>
          </w:p>
        </w:tc>
        <w:tc>
          <w:tcPr>
            <w:tcW w:w="297" w:type="pct"/>
            <w:tcBorders>
              <w:top w:val="nil"/>
              <w:left w:val="nil"/>
              <w:bottom w:val="single" w:sz="8" w:space="0" w:color="auto"/>
              <w:right w:val="single" w:sz="8" w:space="0" w:color="auto"/>
            </w:tcBorders>
            <w:shd w:val="clear" w:color="000000" w:fill="FFFFFF"/>
            <w:vAlign w:val="bottom"/>
            <w:hideMark/>
          </w:tcPr>
          <w:p w14:paraId="6958D77D" w14:textId="77777777" w:rsidR="00D64892" w:rsidRPr="00F72724" w:rsidRDefault="00D64892" w:rsidP="00D64892">
            <w:pPr>
              <w:jc w:val="right"/>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0</w:t>
            </w:r>
          </w:p>
        </w:tc>
        <w:tc>
          <w:tcPr>
            <w:tcW w:w="252" w:type="pct"/>
            <w:tcBorders>
              <w:top w:val="nil"/>
              <w:left w:val="nil"/>
              <w:bottom w:val="single" w:sz="8" w:space="0" w:color="auto"/>
              <w:right w:val="single" w:sz="8" w:space="0" w:color="auto"/>
            </w:tcBorders>
            <w:shd w:val="clear" w:color="000000" w:fill="FFFFFF"/>
            <w:vAlign w:val="bottom"/>
            <w:hideMark/>
          </w:tcPr>
          <w:p w14:paraId="6958D77E" w14:textId="77777777" w:rsidR="00D64892" w:rsidRPr="00F72724" w:rsidRDefault="00D64892" w:rsidP="00D64892">
            <w:pPr>
              <w:jc w:val="right"/>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0</w:t>
            </w:r>
          </w:p>
        </w:tc>
        <w:tc>
          <w:tcPr>
            <w:tcW w:w="247" w:type="pct"/>
            <w:tcBorders>
              <w:top w:val="nil"/>
              <w:left w:val="nil"/>
              <w:bottom w:val="single" w:sz="8" w:space="0" w:color="auto"/>
              <w:right w:val="single" w:sz="8" w:space="0" w:color="auto"/>
            </w:tcBorders>
            <w:shd w:val="clear" w:color="000000" w:fill="FFFFFF"/>
            <w:vAlign w:val="bottom"/>
            <w:hideMark/>
          </w:tcPr>
          <w:p w14:paraId="6958D77F" w14:textId="77777777" w:rsidR="00D64892" w:rsidRPr="00F72724" w:rsidRDefault="00D64892" w:rsidP="00D64892">
            <w:pPr>
              <w:jc w:val="right"/>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0</w:t>
            </w:r>
          </w:p>
        </w:tc>
        <w:tc>
          <w:tcPr>
            <w:tcW w:w="248" w:type="pct"/>
            <w:tcBorders>
              <w:top w:val="nil"/>
              <w:left w:val="nil"/>
              <w:bottom w:val="single" w:sz="8" w:space="0" w:color="auto"/>
              <w:right w:val="single" w:sz="8" w:space="0" w:color="auto"/>
            </w:tcBorders>
            <w:shd w:val="clear" w:color="000000" w:fill="FFFFFF"/>
            <w:vAlign w:val="bottom"/>
            <w:hideMark/>
          </w:tcPr>
          <w:p w14:paraId="6958D780" w14:textId="77777777" w:rsidR="00D64892" w:rsidRPr="00F72724" w:rsidRDefault="00C52A3E"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365</w:t>
            </w:r>
          </w:p>
        </w:tc>
        <w:tc>
          <w:tcPr>
            <w:tcW w:w="247" w:type="pct"/>
            <w:tcBorders>
              <w:top w:val="nil"/>
              <w:left w:val="nil"/>
              <w:bottom w:val="single" w:sz="8" w:space="0" w:color="auto"/>
              <w:right w:val="single" w:sz="8" w:space="0" w:color="auto"/>
            </w:tcBorders>
            <w:shd w:val="clear" w:color="000000" w:fill="FFFFFF"/>
            <w:vAlign w:val="bottom"/>
            <w:hideMark/>
          </w:tcPr>
          <w:p w14:paraId="6958D781" w14:textId="77777777" w:rsidR="00D64892" w:rsidRPr="00F72724" w:rsidRDefault="00C52A3E"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365</w:t>
            </w:r>
          </w:p>
        </w:tc>
        <w:tc>
          <w:tcPr>
            <w:tcW w:w="294" w:type="pct"/>
            <w:tcBorders>
              <w:top w:val="nil"/>
              <w:left w:val="nil"/>
              <w:bottom w:val="single" w:sz="8" w:space="0" w:color="auto"/>
              <w:right w:val="single" w:sz="8" w:space="0" w:color="auto"/>
            </w:tcBorders>
            <w:shd w:val="clear" w:color="000000" w:fill="FFFFFF"/>
            <w:vAlign w:val="bottom"/>
            <w:hideMark/>
          </w:tcPr>
          <w:p w14:paraId="6958D782" w14:textId="77777777" w:rsidR="00D64892" w:rsidRPr="00F72724" w:rsidRDefault="00C52A3E"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365</w:t>
            </w:r>
            <w:r w:rsidR="00E77D35" w:rsidRPr="00F72724">
              <w:rPr>
                <w:rFonts w:ascii="Times New Roman" w:eastAsia="Times New Roman" w:hAnsi="Times New Roman"/>
                <w:color w:val="auto"/>
                <w:sz w:val="16"/>
                <w:szCs w:val="16"/>
                <w:lang w:val="pt-BR" w:eastAsia="pt-BR"/>
              </w:rPr>
              <w:t xml:space="preserve"> </w:t>
            </w:r>
          </w:p>
        </w:tc>
        <w:tc>
          <w:tcPr>
            <w:tcW w:w="297" w:type="pct"/>
            <w:tcBorders>
              <w:top w:val="nil"/>
              <w:left w:val="nil"/>
              <w:bottom w:val="single" w:sz="8" w:space="0" w:color="auto"/>
              <w:right w:val="single" w:sz="8" w:space="0" w:color="auto"/>
            </w:tcBorders>
            <w:shd w:val="clear" w:color="000000" w:fill="FFFFFF"/>
            <w:vAlign w:val="bottom"/>
            <w:hideMark/>
          </w:tcPr>
          <w:p w14:paraId="6958D783" w14:textId="77777777" w:rsidR="00D64892" w:rsidRPr="00F72724" w:rsidRDefault="00D64892" w:rsidP="00D64892">
            <w:pPr>
              <w:jc w:val="right"/>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2024</w:t>
            </w:r>
          </w:p>
        </w:tc>
        <w:tc>
          <w:tcPr>
            <w:tcW w:w="545" w:type="pct"/>
            <w:tcBorders>
              <w:top w:val="nil"/>
              <w:left w:val="nil"/>
              <w:bottom w:val="single" w:sz="8" w:space="0" w:color="auto"/>
              <w:right w:val="single" w:sz="8" w:space="0" w:color="auto"/>
            </w:tcBorders>
            <w:shd w:val="clear" w:color="000000" w:fill="FFFFFF"/>
            <w:vAlign w:val="bottom"/>
            <w:hideMark/>
          </w:tcPr>
          <w:p w14:paraId="6958D784" w14:textId="77777777" w:rsidR="00D64892" w:rsidRPr="00F72724" w:rsidRDefault="00D64892"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 </w:t>
            </w:r>
            <w:r w:rsidR="00DE6B50" w:rsidRPr="00F72724">
              <w:rPr>
                <w:rFonts w:ascii="Times New Roman" w:eastAsia="Times New Roman" w:hAnsi="Times New Roman"/>
                <w:color w:val="auto"/>
                <w:sz w:val="16"/>
                <w:szCs w:val="16"/>
                <w:lang w:val="pt-BR" w:eastAsia="pt-BR"/>
              </w:rPr>
              <w:t>Boletins emitidos no site do CCC</w:t>
            </w:r>
          </w:p>
        </w:tc>
        <w:tc>
          <w:tcPr>
            <w:tcW w:w="593" w:type="pct"/>
            <w:tcBorders>
              <w:top w:val="nil"/>
              <w:left w:val="nil"/>
              <w:bottom w:val="single" w:sz="8" w:space="0" w:color="auto"/>
              <w:right w:val="single" w:sz="8" w:space="0" w:color="auto"/>
            </w:tcBorders>
            <w:shd w:val="clear" w:color="000000" w:fill="FFFFFF"/>
            <w:vAlign w:val="bottom"/>
            <w:hideMark/>
          </w:tcPr>
          <w:p w14:paraId="6958D785" w14:textId="77777777" w:rsidR="00D64892" w:rsidRPr="00F72724" w:rsidRDefault="00D64892" w:rsidP="00D64892">
            <w:pPr>
              <w:rPr>
                <w:rFonts w:ascii="Times New Roman" w:eastAsia="Times New Roman" w:hAnsi="Times New Roman"/>
                <w:color w:val="auto"/>
                <w:sz w:val="16"/>
                <w:szCs w:val="16"/>
                <w:lang w:val="pt-BR" w:eastAsia="pt-BR"/>
              </w:rPr>
            </w:pPr>
            <w:r w:rsidRPr="00F72724">
              <w:rPr>
                <w:rFonts w:ascii="Times New Roman" w:eastAsia="Times New Roman" w:hAnsi="Times New Roman"/>
                <w:color w:val="auto"/>
                <w:sz w:val="16"/>
                <w:szCs w:val="16"/>
                <w:lang w:val="pt-BR" w:eastAsia="pt-BR"/>
              </w:rPr>
              <w:t> </w:t>
            </w:r>
          </w:p>
        </w:tc>
      </w:tr>
    </w:tbl>
    <w:p w14:paraId="6958D787" w14:textId="77777777" w:rsidR="00E278A2" w:rsidRPr="00F72724" w:rsidRDefault="00E278A2" w:rsidP="00E278A2">
      <w:pPr>
        <w:rPr>
          <w:rFonts w:ascii="Times New Roman" w:hAnsi="Times New Roman"/>
          <w:lang w:val="pt-BR" w:eastAsia="en-US"/>
        </w:rPr>
      </w:pPr>
    </w:p>
    <w:p w14:paraId="6958D788" w14:textId="77777777" w:rsidR="0075589C" w:rsidRPr="00F72724" w:rsidRDefault="000F40DD" w:rsidP="0075589C">
      <w:pPr>
        <w:pStyle w:val="Paragraph"/>
        <w:tabs>
          <w:tab w:val="clear" w:pos="720"/>
        </w:tabs>
        <w:spacing w:after="120"/>
        <w:ind w:left="0" w:firstLine="0"/>
        <w:rPr>
          <w:lang w:val="pt-BR"/>
        </w:rPr>
      </w:pPr>
      <w:r w:rsidRPr="00F72724">
        <w:rPr>
          <w:lang w:val="pt-BR"/>
        </w:rPr>
        <w:t xml:space="preserve"> </w:t>
      </w:r>
    </w:p>
    <w:p w14:paraId="6958D789" w14:textId="77777777" w:rsidR="0075589C" w:rsidRPr="00F72724" w:rsidRDefault="0075589C" w:rsidP="009654C8">
      <w:pPr>
        <w:rPr>
          <w:rFonts w:ascii="Times New Roman" w:eastAsia="Times New Roman" w:hAnsi="Times New Roman"/>
          <w:b/>
          <w:bCs/>
          <w:color w:val="auto"/>
          <w:sz w:val="22"/>
          <w:szCs w:val="22"/>
          <w:lang w:val="pt-BR" w:eastAsia="en-US"/>
        </w:rPr>
      </w:pPr>
    </w:p>
    <w:p w14:paraId="6958D78A" w14:textId="77777777" w:rsidR="0075589C" w:rsidRPr="00F72724" w:rsidRDefault="0075589C" w:rsidP="009654C8">
      <w:pPr>
        <w:rPr>
          <w:rFonts w:ascii="Times New Roman" w:eastAsia="Times New Roman" w:hAnsi="Times New Roman"/>
          <w:b/>
          <w:bCs/>
          <w:color w:val="auto"/>
          <w:sz w:val="22"/>
          <w:szCs w:val="22"/>
          <w:lang w:val="pt-BR" w:eastAsia="en-US"/>
        </w:rPr>
      </w:pPr>
    </w:p>
    <w:p w14:paraId="6958D78B" w14:textId="77777777" w:rsidR="0075589C" w:rsidRPr="00F72724" w:rsidRDefault="0075589C" w:rsidP="009654C8">
      <w:pPr>
        <w:rPr>
          <w:rFonts w:ascii="Times New Roman" w:eastAsia="Times New Roman" w:hAnsi="Times New Roman"/>
          <w:b/>
          <w:bCs/>
          <w:color w:val="auto"/>
          <w:sz w:val="22"/>
          <w:szCs w:val="22"/>
          <w:lang w:val="pt-BR" w:eastAsia="en-US"/>
        </w:rPr>
      </w:pPr>
    </w:p>
    <w:p w14:paraId="6958D78C" w14:textId="77777777" w:rsidR="006F55D5" w:rsidRPr="00F72724" w:rsidRDefault="006F55D5" w:rsidP="009654C8">
      <w:pPr>
        <w:rPr>
          <w:rFonts w:ascii="Times New Roman" w:eastAsia="Times New Roman" w:hAnsi="Times New Roman"/>
          <w:b/>
          <w:bCs/>
          <w:color w:val="auto"/>
          <w:sz w:val="22"/>
          <w:szCs w:val="22"/>
          <w:lang w:val="pt-BR" w:eastAsia="en-US"/>
        </w:rPr>
      </w:pPr>
    </w:p>
    <w:p w14:paraId="6958D78D" w14:textId="77777777" w:rsidR="00DD2DE7" w:rsidRPr="00F72724" w:rsidRDefault="00EB4CB1">
      <w:pPr>
        <w:pStyle w:val="Heading11"/>
        <w:ind w:left="360"/>
        <w:rPr>
          <w:rFonts w:ascii="Times New Roman" w:hAnsi="Times New Roman"/>
          <w:b w:val="0"/>
          <w:sz w:val="28"/>
          <w:szCs w:val="28"/>
        </w:rPr>
      </w:pPr>
      <w:r w:rsidRPr="00F72724">
        <w:rPr>
          <w:rFonts w:ascii="Times New Roman" w:hAnsi="Times New Roman"/>
          <w:b w:val="0"/>
          <w:sz w:val="28"/>
          <w:szCs w:val="28"/>
        </w:rPr>
        <w:t xml:space="preserve"> </w:t>
      </w:r>
      <w:r w:rsidR="003F4638" w:rsidRPr="00F72724">
        <w:rPr>
          <w:rFonts w:ascii="Times New Roman" w:hAnsi="Times New Roman"/>
          <w:b w:val="0"/>
          <w:sz w:val="28"/>
          <w:szCs w:val="28"/>
        </w:rPr>
        <w:br w:type="page"/>
      </w:r>
    </w:p>
    <w:p w14:paraId="64412B27" w14:textId="77FF2712" w:rsidR="002A6F01" w:rsidRPr="00F72724" w:rsidRDefault="002A6F01" w:rsidP="002A6F01">
      <w:pPr>
        <w:jc w:val="center"/>
        <w:rPr>
          <w:rFonts w:ascii="Times New Roman" w:hAnsi="Times New Roman"/>
          <w:b/>
          <w:sz w:val="28"/>
          <w:szCs w:val="28"/>
          <w:lang w:val="pt-BR"/>
        </w:rPr>
      </w:pPr>
      <w:r w:rsidRPr="00F72724">
        <w:rPr>
          <w:rFonts w:ascii="Times New Roman" w:hAnsi="Times New Roman"/>
          <w:b/>
          <w:sz w:val="28"/>
          <w:szCs w:val="28"/>
          <w:lang w:val="pt-BR"/>
        </w:rPr>
        <w:t>ANEXO I – Estudo Diagnóstico Cisco para Vitória</w:t>
      </w:r>
    </w:p>
    <w:p w14:paraId="2C6E7F16" w14:textId="77777777" w:rsidR="00BD20DE" w:rsidRPr="00F72724" w:rsidRDefault="00BD20DE">
      <w:pPr>
        <w:rPr>
          <w:rFonts w:ascii="Times New Roman" w:hAnsi="Times New Roman"/>
          <w:b/>
          <w:sz w:val="28"/>
          <w:szCs w:val="28"/>
          <w:lang w:val="pt-BR"/>
        </w:rPr>
      </w:pPr>
    </w:p>
    <w:p w14:paraId="7F504F96" w14:textId="77777777" w:rsidR="00687393" w:rsidRDefault="00BD20DE" w:rsidP="00687393">
      <w:pPr>
        <w:jc w:val="center"/>
        <w:rPr>
          <w:rFonts w:ascii="Times New Roman" w:hAnsi="Times New Roman"/>
          <w:sz w:val="22"/>
          <w:szCs w:val="28"/>
          <w:lang w:val="pt-BR"/>
        </w:rPr>
      </w:pPr>
      <w:r w:rsidRPr="00F72724">
        <w:rPr>
          <w:rFonts w:ascii="Times New Roman" w:hAnsi="Times New Roman"/>
          <w:sz w:val="22"/>
          <w:szCs w:val="28"/>
          <w:lang w:val="pt-BR"/>
        </w:rPr>
        <w:t>O estudo pode ser acessado no seguinte link:</w:t>
      </w:r>
    </w:p>
    <w:p w14:paraId="128AE1B7" w14:textId="470A327D" w:rsidR="002A6F01" w:rsidRPr="00F72724" w:rsidRDefault="00B11E93" w:rsidP="00687393">
      <w:pPr>
        <w:jc w:val="center"/>
        <w:rPr>
          <w:rFonts w:ascii="Times New Roman" w:hAnsi="Times New Roman"/>
          <w:sz w:val="28"/>
          <w:szCs w:val="28"/>
          <w:lang w:val="pt-BR"/>
        </w:rPr>
      </w:pPr>
      <w:hyperlink r:id="rId19" w:history="1">
        <w:r w:rsidR="00687393" w:rsidRPr="00687393">
          <w:rPr>
            <w:rStyle w:val="Hyperlink"/>
            <w:rFonts w:ascii="Arial" w:hAnsi="Arial" w:cs="Arial"/>
            <w:color w:val="0072C6"/>
            <w:sz w:val="23"/>
            <w:szCs w:val="23"/>
            <w:lang w:val="pt-BR"/>
          </w:rPr>
          <w:t>EZSHARE-832194153-26</w:t>
        </w:r>
      </w:hyperlink>
      <w:r w:rsidR="002A6F01" w:rsidRPr="00F72724">
        <w:rPr>
          <w:rFonts w:ascii="Times New Roman" w:hAnsi="Times New Roman"/>
          <w:sz w:val="28"/>
          <w:szCs w:val="28"/>
          <w:lang w:val="pt-BR"/>
        </w:rPr>
        <w:br w:type="page"/>
      </w:r>
    </w:p>
    <w:p w14:paraId="6958D78E" w14:textId="1E0CE954" w:rsidR="005344C7" w:rsidRPr="00F72724" w:rsidRDefault="005344C7" w:rsidP="005344C7">
      <w:pPr>
        <w:pStyle w:val="Paragraph"/>
        <w:jc w:val="center"/>
        <w:rPr>
          <w:rFonts w:eastAsia="MS Mincho"/>
          <w:b/>
          <w:sz w:val="28"/>
          <w:szCs w:val="28"/>
          <w:lang w:val="pt-BR"/>
        </w:rPr>
      </w:pPr>
      <w:r w:rsidRPr="00F72724">
        <w:rPr>
          <w:rFonts w:eastAsia="MS Mincho"/>
          <w:b/>
          <w:sz w:val="28"/>
          <w:szCs w:val="28"/>
          <w:lang w:val="pt-BR"/>
        </w:rPr>
        <w:t xml:space="preserve">ANEXO </w:t>
      </w:r>
      <w:r w:rsidR="001C710D" w:rsidRPr="00F72724">
        <w:rPr>
          <w:rFonts w:eastAsia="MS Mincho"/>
          <w:b/>
          <w:sz w:val="28"/>
          <w:szCs w:val="28"/>
          <w:lang w:val="pt-BR"/>
        </w:rPr>
        <w:t>I</w:t>
      </w:r>
      <w:r w:rsidRPr="00F72724">
        <w:rPr>
          <w:rFonts w:eastAsia="MS Mincho"/>
          <w:b/>
          <w:sz w:val="28"/>
          <w:szCs w:val="28"/>
          <w:lang w:val="pt-BR"/>
        </w:rPr>
        <w:t>I – Defesa Civil</w:t>
      </w:r>
      <w:r w:rsidR="008668FC" w:rsidRPr="00F72724">
        <w:rPr>
          <w:rFonts w:eastAsia="MS Mincho"/>
          <w:b/>
          <w:sz w:val="28"/>
          <w:szCs w:val="28"/>
          <w:lang w:val="pt-BR"/>
        </w:rPr>
        <w:t xml:space="preserve"> – Gestão de Riscos e De</w:t>
      </w:r>
      <w:r w:rsidR="003C0164" w:rsidRPr="00F72724">
        <w:rPr>
          <w:rFonts w:eastAsia="MS Mincho"/>
          <w:b/>
          <w:sz w:val="28"/>
          <w:szCs w:val="28"/>
          <w:lang w:val="pt-BR"/>
        </w:rPr>
        <w:t>sastres</w:t>
      </w:r>
    </w:p>
    <w:p w14:paraId="6958D78F" w14:textId="77777777" w:rsidR="005344C7" w:rsidRPr="00F72724" w:rsidRDefault="005344C7" w:rsidP="005344C7">
      <w:pPr>
        <w:rPr>
          <w:rFonts w:ascii="Times New Roman" w:hAnsi="Times New Roman"/>
          <w:lang w:val="pt-BR"/>
        </w:rPr>
      </w:pPr>
    </w:p>
    <w:p w14:paraId="6958D790" w14:textId="77777777" w:rsidR="005344C7" w:rsidRPr="00F72724" w:rsidRDefault="005344C7" w:rsidP="005344C7">
      <w:pPr>
        <w:rPr>
          <w:rFonts w:ascii="Times New Roman" w:hAnsi="Times New Roman"/>
          <w:lang w:val="pt-BR"/>
        </w:rPr>
      </w:pPr>
      <w:r w:rsidRPr="00F72724">
        <w:rPr>
          <w:rFonts w:ascii="Times New Roman" w:hAnsi="Times New Roman"/>
          <w:b/>
          <w:lang w:val="pt-BR"/>
        </w:rPr>
        <w:t>Secretaria</w:t>
      </w:r>
      <w:r w:rsidRPr="00F72724">
        <w:rPr>
          <w:rFonts w:ascii="Times New Roman" w:hAnsi="Times New Roman"/>
          <w:lang w:val="pt-BR"/>
        </w:rPr>
        <w:t xml:space="preserve">: SEGOV/ADJ-COMPDEC       </w:t>
      </w:r>
      <w:r w:rsidRPr="00F72724">
        <w:rPr>
          <w:rFonts w:ascii="Times New Roman" w:hAnsi="Times New Roman"/>
          <w:lang w:val="pt-BR"/>
        </w:rPr>
        <w:tab/>
      </w:r>
      <w:r w:rsidRPr="00F72724">
        <w:rPr>
          <w:rFonts w:ascii="Times New Roman" w:hAnsi="Times New Roman"/>
          <w:lang w:val="pt-BR"/>
        </w:rPr>
        <w:tab/>
      </w:r>
      <w:r w:rsidRPr="00F72724">
        <w:rPr>
          <w:rFonts w:ascii="Times New Roman" w:hAnsi="Times New Roman"/>
          <w:lang w:val="pt-BR"/>
        </w:rPr>
        <w:tab/>
        <w:t>Respondido por: Jonathan Jantorno Rocha</w:t>
      </w:r>
    </w:p>
    <w:p w14:paraId="6958D791" w14:textId="77777777" w:rsidR="005344C7" w:rsidRPr="00F72724" w:rsidRDefault="005344C7" w:rsidP="005344C7">
      <w:pPr>
        <w:rPr>
          <w:rFonts w:ascii="Times New Roman" w:hAnsi="Times New Roman"/>
          <w:lang w:val="pt-BR"/>
        </w:rPr>
      </w:pPr>
    </w:p>
    <w:p w14:paraId="6958D792" w14:textId="77777777" w:rsidR="005344C7" w:rsidRPr="00F72724" w:rsidRDefault="005344C7" w:rsidP="001A19FC">
      <w:pPr>
        <w:pStyle w:val="ListParagraph"/>
        <w:numPr>
          <w:ilvl w:val="0"/>
          <w:numId w:val="7"/>
        </w:numPr>
        <w:spacing w:after="0" w:line="240" w:lineRule="auto"/>
        <w:rPr>
          <w:rFonts w:ascii="Times New Roman" w:hAnsi="Times New Roman"/>
          <w:lang w:val="pt-BR"/>
        </w:rPr>
      </w:pPr>
      <w:r w:rsidRPr="00F72724">
        <w:rPr>
          <w:rFonts w:ascii="Times New Roman" w:hAnsi="Times New Roman"/>
          <w:b/>
          <w:lang w:val="pt-BR"/>
        </w:rPr>
        <w:t xml:space="preserve">Contexto das responsabilidades de sua secretaria </w:t>
      </w:r>
    </w:p>
    <w:p w14:paraId="6958D793" w14:textId="77777777" w:rsidR="005344C7" w:rsidRPr="00F72724" w:rsidRDefault="005344C7" w:rsidP="005344C7">
      <w:pPr>
        <w:rPr>
          <w:rFonts w:ascii="Times New Roman" w:hAnsi="Times New Roman"/>
          <w:lang w:val="pt-BR"/>
        </w:rPr>
      </w:pPr>
    </w:p>
    <w:p w14:paraId="6958D794" w14:textId="77777777" w:rsidR="005344C7" w:rsidRPr="00F72724" w:rsidRDefault="005344C7" w:rsidP="00744CE0">
      <w:pPr>
        <w:spacing w:before="120" w:after="120"/>
        <w:jc w:val="both"/>
        <w:rPr>
          <w:rFonts w:ascii="Times New Roman" w:hAnsi="Times New Roman"/>
          <w:bCs/>
          <w:lang w:val="pt-BR"/>
        </w:rPr>
      </w:pPr>
      <w:r w:rsidRPr="00F72724">
        <w:rPr>
          <w:rFonts w:ascii="Times New Roman" w:hAnsi="Times New Roman"/>
          <w:bCs/>
          <w:lang w:val="pt-BR"/>
        </w:rPr>
        <w:t>A  assessoria Adjunta da Coordenadoria  Municipal  de  Proteção e Defesa  Civil - SEGOV/ADJ-COMPDEC é responsável  pelo planejamento, articulação, coordenação, mobilização e gestão das ações de Defesa Civil no município.</w:t>
      </w:r>
    </w:p>
    <w:p w14:paraId="6958D795" w14:textId="77777777" w:rsidR="005344C7" w:rsidRPr="00F72724" w:rsidRDefault="005344C7" w:rsidP="00744CE0">
      <w:pPr>
        <w:spacing w:before="120" w:after="120"/>
        <w:jc w:val="both"/>
        <w:rPr>
          <w:rFonts w:ascii="Times New Roman" w:hAnsi="Times New Roman"/>
          <w:bCs/>
          <w:lang w:val="pt-BR"/>
        </w:rPr>
      </w:pPr>
      <w:r w:rsidRPr="00F72724">
        <w:rPr>
          <w:rFonts w:ascii="Times New Roman" w:hAnsi="Times New Roman"/>
          <w:bCs/>
          <w:lang w:val="pt-BR"/>
        </w:rPr>
        <w:t xml:space="preserve">Defesa  Civil  caracteriza-se  pelo conjunto  de  ações preventivas/mitigadoras,  de socorro, assistenciais e recuperativas destinadas a evitar ou minimizar os efeitos dos desastres, preservar o moral da população e restabelecer a normalidade social, cuja finalidade  é  garantir  o  direito  natural  à  vida  e  à  incolumidade,  formalmente reconhecido pela Constituição da República Federativa do Brasil.  </w:t>
      </w:r>
    </w:p>
    <w:p w14:paraId="6958D796" w14:textId="77777777" w:rsidR="005344C7" w:rsidRPr="00F72724" w:rsidRDefault="005344C7" w:rsidP="005344C7">
      <w:pPr>
        <w:rPr>
          <w:rFonts w:ascii="Times New Roman" w:hAnsi="Times New Roman"/>
          <w:bCs/>
          <w:lang w:val="pt-BR"/>
        </w:rPr>
      </w:pPr>
    </w:p>
    <w:p w14:paraId="6958D797" w14:textId="77777777" w:rsidR="005344C7" w:rsidRPr="00F72724" w:rsidRDefault="005344C7" w:rsidP="001A19FC">
      <w:pPr>
        <w:pStyle w:val="ListParagraph"/>
        <w:numPr>
          <w:ilvl w:val="0"/>
          <w:numId w:val="7"/>
        </w:numPr>
        <w:spacing w:after="0" w:line="240" w:lineRule="auto"/>
        <w:rPr>
          <w:rFonts w:ascii="Times New Roman" w:hAnsi="Times New Roman"/>
          <w:lang w:val="pt-BR"/>
        </w:rPr>
      </w:pPr>
      <w:r w:rsidRPr="00F72724">
        <w:rPr>
          <w:rFonts w:ascii="Times New Roman" w:hAnsi="Times New Roman"/>
          <w:b/>
          <w:lang w:val="pt-BR"/>
        </w:rPr>
        <w:t>Situação atual</w:t>
      </w:r>
    </w:p>
    <w:p w14:paraId="6958D798" w14:textId="77777777" w:rsidR="005344C7" w:rsidRPr="00F72724" w:rsidRDefault="005344C7" w:rsidP="005344C7">
      <w:pPr>
        <w:pStyle w:val="ListParagraph"/>
        <w:rPr>
          <w:rFonts w:ascii="Times New Roman" w:hAnsi="Times New Roman"/>
          <w:lang w:val="pt-BR"/>
        </w:rPr>
      </w:pPr>
    </w:p>
    <w:p w14:paraId="6958D799" w14:textId="77777777" w:rsidR="005344C7" w:rsidRPr="00F72724" w:rsidRDefault="005344C7" w:rsidP="001A19FC">
      <w:pPr>
        <w:pStyle w:val="ListParagraph"/>
        <w:numPr>
          <w:ilvl w:val="0"/>
          <w:numId w:val="11"/>
        </w:numPr>
        <w:spacing w:after="0" w:line="240" w:lineRule="auto"/>
        <w:rPr>
          <w:rFonts w:ascii="Times New Roman" w:hAnsi="Times New Roman"/>
          <w:b/>
          <w:lang w:val="pt-BR"/>
        </w:rPr>
      </w:pPr>
      <w:r w:rsidRPr="00F72724">
        <w:rPr>
          <w:rFonts w:ascii="Times New Roman" w:hAnsi="Times New Roman"/>
          <w:b/>
          <w:lang w:val="pt-BR"/>
        </w:rPr>
        <w:t xml:space="preserve">Principais funções de sua secretaria </w:t>
      </w:r>
    </w:p>
    <w:p w14:paraId="6958D79A" w14:textId="77777777" w:rsidR="005344C7" w:rsidRPr="00F72724" w:rsidRDefault="005344C7" w:rsidP="005344C7">
      <w:pPr>
        <w:pStyle w:val="ListParagraph"/>
        <w:rPr>
          <w:rFonts w:ascii="Times New Roman" w:hAnsi="Times New Roman"/>
          <w:b/>
          <w:lang w:val="pt-BR"/>
        </w:rPr>
      </w:pPr>
    </w:p>
    <w:p w14:paraId="6958D79B" w14:textId="77777777" w:rsidR="005344C7" w:rsidRPr="00F72724" w:rsidRDefault="005344C7" w:rsidP="001A19FC">
      <w:pPr>
        <w:pStyle w:val="ListParagraph"/>
        <w:widowControl w:val="0"/>
        <w:numPr>
          <w:ilvl w:val="0"/>
          <w:numId w:val="13"/>
        </w:numPr>
        <w:suppressAutoHyphens/>
        <w:spacing w:after="0" w:line="360" w:lineRule="auto"/>
        <w:ind w:left="993" w:right="284" w:hanging="273"/>
        <w:jc w:val="both"/>
        <w:rPr>
          <w:rFonts w:ascii="Times New Roman" w:hAnsi="Times New Roman"/>
          <w:bCs/>
          <w:lang w:val="pt-BR"/>
        </w:rPr>
      </w:pPr>
      <w:r w:rsidRPr="00F72724">
        <w:rPr>
          <w:rFonts w:ascii="Times New Roman" w:hAnsi="Times New Roman"/>
          <w:bCs/>
          <w:lang w:val="pt-BR"/>
        </w:rPr>
        <w:t>Definição de ações para redução dos desastres;</w:t>
      </w:r>
    </w:p>
    <w:p w14:paraId="6958D79C" w14:textId="77777777" w:rsidR="005344C7" w:rsidRPr="00F72724" w:rsidRDefault="005344C7" w:rsidP="001A19FC">
      <w:pPr>
        <w:pStyle w:val="ListParagraph"/>
        <w:widowControl w:val="0"/>
        <w:numPr>
          <w:ilvl w:val="0"/>
          <w:numId w:val="13"/>
        </w:numPr>
        <w:suppressAutoHyphens/>
        <w:spacing w:after="0" w:line="360" w:lineRule="auto"/>
        <w:ind w:left="993" w:right="284" w:hanging="273"/>
        <w:jc w:val="both"/>
        <w:rPr>
          <w:rFonts w:ascii="Times New Roman" w:hAnsi="Times New Roman"/>
          <w:bCs/>
          <w:lang w:val="pt-BR"/>
        </w:rPr>
      </w:pPr>
      <w:r w:rsidRPr="00F72724">
        <w:rPr>
          <w:rFonts w:ascii="Times New Roman" w:hAnsi="Times New Roman"/>
          <w:bCs/>
          <w:lang w:val="pt-BR"/>
        </w:rPr>
        <w:t>Vistorias técnicas com elaboração de laudos de análise de risco;</w:t>
      </w:r>
    </w:p>
    <w:p w14:paraId="6958D79D" w14:textId="77777777" w:rsidR="005344C7" w:rsidRPr="00F72724" w:rsidRDefault="005344C7" w:rsidP="001A19FC">
      <w:pPr>
        <w:pStyle w:val="ListParagraph"/>
        <w:widowControl w:val="0"/>
        <w:numPr>
          <w:ilvl w:val="0"/>
          <w:numId w:val="13"/>
        </w:numPr>
        <w:suppressAutoHyphens/>
        <w:spacing w:after="0" w:line="360" w:lineRule="auto"/>
        <w:ind w:left="993" w:right="284" w:hanging="273"/>
        <w:jc w:val="both"/>
        <w:rPr>
          <w:rFonts w:ascii="Times New Roman" w:hAnsi="Times New Roman"/>
          <w:bCs/>
          <w:lang w:val="pt-BR"/>
        </w:rPr>
      </w:pPr>
      <w:r w:rsidRPr="00F72724">
        <w:rPr>
          <w:rFonts w:ascii="Times New Roman" w:hAnsi="Times New Roman"/>
          <w:bCs/>
          <w:lang w:val="pt-BR"/>
        </w:rPr>
        <w:t>Monitoramento de áreas de risco;</w:t>
      </w:r>
    </w:p>
    <w:p w14:paraId="6958D79E" w14:textId="77777777" w:rsidR="005344C7" w:rsidRPr="00F72724" w:rsidRDefault="005344C7" w:rsidP="001A19FC">
      <w:pPr>
        <w:pStyle w:val="ListParagraph"/>
        <w:widowControl w:val="0"/>
        <w:numPr>
          <w:ilvl w:val="0"/>
          <w:numId w:val="13"/>
        </w:numPr>
        <w:suppressAutoHyphens/>
        <w:spacing w:after="0" w:line="360" w:lineRule="auto"/>
        <w:ind w:left="993" w:right="284" w:hanging="273"/>
        <w:jc w:val="both"/>
        <w:rPr>
          <w:rFonts w:ascii="Times New Roman" w:hAnsi="Times New Roman"/>
          <w:bCs/>
          <w:lang w:val="pt-BR"/>
        </w:rPr>
      </w:pPr>
      <w:r w:rsidRPr="00F72724">
        <w:rPr>
          <w:rFonts w:ascii="Times New Roman" w:hAnsi="Times New Roman"/>
          <w:bCs/>
          <w:lang w:val="pt-BR"/>
        </w:rPr>
        <w:t>Atendimento social aos munícipes residentes em áreas vulneráveis;</w:t>
      </w:r>
    </w:p>
    <w:p w14:paraId="6958D79F" w14:textId="77777777" w:rsidR="005344C7" w:rsidRPr="00F72724" w:rsidRDefault="005344C7" w:rsidP="001A19FC">
      <w:pPr>
        <w:pStyle w:val="ListParagraph"/>
        <w:widowControl w:val="0"/>
        <w:numPr>
          <w:ilvl w:val="0"/>
          <w:numId w:val="13"/>
        </w:numPr>
        <w:suppressAutoHyphens/>
        <w:spacing w:after="0" w:line="360" w:lineRule="auto"/>
        <w:ind w:left="993" w:right="284" w:hanging="273"/>
        <w:jc w:val="both"/>
        <w:rPr>
          <w:rFonts w:ascii="Times New Roman" w:hAnsi="Times New Roman"/>
          <w:bCs/>
          <w:lang w:val="pt-BR"/>
        </w:rPr>
      </w:pPr>
      <w:r w:rsidRPr="00F72724">
        <w:rPr>
          <w:rFonts w:ascii="Times New Roman" w:hAnsi="Times New Roman"/>
          <w:bCs/>
          <w:lang w:val="pt-BR"/>
        </w:rPr>
        <w:t>Remoção de famílias em situação de risco;</w:t>
      </w:r>
    </w:p>
    <w:p w14:paraId="6958D7A0" w14:textId="77777777" w:rsidR="005344C7" w:rsidRPr="00F72724" w:rsidRDefault="005344C7" w:rsidP="001A19FC">
      <w:pPr>
        <w:pStyle w:val="ListParagraph"/>
        <w:widowControl w:val="0"/>
        <w:numPr>
          <w:ilvl w:val="0"/>
          <w:numId w:val="13"/>
        </w:numPr>
        <w:suppressAutoHyphens/>
        <w:spacing w:after="0" w:line="360" w:lineRule="auto"/>
        <w:ind w:left="993" w:right="284" w:hanging="273"/>
        <w:jc w:val="both"/>
        <w:rPr>
          <w:rFonts w:ascii="Times New Roman" w:hAnsi="Times New Roman"/>
          <w:bCs/>
          <w:lang w:val="pt-BR"/>
        </w:rPr>
      </w:pPr>
      <w:r w:rsidRPr="00F72724">
        <w:rPr>
          <w:rFonts w:ascii="Times New Roman" w:hAnsi="Times New Roman"/>
          <w:bCs/>
          <w:lang w:val="pt-BR"/>
        </w:rPr>
        <w:t>Atividades de orientação e monitoramento realizadas pelos NUPDEC’s (Núcleos Comunitários de Proteção e Defesa Civil);</w:t>
      </w:r>
    </w:p>
    <w:p w14:paraId="6958D7A1" w14:textId="77777777" w:rsidR="005344C7" w:rsidRPr="00F72724" w:rsidRDefault="005344C7" w:rsidP="001A19FC">
      <w:pPr>
        <w:pStyle w:val="ListParagraph"/>
        <w:widowControl w:val="0"/>
        <w:numPr>
          <w:ilvl w:val="0"/>
          <w:numId w:val="13"/>
        </w:numPr>
        <w:suppressAutoHyphens/>
        <w:spacing w:after="0" w:line="360" w:lineRule="auto"/>
        <w:ind w:left="993" w:right="284" w:hanging="273"/>
        <w:jc w:val="both"/>
        <w:rPr>
          <w:rFonts w:ascii="Times New Roman" w:hAnsi="Times New Roman"/>
          <w:bCs/>
          <w:lang w:val="pt-BR"/>
        </w:rPr>
      </w:pPr>
      <w:r w:rsidRPr="00F72724">
        <w:rPr>
          <w:rFonts w:ascii="Times New Roman" w:hAnsi="Times New Roman"/>
          <w:bCs/>
          <w:lang w:val="pt-BR"/>
        </w:rPr>
        <w:t>Capacitação das comunidades.</w:t>
      </w:r>
    </w:p>
    <w:p w14:paraId="6958D7A2" w14:textId="77777777" w:rsidR="005344C7" w:rsidRPr="00F72724" w:rsidRDefault="005344C7" w:rsidP="005344C7">
      <w:pPr>
        <w:pStyle w:val="ListParagraph"/>
        <w:rPr>
          <w:rFonts w:ascii="Times New Roman" w:hAnsi="Times New Roman"/>
          <w:lang w:val="pt-BR"/>
        </w:rPr>
      </w:pPr>
    </w:p>
    <w:p w14:paraId="6958D7A3" w14:textId="77777777" w:rsidR="005344C7" w:rsidRPr="00F72724" w:rsidRDefault="005344C7" w:rsidP="001A19FC">
      <w:pPr>
        <w:pStyle w:val="ListParagraph"/>
        <w:numPr>
          <w:ilvl w:val="0"/>
          <w:numId w:val="11"/>
        </w:numPr>
        <w:spacing w:after="0" w:line="240" w:lineRule="auto"/>
        <w:rPr>
          <w:rFonts w:ascii="Times New Roman" w:hAnsi="Times New Roman"/>
          <w:lang w:val="pt-BR"/>
        </w:rPr>
      </w:pPr>
      <w:r w:rsidRPr="00F72724">
        <w:rPr>
          <w:rFonts w:ascii="Times New Roman" w:hAnsi="Times New Roman"/>
          <w:b/>
          <w:lang w:val="pt-BR"/>
        </w:rPr>
        <w:t>Problemas e/ou desafios enfrentados</w:t>
      </w:r>
      <w:r w:rsidRPr="00F72724">
        <w:rPr>
          <w:rFonts w:ascii="Times New Roman" w:hAnsi="Times New Roman"/>
          <w:lang w:val="pt-BR"/>
        </w:rPr>
        <w:t xml:space="preserve"> (oferecer números e indicadores que indiquem a dimensão dos desafios):</w:t>
      </w:r>
    </w:p>
    <w:p w14:paraId="6958D7A4" w14:textId="77777777" w:rsidR="005344C7" w:rsidRPr="00F72724" w:rsidRDefault="005344C7" w:rsidP="005344C7">
      <w:pPr>
        <w:rPr>
          <w:rFonts w:ascii="Times New Roman" w:hAnsi="Times New Roman"/>
          <w:bCs/>
          <w:lang w:val="pt-BR"/>
        </w:rPr>
      </w:pPr>
    </w:p>
    <w:p w14:paraId="6958D7A5" w14:textId="77777777" w:rsidR="005344C7" w:rsidRPr="00F72724" w:rsidRDefault="005344C7" w:rsidP="001A19FC">
      <w:pPr>
        <w:pStyle w:val="ListParagraph"/>
        <w:numPr>
          <w:ilvl w:val="0"/>
          <w:numId w:val="15"/>
        </w:numPr>
        <w:tabs>
          <w:tab w:val="left" w:pos="993"/>
          <w:tab w:val="left" w:pos="1560"/>
        </w:tabs>
        <w:spacing w:after="0" w:line="240" w:lineRule="auto"/>
        <w:ind w:left="709" w:firstLine="0"/>
        <w:rPr>
          <w:rFonts w:ascii="Times New Roman" w:hAnsi="Times New Roman"/>
          <w:bCs/>
          <w:lang w:val="pt-BR"/>
        </w:rPr>
      </w:pPr>
      <w:r w:rsidRPr="00F72724">
        <w:rPr>
          <w:rFonts w:ascii="Times New Roman" w:hAnsi="Times New Roman"/>
          <w:bCs/>
          <w:lang w:val="pt-BR"/>
        </w:rPr>
        <w:t xml:space="preserve">Ausência de monitoramento permanente (24h por dia) das </w:t>
      </w:r>
      <w:r w:rsidRPr="00F72724">
        <w:rPr>
          <w:rFonts w:ascii="Times New Roman" w:hAnsi="Times New Roman"/>
          <w:lang w:val="pt-BR"/>
        </w:rPr>
        <w:t>25 áreas</w:t>
      </w:r>
      <w:r w:rsidRPr="00F72724">
        <w:rPr>
          <w:rFonts w:ascii="Times New Roman" w:hAnsi="Times New Roman"/>
          <w:bCs/>
          <w:lang w:val="pt-BR"/>
        </w:rPr>
        <w:t xml:space="preserve"> e dos 257 setores mapeados no PMRR - Plano Municipal de Redução de Risco;</w:t>
      </w:r>
    </w:p>
    <w:p w14:paraId="6958D7A6" w14:textId="77777777" w:rsidR="005344C7" w:rsidRPr="00F72724" w:rsidRDefault="005344C7" w:rsidP="001A19FC">
      <w:pPr>
        <w:pStyle w:val="ListParagraph"/>
        <w:numPr>
          <w:ilvl w:val="0"/>
          <w:numId w:val="15"/>
        </w:numPr>
        <w:tabs>
          <w:tab w:val="left" w:pos="993"/>
          <w:tab w:val="left" w:pos="1560"/>
        </w:tabs>
        <w:spacing w:after="0" w:line="240" w:lineRule="auto"/>
        <w:ind w:left="709" w:firstLine="0"/>
        <w:rPr>
          <w:rFonts w:ascii="Times New Roman" w:hAnsi="Times New Roman"/>
          <w:bCs/>
          <w:lang w:val="pt-BR"/>
        </w:rPr>
      </w:pPr>
      <w:r w:rsidRPr="00F72724">
        <w:rPr>
          <w:rFonts w:ascii="Times New Roman" w:hAnsi="Times New Roman"/>
          <w:bCs/>
          <w:lang w:val="pt-BR"/>
        </w:rPr>
        <w:t>Ausência de alarmes de probabilidade de deslizamentos, alagamentos e/ou chuvas fortes;</w:t>
      </w:r>
    </w:p>
    <w:p w14:paraId="6958D7A7" w14:textId="77777777" w:rsidR="005344C7" w:rsidRPr="00F72724" w:rsidRDefault="005344C7" w:rsidP="001A19FC">
      <w:pPr>
        <w:pStyle w:val="ListParagraph"/>
        <w:numPr>
          <w:ilvl w:val="0"/>
          <w:numId w:val="15"/>
        </w:numPr>
        <w:tabs>
          <w:tab w:val="left" w:pos="993"/>
          <w:tab w:val="left" w:pos="1560"/>
        </w:tabs>
        <w:spacing w:after="0" w:line="240" w:lineRule="auto"/>
        <w:ind w:left="709" w:firstLine="0"/>
        <w:rPr>
          <w:rFonts w:ascii="Times New Roman" w:hAnsi="Times New Roman"/>
          <w:bCs/>
          <w:lang w:val="pt-BR"/>
        </w:rPr>
      </w:pPr>
      <w:r w:rsidRPr="00F72724">
        <w:rPr>
          <w:rFonts w:ascii="Times New Roman" w:hAnsi="Times New Roman"/>
          <w:bCs/>
          <w:lang w:val="pt-BR"/>
        </w:rPr>
        <w:t>Equipe insuficiente para manter o monitoramento 24h/dia;</w:t>
      </w:r>
    </w:p>
    <w:p w14:paraId="6958D7A8" w14:textId="77777777" w:rsidR="005344C7" w:rsidRPr="00F72724" w:rsidRDefault="005344C7" w:rsidP="001A19FC">
      <w:pPr>
        <w:pStyle w:val="ListParagraph"/>
        <w:numPr>
          <w:ilvl w:val="0"/>
          <w:numId w:val="15"/>
        </w:numPr>
        <w:tabs>
          <w:tab w:val="left" w:pos="993"/>
          <w:tab w:val="left" w:pos="1560"/>
        </w:tabs>
        <w:spacing w:after="0" w:line="240" w:lineRule="auto"/>
        <w:ind w:left="709" w:firstLine="0"/>
        <w:rPr>
          <w:rFonts w:ascii="Times New Roman" w:hAnsi="Times New Roman"/>
          <w:bCs/>
          <w:lang w:val="pt-BR"/>
        </w:rPr>
      </w:pPr>
      <w:r w:rsidRPr="00F72724">
        <w:rPr>
          <w:rFonts w:ascii="Times New Roman" w:hAnsi="Times New Roman"/>
          <w:bCs/>
          <w:lang w:val="pt-BR"/>
        </w:rPr>
        <w:t>Ausência de videomonitoramento específico para monitoramento dos pontos de alagamentos;</w:t>
      </w:r>
    </w:p>
    <w:p w14:paraId="6958D7A9" w14:textId="77777777" w:rsidR="005344C7" w:rsidRPr="00F72724" w:rsidRDefault="005344C7" w:rsidP="001A19FC">
      <w:pPr>
        <w:pStyle w:val="ListParagraph"/>
        <w:numPr>
          <w:ilvl w:val="0"/>
          <w:numId w:val="15"/>
        </w:numPr>
        <w:tabs>
          <w:tab w:val="left" w:pos="993"/>
          <w:tab w:val="left" w:pos="1560"/>
        </w:tabs>
        <w:spacing w:after="0" w:line="240" w:lineRule="auto"/>
        <w:ind w:left="709" w:firstLine="0"/>
        <w:rPr>
          <w:rFonts w:ascii="Times New Roman" w:hAnsi="Times New Roman"/>
          <w:bCs/>
          <w:lang w:val="pt-BR"/>
        </w:rPr>
      </w:pPr>
      <w:r w:rsidRPr="00F72724">
        <w:rPr>
          <w:rFonts w:ascii="Times New Roman" w:hAnsi="Times New Roman"/>
          <w:bCs/>
          <w:lang w:val="pt-BR"/>
        </w:rPr>
        <w:t>Burocracia e lentidão nos processos de interlocução com as demais secretarias e/ou instituições parceiras.</w:t>
      </w:r>
    </w:p>
    <w:p w14:paraId="6958D7AA" w14:textId="77777777" w:rsidR="005344C7" w:rsidRPr="00F72724" w:rsidRDefault="005344C7" w:rsidP="001A19FC">
      <w:pPr>
        <w:pStyle w:val="ListParagraph"/>
        <w:numPr>
          <w:ilvl w:val="0"/>
          <w:numId w:val="15"/>
        </w:numPr>
        <w:tabs>
          <w:tab w:val="left" w:pos="993"/>
          <w:tab w:val="left" w:pos="1560"/>
        </w:tabs>
        <w:spacing w:after="0" w:line="240" w:lineRule="auto"/>
        <w:ind w:left="709" w:firstLine="0"/>
        <w:rPr>
          <w:rFonts w:ascii="Times New Roman" w:hAnsi="Times New Roman"/>
          <w:bCs/>
          <w:lang w:val="pt-BR"/>
        </w:rPr>
      </w:pPr>
      <w:r w:rsidRPr="00F72724">
        <w:rPr>
          <w:rFonts w:ascii="Times New Roman" w:hAnsi="Times New Roman"/>
          <w:bCs/>
          <w:lang w:val="pt-BR"/>
        </w:rPr>
        <w:t>Número considerável quantidade de imóveis/moradores residentes em áreas de risco</w:t>
      </w:r>
      <w:r w:rsidR="00B94482" w:rsidRPr="00F72724">
        <w:rPr>
          <w:rFonts w:ascii="Times New Roman" w:hAnsi="Times New Roman"/>
          <w:bCs/>
          <w:lang w:val="pt-BR"/>
        </w:rPr>
        <w:t xml:space="preserve"> (figura 01);</w:t>
      </w:r>
    </w:p>
    <w:p w14:paraId="6958D7AB" w14:textId="77777777" w:rsidR="005344C7" w:rsidRPr="00F72724" w:rsidRDefault="005344C7" w:rsidP="001A19FC">
      <w:pPr>
        <w:pStyle w:val="ListParagraph"/>
        <w:numPr>
          <w:ilvl w:val="0"/>
          <w:numId w:val="15"/>
        </w:numPr>
        <w:tabs>
          <w:tab w:val="left" w:pos="993"/>
          <w:tab w:val="left" w:pos="1560"/>
        </w:tabs>
        <w:spacing w:after="0" w:line="240" w:lineRule="auto"/>
        <w:ind w:left="709" w:firstLine="0"/>
        <w:rPr>
          <w:rFonts w:ascii="Times New Roman" w:hAnsi="Times New Roman"/>
          <w:bCs/>
          <w:lang w:val="pt-BR"/>
        </w:rPr>
      </w:pPr>
      <w:r w:rsidRPr="00F72724">
        <w:rPr>
          <w:rFonts w:ascii="Times New Roman" w:hAnsi="Times New Roman"/>
          <w:bCs/>
          <w:lang w:val="pt-BR"/>
        </w:rPr>
        <w:t>Número considerável de áreas de risco</w:t>
      </w:r>
      <w:r w:rsidR="00B94482" w:rsidRPr="00F72724">
        <w:rPr>
          <w:rFonts w:ascii="Times New Roman" w:hAnsi="Times New Roman"/>
          <w:bCs/>
          <w:lang w:val="pt-BR"/>
        </w:rPr>
        <w:t xml:space="preserve"> (figura 01)</w:t>
      </w:r>
      <w:r w:rsidRPr="00F72724">
        <w:rPr>
          <w:rFonts w:ascii="Times New Roman" w:hAnsi="Times New Roman"/>
          <w:bCs/>
          <w:lang w:val="pt-BR"/>
        </w:rPr>
        <w:t>;</w:t>
      </w:r>
    </w:p>
    <w:p w14:paraId="6958D7AC" w14:textId="77777777" w:rsidR="005344C7" w:rsidRPr="00F72724" w:rsidRDefault="005344C7" w:rsidP="001A19FC">
      <w:pPr>
        <w:pStyle w:val="ListParagraph"/>
        <w:numPr>
          <w:ilvl w:val="0"/>
          <w:numId w:val="15"/>
        </w:numPr>
        <w:tabs>
          <w:tab w:val="left" w:pos="993"/>
          <w:tab w:val="left" w:pos="1560"/>
        </w:tabs>
        <w:spacing w:after="0" w:line="240" w:lineRule="auto"/>
        <w:ind w:left="709" w:firstLine="0"/>
        <w:rPr>
          <w:rFonts w:ascii="Times New Roman" w:hAnsi="Times New Roman"/>
          <w:bCs/>
          <w:lang w:val="pt-BR"/>
        </w:rPr>
      </w:pPr>
      <w:r w:rsidRPr="00F72724">
        <w:rPr>
          <w:rFonts w:ascii="Times New Roman" w:hAnsi="Times New Roman"/>
          <w:bCs/>
          <w:lang w:val="pt-BR"/>
        </w:rPr>
        <w:t>Equipamentos de monitoramento pluviométrico insuficientes;</w:t>
      </w:r>
    </w:p>
    <w:p w14:paraId="6958D7AD" w14:textId="77777777" w:rsidR="005344C7" w:rsidRPr="00F72724" w:rsidRDefault="005344C7" w:rsidP="001A19FC">
      <w:pPr>
        <w:pStyle w:val="ListParagraph"/>
        <w:numPr>
          <w:ilvl w:val="0"/>
          <w:numId w:val="15"/>
        </w:numPr>
        <w:tabs>
          <w:tab w:val="left" w:pos="993"/>
          <w:tab w:val="left" w:pos="1560"/>
        </w:tabs>
        <w:spacing w:after="0" w:line="240" w:lineRule="auto"/>
        <w:ind w:left="709" w:firstLine="0"/>
        <w:rPr>
          <w:rFonts w:ascii="Times New Roman" w:hAnsi="Times New Roman"/>
          <w:bCs/>
          <w:lang w:val="pt-BR"/>
        </w:rPr>
      </w:pPr>
      <w:r w:rsidRPr="00F72724">
        <w:rPr>
          <w:rFonts w:ascii="Times New Roman" w:hAnsi="Times New Roman"/>
          <w:bCs/>
          <w:lang w:val="pt-BR"/>
        </w:rPr>
        <w:t>Inexistência de radar meteorológico.</w:t>
      </w:r>
    </w:p>
    <w:p w14:paraId="6958D7AE" w14:textId="77777777" w:rsidR="005344C7" w:rsidRPr="00F72724" w:rsidRDefault="005344C7" w:rsidP="005344C7">
      <w:pPr>
        <w:pStyle w:val="ListParagraph"/>
        <w:ind w:left="1080"/>
        <w:rPr>
          <w:rFonts w:ascii="Times New Roman" w:hAnsi="Times New Roman"/>
          <w:lang w:val="pt-BR"/>
        </w:rPr>
      </w:pPr>
      <w:r w:rsidRPr="00F72724">
        <w:rPr>
          <w:rFonts w:ascii="Times New Roman" w:hAnsi="Times New Roman"/>
          <w:noProof/>
          <w:lang w:val="pt-BR" w:eastAsia="pt-BR"/>
        </w:rPr>
        <w:drawing>
          <wp:inline distT="0" distB="0" distL="0" distR="0" wp14:anchorId="6958DAC7" wp14:editId="6958DAC8">
            <wp:extent cx="4279392" cy="2040941"/>
            <wp:effectExtent l="0" t="0" r="0" b="0"/>
            <wp:docPr id="49" name="Obje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
                    <pic:cNvPicPr>
                      <a:picLocks noChangeArrowheads="1"/>
                    </pic:cNvPicPr>
                  </pic:nvPicPr>
                  <pic:blipFill>
                    <a:blip r:embed="rId20" cstate="print"/>
                    <a:srcRect l="-13831" t="-1947" r="-830" b="-2074"/>
                    <a:stretch>
                      <a:fillRect/>
                    </a:stretch>
                  </pic:blipFill>
                  <pic:spPr bwMode="auto">
                    <a:xfrm>
                      <a:off x="0" y="0"/>
                      <a:ext cx="4280671" cy="2041551"/>
                    </a:xfrm>
                    <a:prstGeom prst="rect">
                      <a:avLst/>
                    </a:prstGeom>
                    <a:noFill/>
                    <a:ln w="9525">
                      <a:noFill/>
                      <a:miter lim="800000"/>
                      <a:headEnd/>
                      <a:tailEnd/>
                    </a:ln>
                  </pic:spPr>
                </pic:pic>
              </a:graphicData>
            </a:graphic>
          </wp:inline>
        </w:drawing>
      </w:r>
    </w:p>
    <w:p w14:paraId="6958D7AF" w14:textId="77777777" w:rsidR="005344C7" w:rsidRPr="00F72724" w:rsidRDefault="00B94482" w:rsidP="005344C7">
      <w:pPr>
        <w:pStyle w:val="ListParagraph"/>
        <w:ind w:left="1080"/>
        <w:rPr>
          <w:rFonts w:ascii="Times New Roman" w:hAnsi="Times New Roman"/>
          <w:lang w:val="pt-BR"/>
        </w:rPr>
      </w:pPr>
      <w:r w:rsidRPr="00F72724">
        <w:rPr>
          <w:rFonts w:ascii="Times New Roman" w:hAnsi="Times New Roman"/>
          <w:lang w:val="pt-BR"/>
        </w:rPr>
        <w:t>Figura 01 – Quantitativo de imóveis e pessoas localizadas em áreas de risco.</w:t>
      </w:r>
    </w:p>
    <w:p w14:paraId="6958D7B0" w14:textId="77777777" w:rsidR="00B94482" w:rsidRPr="00F72724" w:rsidRDefault="00B94482" w:rsidP="005344C7">
      <w:pPr>
        <w:pStyle w:val="ListParagraph"/>
        <w:ind w:left="1080"/>
        <w:rPr>
          <w:rFonts w:ascii="Times New Roman" w:hAnsi="Times New Roman"/>
          <w:lang w:val="pt-BR"/>
        </w:rPr>
      </w:pPr>
    </w:p>
    <w:p w14:paraId="6958D7B1" w14:textId="77777777" w:rsidR="005344C7" w:rsidRPr="00F72724" w:rsidRDefault="005344C7" w:rsidP="005344C7">
      <w:pPr>
        <w:pStyle w:val="ListParagraph"/>
        <w:ind w:left="1080"/>
        <w:rPr>
          <w:rFonts w:ascii="Times New Roman" w:hAnsi="Times New Roman"/>
          <w:b/>
          <w:lang w:val="pt-BR"/>
        </w:rPr>
      </w:pPr>
      <w:r w:rsidRPr="00F72724">
        <w:rPr>
          <w:rFonts w:ascii="Times New Roman" w:hAnsi="Times New Roman"/>
          <w:b/>
          <w:lang w:val="pt-BR"/>
        </w:rPr>
        <w:t>Quantidade de vistorias realizadas:</w:t>
      </w:r>
    </w:p>
    <w:p w14:paraId="6958D7B2" w14:textId="77777777" w:rsidR="005344C7" w:rsidRPr="00F72724" w:rsidRDefault="005344C7" w:rsidP="005344C7">
      <w:pPr>
        <w:pStyle w:val="ListParagraph"/>
        <w:ind w:left="1080"/>
        <w:rPr>
          <w:rFonts w:ascii="Times New Roman" w:hAnsi="Times New Roman"/>
          <w:lang w:val="pt-BR"/>
        </w:rPr>
      </w:pPr>
      <w:r w:rsidRPr="00F72724">
        <w:rPr>
          <w:rFonts w:ascii="Times New Roman" w:hAnsi="Times New Roman"/>
          <w:noProof/>
          <w:lang w:val="pt-BR" w:eastAsia="pt-BR"/>
        </w:rPr>
        <w:drawing>
          <wp:inline distT="0" distB="0" distL="0" distR="0" wp14:anchorId="6958DAC9" wp14:editId="6958DACA">
            <wp:extent cx="4160460" cy="1916582"/>
            <wp:effectExtent l="19050" t="0" r="0" b="0"/>
            <wp:docPr id="5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164383" cy="1918389"/>
                    </a:xfrm>
                    <a:prstGeom prst="rect">
                      <a:avLst/>
                    </a:prstGeom>
                    <a:noFill/>
                    <a:ln w="9525">
                      <a:noFill/>
                      <a:miter lim="800000"/>
                      <a:headEnd/>
                      <a:tailEnd/>
                    </a:ln>
                  </pic:spPr>
                </pic:pic>
              </a:graphicData>
            </a:graphic>
          </wp:inline>
        </w:drawing>
      </w:r>
    </w:p>
    <w:p w14:paraId="6958D7B3" w14:textId="77777777" w:rsidR="006372BB" w:rsidRPr="00F72724" w:rsidRDefault="006372BB" w:rsidP="006372BB">
      <w:pPr>
        <w:pStyle w:val="ListParagraph"/>
        <w:ind w:left="1080"/>
        <w:rPr>
          <w:rFonts w:ascii="Times New Roman" w:hAnsi="Times New Roman"/>
          <w:lang w:val="pt-BR"/>
        </w:rPr>
      </w:pPr>
      <w:r w:rsidRPr="00F72724">
        <w:rPr>
          <w:rFonts w:ascii="Times New Roman" w:hAnsi="Times New Roman"/>
          <w:lang w:val="pt-BR"/>
        </w:rPr>
        <w:t xml:space="preserve">Figura 02 – Gráfico relacionando a quantidade de vistorias realizadas, ano a ano. </w:t>
      </w:r>
    </w:p>
    <w:p w14:paraId="6958D7B4" w14:textId="77777777" w:rsidR="005344C7" w:rsidRPr="00F72724" w:rsidRDefault="005344C7" w:rsidP="005344C7">
      <w:pPr>
        <w:pStyle w:val="ListParagraph"/>
        <w:rPr>
          <w:rFonts w:ascii="Times New Roman" w:hAnsi="Times New Roman"/>
          <w:lang w:val="pt-BR"/>
        </w:rPr>
      </w:pPr>
    </w:p>
    <w:p w14:paraId="6958D7B5" w14:textId="77777777" w:rsidR="00457991" w:rsidRPr="00F72724" w:rsidRDefault="00457991">
      <w:pPr>
        <w:rPr>
          <w:rFonts w:ascii="Times New Roman" w:eastAsia="Calibri" w:hAnsi="Times New Roman"/>
          <w:sz w:val="22"/>
          <w:szCs w:val="22"/>
          <w:lang w:val="pt-BR" w:eastAsia="en-US"/>
        </w:rPr>
      </w:pPr>
      <w:r w:rsidRPr="00F72724">
        <w:rPr>
          <w:rFonts w:ascii="Times New Roman" w:hAnsi="Times New Roman"/>
          <w:lang w:val="pt-BR"/>
        </w:rPr>
        <w:br w:type="page"/>
      </w:r>
    </w:p>
    <w:p w14:paraId="6958D7B6" w14:textId="77777777" w:rsidR="005344C7" w:rsidRPr="00F72724" w:rsidRDefault="00DD2DE7" w:rsidP="005C53CA">
      <w:pPr>
        <w:spacing w:afterLines="120" w:after="288" w:line="360" w:lineRule="auto"/>
        <w:ind w:left="1134"/>
        <w:rPr>
          <w:rFonts w:ascii="Times New Roman" w:hAnsi="Times New Roman"/>
          <w:b/>
          <w:noProof/>
          <w:color w:val="000000"/>
          <w:lang w:val="pt-BR"/>
        </w:rPr>
      </w:pPr>
      <w:r w:rsidRPr="00F72724">
        <w:rPr>
          <w:rFonts w:ascii="Times New Roman" w:hAnsi="Times New Roman"/>
          <w:b/>
          <w:noProof/>
          <w:color w:val="000000"/>
          <w:lang w:val="pt-BR" w:eastAsia="pt-BR"/>
        </w:rPr>
        <w:drawing>
          <wp:anchor distT="0" distB="0" distL="114300" distR="114300" simplePos="0" relativeHeight="251712512" behindDoc="0" locked="0" layoutInCell="1" allowOverlap="1" wp14:anchorId="6958DACB" wp14:editId="6958DACC">
            <wp:simplePos x="0" y="0"/>
            <wp:positionH relativeFrom="column">
              <wp:posOffset>744220</wp:posOffset>
            </wp:positionH>
            <wp:positionV relativeFrom="paragraph">
              <wp:posOffset>78105</wp:posOffset>
            </wp:positionV>
            <wp:extent cx="2614930" cy="1390015"/>
            <wp:effectExtent l="19050" t="0" r="13970" b="635"/>
            <wp:wrapNone/>
            <wp:docPr id="51" name="Objet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6958D7B7" w14:textId="77777777" w:rsidR="005344C7" w:rsidRPr="00F72724" w:rsidRDefault="005344C7" w:rsidP="005344C7">
      <w:pPr>
        <w:pStyle w:val="ListParagraph"/>
        <w:rPr>
          <w:rFonts w:ascii="Times New Roman" w:hAnsi="Times New Roman"/>
          <w:lang w:val="pt-BR"/>
        </w:rPr>
      </w:pPr>
    </w:p>
    <w:p w14:paraId="6958D7B8" w14:textId="77777777" w:rsidR="005344C7" w:rsidRPr="00F72724" w:rsidRDefault="005344C7" w:rsidP="005344C7">
      <w:pPr>
        <w:pStyle w:val="ListParagraph"/>
        <w:rPr>
          <w:rFonts w:ascii="Times New Roman" w:hAnsi="Times New Roman"/>
          <w:lang w:val="pt-BR"/>
        </w:rPr>
      </w:pPr>
    </w:p>
    <w:p w14:paraId="6958D7B9" w14:textId="77777777" w:rsidR="005344C7" w:rsidRPr="00F72724" w:rsidRDefault="005344C7" w:rsidP="005344C7">
      <w:pPr>
        <w:pStyle w:val="ListParagraph"/>
        <w:rPr>
          <w:rFonts w:ascii="Times New Roman" w:hAnsi="Times New Roman"/>
          <w:lang w:val="pt-BR"/>
        </w:rPr>
      </w:pPr>
    </w:p>
    <w:p w14:paraId="6958D7BA" w14:textId="77777777" w:rsidR="005344C7" w:rsidRPr="00F72724" w:rsidRDefault="005344C7" w:rsidP="005344C7">
      <w:pPr>
        <w:pStyle w:val="ListParagraph"/>
        <w:rPr>
          <w:rFonts w:ascii="Times New Roman" w:hAnsi="Times New Roman"/>
          <w:lang w:val="pt-BR"/>
        </w:rPr>
      </w:pPr>
    </w:p>
    <w:p w14:paraId="6958D7BB" w14:textId="77777777" w:rsidR="00DC267C" w:rsidRPr="00F72724" w:rsidRDefault="00DC267C" w:rsidP="005344C7">
      <w:pPr>
        <w:pStyle w:val="ListParagraph"/>
        <w:rPr>
          <w:rFonts w:ascii="Times New Roman" w:hAnsi="Times New Roman"/>
          <w:lang w:val="pt-BR"/>
        </w:rPr>
      </w:pPr>
    </w:p>
    <w:p w14:paraId="6958D7BC" w14:textId="77777777" w:rsidR="005344C7" w:rsidRPr="00F72724" w:rsidRDefault="005344C7" w:rsidP="005344C7">
      <w:pPr>
        <w:pStyle w:val="ListParagraph"/>
        <w:rPr>
          <w:rFonts w:ascii="Times New Roman" w:hAnsi="Times New Roman"/>
          <w:lang w:val="pt-BR"/>
        </w:rPr>
      </w:pPr>
    </w:p>
    <w:p w14:paraId="6958D7BD" w14:textId="77777777" w:rsidR="00DC267C" w:rsidRPr="00F72724" w:rsidRDefault="00DC267C" w:rsidP="00DC267C">
      <w:pPr>
        <w:pStyle w:val="ListParagraph"/>
        <w:ind w:left="1080"/>
        <w:rPr>
          <w:rFonts w:ascii="Times New Roman" w:hAnsi="Times New Roman"/>
          <w:lang w:val="pt-BR"/>
        </w:rPr>
      </w:pPr>
      <w:r w:rsidRPr="00F72724">
        <w:rPr>
          <w:rFonts w:ascii="Times New Roman" w:hAnsi="Times New Roman"/>
          <w:lang w:val="pt-BR"/>
        </w:rPr>
        <w:t>Figura 03 – Gráfico relacionando a quantidade de imóveis notificados/interditados em 2017.</w:t>
      </w:r>
    </w:p>
    <w:p w14:paraId="6958D7BE" w14:textId="77777777" w:rsidR="005344C7" w:rsidRPr="00F72724" w:rsidRDefault="00457991" w:rsidP="005344C7">
      <w:pPr>
        <w:ind w:left="1134" w:right="283"/>
        <w:rPr>
          <w:rFonts w:ascii="Times New Roman" w:hAnsi="Times New Roman"/>
          <w:b/>
          <w:bCs/>
          <w:caps/>
          <w:kern w:val="24"/>
          <w:lang w:val="pt-BR"/>
        </w:rPr>
      </w:pPr>
      <w:r w:rsidRPr="00F72724">
        <w:rPr>
          <w:rFonts w:ascii="Times New Roman" w:eastAsia="Calibri" w:hAnsi="Times New Roman"/>
          <w:b/>
          <w:sz w:val="22"/>
          <w:szCs w:val="22"/>
          <w:lang w:val="pt-BR" w:eastAsia="en-US"/>
        </w:rPr>
        <w:t>Vitória</w:t>
      </w:r>
      <w:r w:rsidR="00744B9C" w:rsidRPr="00F72724">
        <w:rPr>
          <w:rFonts w:ascii="Times New Roman" w:eastAsia="Calibri" w:hAnsi="Times New Roman"/>
          <w:b/>
          <w:sz w:val="22"/>
          <w:szCs w:val="22"/>
          <w:lang w:val="pt-BR" w:eastAsia="en-US"/>
        </w:rPr>
        <w:t xml:space="preserve"> Contém atualmente 25 áreas</w:t>
      </w:r>
      <w:r w:rsidR="005344C7" w:rsidRPr="00F72724">
        <w:rPr>
          <w:rFonts w:ascii="Times New Roman" w:hAnsi="Times New Roman"/>
          <w:b/>
          <w:bCs/>
          <w:caps/>
          <w:kern w:val="24"/>
          <w:lang w:val="pt-BR"/>
        </w:rPr>
        <w:t xml:space="preserve"> </w:t>
      </w:r>
      <w:r w:rsidR="005344C7" w:rsidRPr="00F72724">
        <w:rPr>
          <w:rFonts w:ascii="Times New Roman" w:hAnsi="Times New Roman"/>
          <w:b/>
          <w:bCs/>
          <w:kern w:val="24"/>
          <w:lang w:val="pt-BR"/>
        </w:rPr>
        <w:t>de</w:t>
      </w:r>
      <w:r w:rsidR="005344C7" w:rsidRPr="00F72724">
        <w:rPr>
          <w:rFonts w:ascii="Times New Roman" w:hAnsi="Times New Roman"/>
          <w:b/>
          <w:bCs/>
          <w:caps/>
          <w:kern w:val="24"/>
          <w:lang w:val="pt-BR"/>
        </w:rPr>
        <w:t xml:space="preserve"> </w:t>
      </w:r>
      <w:r w:rsidR="005344C7" w:rsidRPr="00F72724">
        <w:rPr>
          <w:rFonts w:ascii="Times New Roman" w:hAnsi="Times New Roman"/>
          <w:b/>
          <w:bCs/>
          <w:kern w:val="24"/>
          <w:lang w:val="pt-BR"/>
        </w:rPr>
        <w:t>risco:</w:t>
      </w:r>
    </w:p>
    <w:p w14:paraId="6958D7BF" w14:textId="77777777" w:rsidR="005344C7" w:rsidRPr="00F72724" w:rsidRDefault="005344C7" w:rsidP="005344C7">
      <w:pPr>
        <w:ind w:left="1134" w:right="283"/>
        <w:rPr>
          <w:rFonts w:ascii="Times New Roman" w:hAnsi="Times New Roman"/>
          <w:b/>
          <w:sz w:val="10"/>
          <w:szCs w:val="10"/>
          <w:lang w:val="pt-BR"/>
        </w:rPr>
      </w:pPr>
    </w:p>
    <w:p w14:paraId="6958D7C0" w14:textId="77777777" w:rsidR="005344C7" w:rsidRPr="00F72724" w:rsidRDefault="005344C7" w:rsidP="005344C7">
      <w:pPr>
        <w:pStyle w:val="ListParagraph"/>
        <w:rPr>
          <w:rFonts w:ascii="Times New Roman" w:hAnsi="Times New Roman"/>
          <w:lang w:val="pt-BR"/>
        </w:rPr>
      </w:pPr>
    </w:p>
    <w:p w14:paraId="6958D7C1" w14:textId="77777777" w:rsidR="005344C7" w:rsidRPr="00F72724" w:rsidRDefault="005344C7" w:rsidP="001A19FC">
      <w:pPr>
        <w:pStyle w:val="ListParagraph"/>
        <w:numPr>
          <w:ilvl w:val="0"/>
          <w:numId w:val="10"/>
        </w:numPr>
        <w:spacing w:after="0" w:line="240" w:lineRule="auto"/>
        <w:rPr>
          <w:rFonts w:ascii="Times New Roman" w:hAnsi="Times New Roman"/>
          <w:lang w:val="pt-BR"/>
        </w:rPr>
      </w:pPr>
      <w:r w:rsidRPr="00F72724">
        <w:rPr>
          <w:rFonts w:ascii="Times New Roman" w:hAnsi="Times New Roman"/>
          <w:b/>
          <w:lang w:val="pt-BR"/>
        </w:rPr>
        <w:t>Infraestrutura tecnológica atual</w:t>
      </w:r>
      <w:r w:rsidRPr="00F72724">
        <w:rPr>
          <w:rFonts w:ascii="Times New Roman" w:hAnsi="Times New Roman"/>
          <w:lang w:val="pt-BR"/>
        </w:rPr>
        <w:t xml:space="preserve"> (equipamentos, sensores utilizados, tipos, quantidades). </w:t>
      </w:r>
    </w:p>
    <w:p w14:paraId="6958D7C2" w14:textId="77777777" w:rsidR="0067606E" w:rsidRPr="00F72724" w:rsidRDefault="0067606E" w:rsidP="00DC267C">
      <w:pPr>
        <w:pStyle w:val="ListParagraph"/>
        <w:spacing w:after="0" w:line="240" w:lineRule="auto"/>
        <w:rPr>
          <w:rFonts w:ascii="Times New Roman" w:hAnsi="Times New Roman"/>
          <w:b/>
          <w:lang w:val="pt-BR"/>
        </w:rPr>
      </w:pPr>
    </w:p>
    <w:p w14:paraId="6958D7C3" w14:textId="77777777" w:rsidR="00DC267C" w:rsidRPr="00F72724" w:rsidRDefault="00DC267C" w:rsidP="00DC267C">
      <w:pPr>
        <w:pStyle w:val="ListParagraph"/>
        <w:spacing w:after="0" w:line="240" w:lineRule="auto"/>
        <w:rPr>
          <w:rFonts w:ascii="Times New Roman" w:hAnsi="Times New Roman"/>
          <w:lang w:val="pt-BR"/>
        </w:rPr>
      </w:pPr>
      <w:r w:rsidRPr="00F72724">
        <w:rPr>
          <w:rFonts w:ascii="Times New Roman" w:hAnsi="Times New Roman"/>
          <w:b/>
          <w:lang w:val="pt-BR"/>
        </w:rPr>
        <w:t>A Defesa Civil conta hoje com a seguinte estrutura de equipamentos:</w:t>
      </w:r>
    </w:p>
    <w:p w14:paraId="6958D7C4" w14:textId="77777777" w:rsidR="005344C7" w:rsidRPr="00F72724" w:rsidRDefault="005344C7" w:rsidP="001A19FC">
      <w:pPr>
        <w:pStyle w:val="ListParagraph"/>
        <w:numPr>
          <w:ilvl w:val="0"/>
          <w:numId w:val="14"/>
        </w:numPr>
        <w:spacing w:after="0" w:line="240" w:lineRule="auto"/>
        <w:rPr>
          <w:rFonts w:ascii="Times New Roman" w:hAnsi="Times New Roman"/>
          <w:lang w:val="pt-BR"/>
        </w:rPr>
      </w:pPr>
      <w:r w:rsidRPr="00F72724">
        <w:rPr>
          <w:rFonts w:ascii="Times New Roman" w:hAnsi="Times New Roman"/>
          <w:lang w:val="pt-BR"/>
        </w:rPr>
        <w:t>Pluviômetros: 22</w:t>
      </w:r>
    </w:p>
    <w:p w14:paraId="6958D7C5" w14:textId="77777777" w:rsidR="005344C7" w:rsidRPr="00F72724" w:rsidRDefault="005344C7" w:rsidP="005344C7">
      <w:pPr>
        <w:rPr>
          <w:rFonts w:ascii="Times New Roman" w:hAnsi="Times New Roman"/>
          <w:lang w:val="pt-BR"/>
        </w:rPr>
      </w:pPr>
    </w:p>
    <w:tbl>
      <w:tblPr>
        <w:tblpPr w:leftFromText="141" w:rightFromText="141" w:vertAnchor="text" w:horzAnchor="page" w:tblpX="2198" w:tblpY="-60"/>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65"/>
        <w:gridCol w:w="2405"/>
        <w:gridCol w:w="1645"/>
      </w:tblGrid>
      <w:tr w:rsidR="005344C7" w:rsidRPr="00F72724" w14:paraId="6958D7C9" w14:textId="77777777" w:rsidTr="005344C7">
        <w:trPr>
          <w:trHeight w:val="285"/>
          <w:tblCellSpacing w:w="0" w:type="dxa"/>
        </w:trPr>
        <w:tc>
          <w:tcPr>
            <w:tcW w:w="2865" w:type="dxa"/>
            <w:shd w:val="clear" w:color="auto" w:fill="D9D9D9"/>
            <w:vAlign w:val="center"/>
            <w:hideMark/>
          </w:tcPr>
          <w:p w14:paraId="6958D7C6"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b/>
                <w:bCs/>
                <w:color w:val="000000"/>
                <w:sz w:val="20"/>
                <w:szCs w:val="20"/>
                <w:lang w:val="pt-BR"/>
              </w:rPr>
              <w:t>Estações existentes</w:t>
            </w:r>
          </w:p>
        </w:tc>
        <w:tc>
          <w:tcPr>
            <w:tcW w:w="2405" w:type="dxa"/>
            <w:shd w:val="clear" w:color="auto" w:fill="D9D9D9"/>
            <w:vAlign w:val="center"/>
            <w:hideMark/>
          </w:tcPr>
          <w:p w14:paraId="6958D7C7"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b/>
                <w:bCs/>
                <w:color w:val="000000"/>
                <w:sz w:val="20"/>
                <w:szCs w:val="20"/>
                <w:lang w:val="pt-BR"/>
              </w:rPr>
              <w:t>Origem</w:t>
            </w:r>
          </w:p>
        </w:tc>
        <w:tc>
          <w:tcPr>
            <w:tcW w:w="1645" w:type="dxa"/>
            <w:shd w:val="clear" w:color="auto" w:fill="D9D9D9"/>
            <w:vAlign w:val="center"/>
          </w:tcPr>
          <w:p w14:paraId="6958D7C8"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b/>
                <w:bCs/>
                <w:color w:val="000000"/>
                <w:sz w:val="20"/>
                <w:szCs w:val="20"/>
                <w:lang w:val="pt-BR"/>
              </w:rPr>
              <w:t>Qtde</w:t>
            </w:r>
          </w:p>
        </w:tc>
      </w:tr>
      <w:tr w:rsidR="005344C7" w:rsidRPr="00F72724" w14:paraId="6958D7CD" w14:textId="77777777" w:rsidTr="005344C7">
        <w:trPr>
          <w:tblCellSpacing w:w="0" w:type="dxa"/>
        </w:trPr>
        <w:tc>
          <w:tcPr>
            <w:tcW w:w="0" w:type="auto"/>
            <w:vMerge w:val="restart"/>
            <w:vAlign w:val="center"/>
            <w:hideMark/>
          </w:tcPr>
          <w:p w14:paraId="6958D7CA"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b/>
                <w:bCs/>
                <w:color w:val="000000"/>
                <w:sz w:val="20"/>
                <w:szCs w:val="20"/>
                <w:lang w:val="pt-BR"/>
              </w:rPr>
              <w:t>Automáticos</w:t>
            </w:r>
          </w:p>
        </w:tc>
        <w:tc>
          <w:tcPr>
            <w:tcW w:w="2405" w:type="dxa"/>
            <w:vAlign w:val="center"/>
            <w:hideMark/>
          </w:tcPr>
          <w:p w14:paraId="6958D7CB"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color w:val="000000"/>
                <w:sz w:val="20"/>
                <w:szCs w:val="20"/>
                <w:lang w:val="pt-BR"/>
              </w:rPr>
              <w:t>PMV</w:t>
            </w:r>
          </w:p>
        </w:tc>
        <w:tc>
          <w:tcPr>
            <w:tcW w:w="1645" w:type="dxa"/>
            <w:vAlign w:val="center"/>
          </w:tcPr>
          <w:p w14:paraId="6958D7CC"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color w:val="000000"/>
                <w:sz w:val="20"/>
                <w:szCs w:val="20"/>
                <w:lang w:val="pt-BR"/>
              </w:rPr>
              <w:t>6</w:t>
            </w:r>
          </w:p>
        </w:tc>
      </w:tr>
      <w:tr w:rsidR="005344C7" w:rsidRPr="00F72724" w14:paraId="6958D7D1" w14:textId="77777777" w:rsidTr="005344C7">
        <w:trPr>
          <w:tblCellSpacing w:w="0" w:type="dxa"/>
        </w:trPr>
        <w:tc>
          <w:tcPr>
            <w:tcW w:w="0" w:type="auto"/>
            <w:vMerge/>
            <w:vAlign w:val="center"/>
            <w:hideMark/>
          </w:tcPr>
          <w:p w14:paraId="6958D7CE" w14:textId="77777777" w:rsidR="005344C7" w:rsidRPr="00F72724" w:rsidRDefault="005344C7" w:rsidP="005344C7">
            <w:pPr>
              <w:rPr>
                <w:rFonts w:ascii="Times New Roman" w:hAnsi="Times New Roman"/>
                <w:color w:val="000000"/>
                <w:sz w:val="20"/>
                <w:szCs w:val="20"/>
                <w:lang w:val="pt-BR"/>
              </w:rPr>
            </w:pPr>
          </w:p>
        </w:tc>
        <w:tc>
          <w:tcPr>
            <w:tcW w:w="2405" w:type="dxa"/>
            <w:vAlign w:val="center"/>
            <w:hideMark/>
          </w:tcPr>
          <w:p w14:paraId="6958D7CF"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color w:val="000000"/>
                <w:sz w:val="20"/>
                <w:szCs w:val="20"/>
                <w:lang w:val="pt-BR"/>
              </w:rPr>
              <w:t>Convênio CEMADEN</w:t>
            </w:r>
          </w:p>
        </w:tc>
        <w:tc>
          <w:tcPr>
            <w:tcW w:w="1645" w:type="dxa"/>
            <w:vAlign w:val="center"/>
          </w:tcPr>
          <w:p w14:paraId="6958D7D0"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color w:val="000000"/>
                <w:sz w:val="20"/>
                <w:szCs w:val="20"/>
                <w:lang w:val="pt-BR"/>
              </w:rPr>
              <w:t>6</w:t>
            </w:r>
          </w:p>
        </w:tc>
      </w:tr>
      <w:tr w:rsidR="005344C7" w:rsidRPr="00F72724" w14:paraId="6958D7D5" w14:textId="77777777" w:rsidTr="005344C7">
        <w:trPr>
          <w:trHeight w:val="285"/>
          <w:tblCellSpacing w:w="0" w:type="dxa"/>
        </w:trPr>
        <w:tc>
          <w:tcPr>
            <w:tcW w:w="0" w:type="auto"/>
            <w:vAlign w:val="center"/>
            <w:hideMark/>
          </w:tcPr>
          <w:p w14:paraId="6958D7D2"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b/>
                <w:bCs/>
                <w:color w:val="000000"/>
                <w:sz w:val="20"/>
                <w:szCs w:val="20"/>
                <w:lang w:val="pt-BR"/>
              </w:rPr>
              <w:t>Semiautomáticos</w:t>
            </w:r>
          </w:p>
        </w:tc>
        <w:tc>
          <w:tcPr>
            <w:tcW w:w="2405" w:type="dxa"/>
            <w:vAlign w:val="center"/>
            <w:hideMark/>
          </w:tcPr>
          <w:p w14:paraId="6958D7D3"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color w:val="000000"/>
                <w:sz w:val="20"/>
                <w:szCs w:val="20"/>
                <w:lang w:val="pt-BR"/>
              </w:rPr>
              <w:t>Convênio CEMADEN</w:t>
            </w:r>
          </w:p>
        </w:tc>
        <w:tc>
          <w:tcPr>
            <w:tcW w:w="1645" w:type="dxa"/>
            <w:vAlign w:val="center"/>
          </w:tcPr>
          <w:p w14:paraId="6958D7D4"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color w:val="000000"/>
                <w:sz w:val="20"/>
                <w:szCs w:val="20"/>
                <w:lang w:val="pt-BR"/>
              </w:rPr>
              <w:t>10</w:t>
            </w:r>
          </w:p>
        </w:tc>
      </w:tr>
      <w:tr w:rsidR="005344C7" w:rsidRPr="00F72724" w14:paraId="6958D7D8" w14:textId="77777777" w:rsidTr="005344C7">
        <w:trPr>
          <w:trHeight w:val="285"/>
          <w:tblCellSpacing w:w="0" w:type="dxa"/>
        </w:trPr>
        <w:tc>
          <w:tcPr>
            <w:tcW w:w="5270" w:type="dxa"/>
            <w:gridSpan w:val="2"/>
            <w:vAlign w:val="center"/>
            <w:hideMark/>
          </w:tcPr>
          <w:p w14:paraId="6958D7D6" w14:textId="77777777" w:rsidR="005344C7" w:rsidRPr="00F72724" w:rsidRDefault="005344C7" w:rsidP="005344C7">
            <w:pPr>
              <w:jc w:val="center"/>
              <w:rPr>
                <w:rFonts w:ascii="Times New Roman" w:hAnsi="Times New Roman"/>
                <w:b/>
                <w:color w:val="000000"/>
                <w:sz w:val="20"/>
                <w:szCs w:val="20"/>
                <w:lang w:val="pt-BR"/>
              </w:rPr>
            </w:pPr>
            <w:r w:rsidRPr="00F72724">
              <w:rPr>
                <w:rFonts w:ascii="Times New Roman" w:hAnsi="Times New Roman"/>
                <w:b/>
                <w:color w:val="000000"/>
                <w:sz w:val="20"/>
                <w:szCs w:val="20"/>
                <w:lang w:val="pt-BR"/>
              </w:rPr>
              <w:t>TOTAL</w:t>
            </w:r>
          </w:p>
        </w:tc>
        <w:tc>
          <w:tcPr>
            <w:tcW w:w="1645" w:type="dxa"/>
            <w:vAlign w:val="center"/>
          </w:tcPr>
          <w:p w14:paraId="6958D7D7" w14:textId="77777777" w:rsidR="005344C7" w:rsidRPr="00F72724" w:rsidRDefault="005344C7" w:rsidP="005344C7">
            <w:pPr>
              <w:jc w:val="center"/>
              <w:rPr>
                <w:rFonts w:ascii="Times New Roman" w:hAnsi="Times New Roman"/>
                <w:b/>
                <w:color w:val="000000"/>
                <w:sz w:val="20"/>
                <w:szCs w:val="20"/>
                <w:lang w:val="pt-BR"/>
              </w:rPr>
            </w:pPr>
            <w:r w:rsidRPr="00F72724">
              <w:rPr>
                <w:rFonts w:ascii="Times New Roman" w:hAnsi="Times New Roman"/>
                <w:b/>
                <w:color w:val="000000"/>
                <w:sz w:val="20"/>
                <w:szCs w:val="20"/>
                <w:lang w:val="pt-BR"/>
              </w:rPr>
              <w:t>22</w:t>
            </w:r>
          </w:p>
        </w:tc>
      </w:tr>
    </w:tbl>
    <w:p w14:paraId="6958D7D9" w14:textId="77777777" w:rsidR="005344C7" w:rsidRPr="00F72724" w:rsidRDefault="005344C7" w:rsidP="005344C7">
      <w:pPr>
        <w:rPr>
          <w:rFonts w:ascii="Times New Roman" w:hAnsi="Times New Roman"/>
          <w:lang w:val="pt-BR"/>
        </w:rPr>
      </w:pPr>
    </w:p>
    <w:p w14:paraId="6958D7DA" w14:textId="77777777" w:rsidR="005344C7" w:rsidRPr="00F72724" w:rsidRDefault="005344C7" w:rsidP="005344C7">
      <w:pPr>
        <w:rPr>
          <w:rFonts w:ascii="Times New Roman" w:hAnsi="Times New Roman"/>
          <w:lang w:val="pt-BR"/>
        </w:rPr>
      </w:pPr>
    </w:p>
    <w:p w14:paraId="6958D7DB" w14:textId="77777777" w:rsidR="005344C7" w:rsidRPr="00F72724" w:rsidRDefault="005344C7" w:rsidP="005344C7">
      <w:pPr>
        <w:rPr>
          <w:rFonts w:ascii="Times New Roman" w:hAnsi="Times New Roman"/>
          <w:lang w:val="pt-BR"/>
        </w:rPr>
      </w:pPr>
    </w:p>
    <w:p w14:paraId="6958D7DC" w14:textId="77777777" w:rsidR="005344C7" w:rsidRPr="00F72724" w:rsidRDefault="005344C7" w:rsidP="005344C7">
      <w:pPr>
        <w:rPr>
          <w:rFonts w:ascii="Times New Roman" w:hAnsi="Times New Roman"/>
          <w:lang w:val="pt-BR"/>
        </w:rPr>
      </w:pPr>
    </w:p>
    <w:p w14:paraId="6958D7DD" w14:textId="77777777" w:rsidR="005344C7" w:rsidRPr="00F72724" w:rsidRDefault="005344C7" w:rsidP="005344C7">
      <w:pPr>
        <w:rPr>
          <w:rFonts w:ascii="Times New Roman" w:hAnsi="Times New Roman"/>
          <w:lang w:val="pt-BR"/>
        </w:rPr>
      </w:pPr>
    </w:p>
    <w:p w14:paraId="6958D7DE" w14:textId="77777777" w:rsidR="005344C7" w:rsidRPr="00F72724" w:rsidRDefault="005344C7" w:rsidP="005344C7">
      <w:pPr>
        <w:rPr>
          <w:rFonts w:ascii="Times New Roman" w:hAnsi="Times New Roman"/>
          <w:lang w:val="pt-BR"/>
        </w:rPr>
      </w:pPr>
    </w:p>
    <w:p w14:paraId="6958D7DF" w14:textId="77777777" w:rsidR="005344C7" w:rsidRPr="00F72724" w:rsidRDefault="005344C7" w:rsidP="005344C7">
      <w:pPr>
        <w:rPr>
          <w:rFonts w:ascii="Times New Roman" w:hAnsi="Times New Roman"/>
          <w:lang w:val="pt-BR"/>
        </w:rPr>
      </w:pPr>
    </w:p>
    <w:p w14:paraId="6958D7E0" w14:textId="77777777" w:rsidR="005344C7" w:rsidRPr="00F72724" w:rsidRDefault="005344C7" w:rsidP="001A19FC">
      <w:pPr>
        <w:pStyle w:val="ListParagraph"/>
        <w:numPr>
          <w:ilvl w:val="0"/>
          <w:numId w:val="14"/>
        </w:numPr>
        <w:spacing w:after="0" w:line="240" w:lineRule="auto"/>
        <w:rPr>
          <w:rFonts w:ascii="Times New Roman" w:hAnsi="Times New Roman"/>
          <w:lang w:val="pt-BR"/>
        </w:rPr>
      </w:pPr>
      <w:r w:rsidRPr="00F72724">
        <w:rPr>
          <w:rFonts w:ascii="Times New Roman" w:hAnsi="Times New Roman"/>
          <w:lang w:val="pt-BR"/>
        </w:rPr>
        <w:t>GPS: 01</w:t>
      </w:r>
      <w:r w:rsidR="00EA684A" w:rsidRPr="00F72724">
        <w:rPr>
          <w:rFonts w:ascii="Times New Roman" w:hAnsi="Times New Roman"/>
          <w:lang w:val="pt-BR"/>
        </w:rPr>
        <w:t>;</w:t>
      </w:r>
    </w:p>
    <w:p w14:paraId="6958D7E1" w14:textId="77777777" w:rsidR="005344C7" w:rsidRPr="00F72724" w:rsidRDefault="00CB0301" w:rsidP="00CB0301">
      <w:pPr>
        <w:tabs>
          <w:tab w:val="left" w:pos="1471"/>
        </w:tabs>
        <w:rPr>
          <w:rFonts w:ascii="Times New Roman" w:hAnsi="Times New Roman"/>
          <w:lang w:val="pt-BR"/>
        </w:rPr>
      </w:pPr>
      <w:r w:rsidRPr="00F72724">
        <w:rPr>
          <w:rFonts w:ascii="Times New Roman" w:hAnsi="Times New Roman"/>
          <w:lang w:val="pt-BR"/>
        </w:rPr>
        <w:tab/>
      </w:r>
    </w:p>
    <w:p w14:paraId="6958D7E2" w14:textId="77777777" w:rsidR="005344C7" w:rsidRPr="00F72724" w:rsidRDefault="005344C7" w:rsidP="001A19FC">
      <w:pPr>
        <w:pStyle w:val="ListParagraph"/>
        <w:numPr>
          <w:ilvl w:val="0"/>
          <w:numId w:val="14"/>
        </w:numPr>
        <w:spacing w:after="0" w:line="240" w:lineRule="auto"/>
        <w:rPr>
          <w:rFonts w:ascii="Times New Roman" w:hAnsi="Times New Roman"/>
          <w:lang w:val="pt-BR"/>
        </w:rPr>
      </w:pPr>
      <w:r w:rsidRPr="00F72724">
        <w:rPr>
          <w:rFonts w:ascii="Times New Roman" w:hAnsi="Times New Roman"/>
          <w:lang w:val="pt-BR"/>
        </w:rPr>
        <w:t xml:space="preserve">Rádios de comunicação: 10 </w:t>
      </w:r>
      <w:r w:rsidR="004F1C1C" w:rsidRPr="00F72724">
        <w:rPr>
          <w:rFonts w:ascii="Times New Roman" w:hAnsi="Times New Roman"/>
          <w:lang w:val="pt-BR"/>
        </w:rPr>
        <w:t>unidades</w:t>
      </w:r>
      <w:r w:rsidRPr="00F72724">
        <w:rPr>
          <w:rFonts w:ascii="Times New Roman" w:hAnsi="Times New Roman"/>
          <w:lang w:val="pt-BR"/>
        </w:rPr>
        <w:t xml:space="preserve">- Modelo </w:t>
      </w:r>
      <w:r w:rsidRPr="00F72724">
        <w:rPr>
          <w:rFonts w:ascii="Times New Roman" w:hAnsi="Times New Roman"/>
          <w:bCs/>
          <w:lang w:val="pt-BR"/>
        </w:rPr>
        <w:t>SEPURA STP9000 séries</w:t>
      </w:r>
      <w:r w:rsidR="00EA684A" w:rsidRPr="00F72724">
        <w:rPr>
          <w:rFonts w:ascii="Times New Roman" w:hAnsi="Times New Roman"/>
          <w:bCs/>
          <w:lang w:val="pt-BR"/>
        </w:rPr>
        <w:t>;</w:t>
      </w:r>
    </w:p>
    <w:p w14:paraId="6958D7E3" w14:textId="77777777" w:rsidR="005344C7" w:rsidRPr="00F72724" w:rsidRDefault="005344C7" w:rsidP="005344C7">
      <w:pPr>
        <w:rPr>
          <w:rFonts w:ascii="Times New Roman" w:hAnsi="Times New Roman"/>
          <w:lang w:val="pt-BR"/>
        </w:rPr>
      </w:pPr>
    </w:p>
    <w:p w14:paraId="6958D7E4" w14:textId="77777777" w:rsidR="005344C7" w:rsidRPr="00F72724" w:rsidRDefault="005344C7" w:rsidP="001A19FC">
      <w:pPr>
        <w:pStyle w:val="ListParagraph"/>
        <w:numPr>
          <w:ilvl w:val="0"/>
          <w:numId w:val="14"/>
        </w:numPr>
        <w:spacing w:after="0" w:line="240" w:lineRule="auto"/>
        <w:rPr>
          <w:rFonts w:ascii="Times New Roman" w:hAnsi="Times New Roman"/>
          <w:lang w:val="pt-BR"/>
        </w:rPr>
      </w:pPr>
      <w:r w:rsidRPr="00F72724">
        <w:rPr>
          <w:rFonts w:ascii="Times New Roman" w:hAnsi="Times New Roman"/>
          <w:lang w:val="pt-BR"/>
        </w:rPr>
        <w:t xml:space="preserve">Mapas/camadas GIS:  Shape do Plano Municipal de Redução de Risco </w:t>
      </w:r>
      <w:r w:rsidR="00EA684A" w:rsidRPr="00F72724">
        <w:rPr>
          <w:rFonts w:ascii="Times New Roman" w:hAnsi="Times New Roman"/>
          <w:lang w:val="pt-BR"/>
        </w:rPr>
        <w:t>–</w:t>
      </w:r>
      <w:r w:rsidRPr="00F72724">
        <w:rPr>
          <w:rFonts w:ascii="Times New Roman" w:hAnsi="Times New Roman"/>
          <w:lang w:val="pt-BR"/>
        </w:rPr>
        <w:t xml:space="preserve"> PMRR</w:t>
      </w:r>
      <w:r w:rsidR="00EA684A" w:rsidRPr="00F72724">
        <w:rPr>
          <w:rFonts w:ascii="Times New Roman" w:hAnsi="Times New Roman"/>
          <w:lang w:val="pt-BR"/>
        </w:rPr>
        <w:t>;</w:t>
      </w:r>
    </w:p>
    <w:p w14:paraId="6958D7E5" w14:textId="77777777" w:rsidR="005344C7" w:rsidRPr="00F72724" w:rsidRDefault="005344C7" w:rsidP="005344C7">
      <w:pPr>
        <w:rPr>
          <w:rFonts w:ascii="Times New Roman" w:hAnsi="Times New Roman"/>
          <w:lang w:val="pt-BR"/>
        </w:rPr>
      </w:pPr>
    </w:p>
    <w:p w14:paraId="6958D7E6" w14:textId="77777777" w:rsidR="005344C7" w:rsidRPr="00F72724" w:rsidRDefault="005344C7" w:rsidP="0015641F">
      <w:pPr>
        <w:pStyle w:val="ListParagraph"/>
        <w:numPr>
          <w:ilvl w:val="0"/>
          <w:numId w:val="11"/>
        </w:numPr>
        <w:spacing w:after="0" w:line="240" w:lineRule="auto"/>
        <w:rPr>
          <w:rFonts w:ascii="Times New Roman" w:hAnsi="Times New Roman"/>
          <w:lang w:val="pt-BR"/>
        </w:rPr>
      </w:pPr>
      <w:r w:rsidRPr="00F72724">
        <w:rPr>
          <w:rFonts w:ascii="Times New Roman" w:hAnsi="Times New Roman"/>
          <w:b/>
          <w:lang w:val="pt-BR"/>
        </w:rPr>
        <w:t>Processos:</w:t>
      </w:r>
      <w:r w:rsidR="0095799D" w:rsidRPr="00F72724">
        <w:rPr>
          <w:rFonts w:ascii="Times New Roman" w:hAnsi="Times New Roman"/>
          <w:b/>
          <w:lang w:val="pt-BR"/>
        </w:rPr>
        <w:t xml:space="preserve"> </w:t>
      </w:r>
      <w:r w:rsidRPr="00F72724">
        <w:rPr>
          <w:rFonts w:ascii="Times New Roman" w:hAnsi="Times New Roman"/>
          <w:lang w:val="pt-BR"/>
        </w:rPr>
        <w:t xml:space="preserve">Descreva o dia-a-dia das operações de sua secretaria e como seus recursos são utilizados (restringir a descrição dos processos para aqueles que poderão ser melhorados com a implantação do CCC). </w:t>
      </w:r>
    </w:p>
    <w:p w14:paraId="6958D7E7" w14:textId="77777777" w:rsidR="005344C7" w:rsidRPr="00F72724" w:rsidRDefault="005344C7" w:rsidP="005344C7">
      <w:pPr>
        <w:pStyle w:val="ListParagraph"/>
        <w:ind w:left="1440"/>
        <w:rPr>
          <w:rFonts w:ascii="Times New Roman" w:hAnsi="Times New Roman"/>
          <w:lang w:val="pt-BR"/>
        </w:rPr>
      </w:pPr>
    </w:p>
    <w:p w14:paraId="6958D7E8" w14:textId="77777777" w:rsidR="005344C7" w:rsidRPr="00F72724" w:rsidRDefault="005344C7" w:rsidP="001A19FC">
      <w:pPr>
        <w:pStyle w:val="ListParagraph"/>
        <w:numPr>
          <w:ilvl w:val="0"/>
          <w:numId w:val="8"/>
        </w:numPr>
        <w:spacing w:after="0"/>
        <w:jc w:val="both"/>
        <w:rPr>
          <w:rFonts w:ascii="Times New Roman" w:hAnsi="Times New Roman"/>
          <w:lang w:val="pt-BR"/>
        </w:rPr>
      </w:pPr>
      <w:r w:rsidRPr="00F72724">
        <w:rPr>
          <w:rFonts w:ascii="Times New Roman" w:hAnsi="Times New Roman"/>
          <w:bCs/>
          <w:lang w:val="pt-BR"/>
        </w:rPr>
        <w:t>Atualmente recebemos o chamado via telefone fixo da sede, celular de emergência do Plantão 24h,</w:t>
      </w:r>
      <w:r w:rsidR="004F1C1C" w:rsidRPr="00F72724">
        <w:rPr>
          <w:rFonts w:ascii="Times New Roman" w:hAnsi="Times New Roman"/>
          <w:bCs/>
          <w:lang w:val="pt-BR"/>
        </w:rPr>
        <w:t xml:space="preserve"> Fala Vitória</w:t>
      </w:r>
      <w:r w:rsidRPr="00F72724">
        <w:rPr>
          <w:rFonts w:ascii="Times New Roman" w:hAnsi="Times New Roman"/>
          <w:bCs/>
          <w:lang w:val="pt-BR"/>
        </w:rPr>
        <w:t xml:space="preserve"> 156, pessoalmente e </w:t>
      </w:r>
      <w:r w:rsidR="004F1C1C" w:rsidRPr="00F72724">
        <w:rPr>
          <w:rFonts w:ascii="Times New Roman" w:hAnsi="Times New Roman"/>
          <w:bCs/>
          <w:lang w:val="pt-BR"/>
        </w:rPr>
        <w:t xml:space="preserve">por meio de </w:t>
      </w:r>
      <w:r w:rsidRPr="00F72724">
        <w:rPr>
          <w:rFonts w:ascii="Times New Roman" w:hAnsi="Times New Roman"/>
          <w:bCs/>
          <w:lang w:val="pt-BR"/>
        </w:rPr>
        <w:t>processos administrativos.</w:t>
      </w:r>
      <w:r w:rsidRPr="00F72724">
        <w:rPr>
          <w:rFonts w:ascii="Times New Roman" w:hAnsi="Times New Roman"/>
          <w:lang w:val="pt-BR"/>
        </w:rPr>
        <w:t xml:space="preserve"> </w:t>
      </w:r>
      <w:r w:rsidRPr="00F72724">
        <w:rPr>
          <w:rFonts w:ascii="Times New Roman" w:hAnsi="Times New Roman"/>
          <w:bCs/>
          <w:lang w:val="pt-BR"/>
        </w:rPr>
        <w:t xml:space="preserve">As demandas são filtradas e repassadas para a equipe técnica de vistoria, sendo esta responsável pelo agendamento e atendimento das demandas solicitadas. Sendo constatada alguma situação de emergência que requer o acionamento dos demais setores da </w:t>
      </w:r>
      <w:r w:rsidR="0095799D" w:rsidRPr="00F72724">
        <w:rPr>
          <w:rFonts w:ascii="Times New Roman" w:hAnsi="Times New Roman"/>
          <w:bCs/>
          <w:lang w:val="pt-BR"/>
        </w:rPr>
        <w:t>P</w:t>
      </w:r>
      <w:r w:rsidRPr="00F72724">
        <w:rPr>
          <w:rFonts w:ascii="Times New Roman" w:hAnsi="Times New Roman"/>
          <w:bCs/>
          <w:lang w:val="pt-BR"/>
        </w:rPr>
        <w:t>refeitura e/ou de instituições parceiras, a equipe de vistoria realiza o contato com o coordenador da Defesa Civil para que o mesmo possa articular as ações de resposta ao chamado.</w:t>
      </w:r>
    </w:p>
    <w:p w14:paraId="6958D7E9" w14:textId="77777777" w:rsidR="005344C7" w:rsidRPr="00F72724" w:rsidRDefault="005344C7" w:rsidP="005344C7">
      <w:pPr>
        <w:pStyle w:val="ListParagraph"/>
        <w:rPr>
          <w:rFonts w:ascii="Times New Roman" w:hAnsi="Times New Roman"/>
          <w:lang w:val="pt-BR"/>
        </w:rPr>
      </w:pPr>
    </w:p>
    <w:p w14:paraId="6958D7EA" w14:textId="77777777" w:rsidR="005344C7" w:rsidRPr="00F72724" w:rsidRDefault="005344C7" w:rsidP="001A19FC">
      <w:pPr>
        <w:pStyle w:val="ListParagraph"/>
        <w:numPr>
          <w:ilvl w:val="1"/>
          <w:numId w:val="11"/>
        </w:numPr>
        <w:spacing w:after="0" w:line="240" w:lineRule="auto"/>
        <w:rPr>
          <w:rFonts w:ascii="Times New Roman" w:hAnsi="Times New Roman"/>
          <w:lang w:val="pt-BR"/>
        </w:rPr>
      </w:pPr>
      <w:r w:rsidRPr="00F72724">
        <w:rPr>
          <w:rFonts w:ascii="Times New Roman" w:hAnsi="Times New Roman"/>
          <w:lang w:val="pt-BR"/>
        </w:rPr>
        <w:t>Descreva as atividades de colaboração com outras entidades (exemplo: colaboração com transporte, segurança, meio ambiente, etc.)</w:t>
      </w:r>
    </w:p>
    <w:p w14:paraId="6958D7EB" w14:textId="77777777" w:rsidR="005344C7" w:rsidRPr="00F72724" w:rsidRDefault="005344C7" w:rsidP="005344C7">
      <w:pPr>
        <w:pStyle w:val="ListParagraph"/>
        <w:ind w:left="1080"/>
        <w:rPr>
          <w:rFonts w:ascii="Times New Roman" w:hAnsi="Times New Roman"/>
          <w:lang w:val="pt-BR"/>
        </w:rPr>
      </w:pPr>
    </w:p>
    <w:p w14:paraId="6958D7EC" w14:textId="77777777" w:rsidR="005344C7" w:rsidRPr="00F72724" w:rsidRDefault="005344C7" w:rsidP="001A19FC">
      <w:pPr>
        <w:pStyle w:val="ListParagraph"/>
        <w:numPr>
          <w:ilvl w:val="0"/>
          <w:numId w:val="8"/>
        </w:numPr>
        <w:spacing w:before="120" w:after="120" w:line="240" w:lineRule="auto"/>
        <w:ind w:left="1077"/>
        <w:jc w:val="both"/>
        <w:rPr>
          <w:rFonts w:ascii="Times New Roman" w:hAnsi="Times New Roman"/>
          <w:lang w:val="pt-BR"/>
        </w:rPr>
      </w:pPr>
      <w:r w:rsidRPr="00F72724">
        <w:rPr>
          <w:rFonts w:ascii="Times New Roman" w:hAnsi="Times New Roman"/>
          <w:bCs/>
          <w:lang w:val="pt-BR"/>
        </w:rPr>
        <w:t>O município conta com o Plano de Contingência de Proteção e Defesa Civil para deslizamentos, rolamentos de blocos, alagamentos e/ou inundação no município de Vitória/ES, que estabelece os procedimentos a serem adotados pelos órgãos envolvidos na resposta a emergências e desastres quando da atuação direta ou indireta em eventos relacionados a esses desastres naturais. Durante o acionamento deste Plano</w:t>
      </w:r>
      <w:r w:rsidR="000C236A" w:rsidRPr="00F72724">
        <w:rPr>
          <w:rFonts w:ascii="Times New Roman" w:hAnsi="Times New Roman"/>
          <w:bCs/>
          <w:lang w:val="pt-BR"/>
        </w:rPr>
        <w:t>,</w:t>
      </w:r>
      <w:r w:rsidRPr="00F72724">
        <w:rPr>
          <w:rFonts w:ascii="Times New Roman" w:hAnsi="Times New Roman"/>
          <w:bCs/>
          <w:lang w:val="pt-BR"/>
        </w:rPr>
        <w:t xml:space="preserve"> o coordenador da Defesa Civil tem a necessidade de manter uma articulação rápida e direta com todas as secretarias envolvidas no Plano. </w:t>
      </w:r>
      <w:r w:rsidRPr="00F72724">
        <w:rPr>
          <w:rFonts w:ascii="Times New Roman" w:hAnsi="Times New Roman"/>
          <w:lang w:val="pt-BR"/>
        </w:rPr>
        <w:t>Sendo</w:t>
      </w:r>
      <w:r w:rsidRPr="00F72724">
        <w:rPr>
          <w:rFonts w:ascii="Times New Roman" w:eastAsia="Arial" w:hAnsi="Times New Roman"/>
          <w:lang w:val="pt-BR"/>
        </w:rPr>
        <w:t xml:space="preserve"> </w:t>
      </w:r>
      <w:r w:rsidRPr="00F72724">
        <w:rPr>
          <w:rFonts w:ascii="Times New Roman" w:hAnsi="Times New Roman"/>
          <w:lang w:val="pt-BR"/>
        </w:rPr>
        <w:t>assim</w:t>
      </w:r>
      <w:r w:rsidR="000C236A" w:rsidRPr="00F72724">
        <w:rPr>
          <w:rFonts w:ascii="Times New Roman" w:hAnsi="Times New Roman"/>
          <w:lang w:val="pt-BR"/>
        </w:rPr>
        <w:t>,</w:t>
      </w:r>
      <w:r w:rsidRPr="00F72724">
        <w:rPr>
          <w:rFonts w:ascii="Times New Roman" w:eastAsia="Arial" w:hAnsi="Times New Roman"/>
          <w:lang w:val="pt-BR"/>
        </w:rPr>
        <w:t xml:space="preserve"> </w:t>
      </w:r>
      <w:r w:rsidRPr="00F72724">
        <w:rPr>
          <w:rFonts w:ascii="Times New Roman" w:hAnsi="Times New Roman"/>
          <w:lang w:val="pt-BR"/>
        </w:rPr>
        <w:t>caberá</w:t>
      </w:r>
      <w:r w:rsidRPr="00F72724">
        <w:rPr>
          <w:rFonts w:ascii="Times New Roman" w:eastAsia="Arial" w:hAnsi="Times New Roman"/>
          <w:lang w:val="pt-BR"/>
        </w:rPr>
        <w:t xml:space="preserve"> </w:t>
      </w:r>
      <w:r w:rsidRPr="00F72724">
        <w:rPr>
          <w:rFonts w:ascii="Times New Roman" w:hAnsi="Times New Roman"/>
          <w:lang w:val="pt-BR"/>
        </w:rPr>
        <w:t>a</w:t>
      </w:r>
      <w:r w:rsidRPr="00F72724">
        <w:rPr>
          <w:rFonts w:ascii="Times New Roman" w:eastAsia="Arial" w:hAnsi="Times New Roman"/>
          <w:lang w:val="pt-BR"/>
        </w:rPr>
        <w:t xml:space="preserve"> </w:t>
      </w:r>
      <w:r w:rsidRPr="00F72724">
        <w:rPr>
          <w:rFonts w:ascii="Times New Roman" w:hAnsi="Times New Roman"/>
          <w:lang w:val="pt-BR"/>
        </w:rPr>
        <w:t>este</w:t>
      </w:r>
      <w:r w:rsidRPr="00F72724">
        <w:rPr>
          <w:rFonts w:ascii="Times New Roman" w:eastAsia="Arial" w:hAnsi="Times New Roman"/>
          <w:lang w:val="pt-BR"/>
        </w:rPr>
        <w:t xml:space="preserve"> </w:t>
      </w:r>
      <w:r w:rsidRPr="00F72724">
        <w:rPr>
          <w:rFonts w:ascii="Times New Roman" w:hAnsi="Times New Roman"/>
          <w:lang w:val="pt-BR"/>
        </w:rPr>
        <w:t>grupo</w:t>
      </w:r>
      <w:r w:rsidRPr="00F72724">
        <w:rPr>
          <w:rFonts w:ascii="Times New Roman" w:eastAsia="Arial" w:hAnsi="Times New Roman"/>
          <w:lang w:val="pt-BR"/>
        </w:rPr>
        <w:t xml:space="preserve"> </w:t>
      </w:r>
      <w:r w:rsidRPr="00F72724">
        <w:rPr>
          <w:rFonts w:ascii="Times New Roman" w:hAnsi="Times New Roman"/>
          <w:lang w:val="pt-BR"/>
        </w:rPr>
        <w:t xml:space="preserve">atuar de forma coordenada e </w:t>
      </w:r>
      <w:r w:rsidRPr="00F72724">
        <w:rPr>
          <w:rFonts w:ascii="Times New Roman" w:eastAsia="Arial" w:hAnsi="Times New Roman"/>
          <w:lang w:val="pt-BR"/>
        </w:rPr>
        <w:t xml:space="preserve">em </w:t>
      </w:r>
      <w:r w:rsidRPr="00F72724">
        <w:rPr>
          <w:rFonts w:ascii="Times New Roman" w:hAnsi="Times New Roman"/>
          <w:lang w:val="pt-BR"/>
        </w:rPr>
        <w:t>conjunto</w:t>
      </w:r>
      <w:r w:rsidRPr="00F72724">
        <w:rPr>
          <w:rFonts w:ascii="Times New Roman" w:eastAsia="Arial" w:hAnsi="Times New Roman"/>
          <w:lang w:val="pt-BR"/>
        </w:rPr>
        <w:t xml:space="preserve"> com a Defesa Civil nos </w:t>
      </w:r>
      <w:r w:rsidRPr="00F72724">
        <w:rPr>
          <w:rFonts w:ascii="Times New Roman" w:hAnsi="Times New Roman"/>
          <w:lang w:val="pt-BR"/>
        </w:rPr>
        <w:t>procedimentos</w:t>
      </w:r>
      <w:r w:rsidRPr="00F72724">
        <w:rPr>
          <w:rFonts w:ascii="Times New Roman" w:eastAsia="Arial" w:hAnsi="Times New Roman"/>
          <w:lang w:val="pt-BR"/>
        </w:rPr>
        <w:t xml:space="preserve"> </w:t>
      </w:r>
      <w:r w:rsidRPr="00F72724">
        <w:rPr>
          <w:rFonts w:ascii="Times New Roman" w:hAnsi="Times New Roman"/>
          <w:lang w:val="pt-BR"/>
        </w:rPr>
        <w:t>e</w:t>
      </w:r>
      <w:r w:rsidRPr="00F72724">
        <w:rPr>
          <w:rFonts w:ascii="Times New Roman" w:eastAsia="Arial" w:hAnsi="Times New Roman"/>
          <w:lang w:val="pt-BR"/>
        </w:rPr>
        <w:t xml:space="preserve"> </w:t>
      </w:r>
      <w:r w:rsidRPr="00F72724">
        <w:rPr>
          <w:rFonts w:ascii="Times New Roman" w:hAnsi="Times New Roman"/>
          <w:lang w:val="pt-BR"/>
        </w:rPr>
        <w:t>ações</w:t>
      </w:r>
      <w:r w:rsidRPr="00F72724">
        <w:rPr>
          <w:rFonts w:ascii="Times New Roman" w:eastAsia="Arial" w:hAnsi="Times New Roman"/>
          <w:lang w:val="pt-BR"/>
        </w:rPr>
        <w:t xml:space="preserve"> que visam </w:t>
      </w:r>
      <w:r w:rsidRPr="00F72724">
        <w:rPr>
          <w:rFonts w:ascii="Times New Roman" w:hAnsi="Times New Roman"/>
          <w:lang w:val="pt-BR"/>
        </w:rPr>
        <w:t>minimizar</w:t>
      </w:r>
      <w:r w:rsidRPr="00F72724">
        <w:rPr>
          <w:rFonts w:ascii="Times New Roman" w:eastAsia="Arial" w:hAnsi="Times New Roman"/>
          <w:lang w:val="pt-BR"/>
        </w:rPr>
        <w:t xml:space="preserve"> </w:t>
      </w:r>
      <w:r w:rsidRPr="00F72724">
        <w:rPr>
          <w:rFonts w:ascii="Times New Roman" w:hAnsi="Times New Roman"/>
          <w:lang w:val="pt-BR"/>
        </w:rPr>
        <w:t>os</w:t>
      </w:r>
      <w:r w:rsidRPr="00F72724">
        <w:rPr>
          <w:rFonts w:ascii="Times New Roman" w:eastAsia="Arial" w:hAnsi="Times New Roman"/>
          <w:lang w:val="pt-BR"/>
        </w:rPr>
        <w:t xml:space="preserve"> </w:t>
      </w:r>
      <w:r w:rsidRPr="00F72724">
        <w:rPr>
          <w:rFonts w:ascii="Times New Roman" w:hAnsi="Times New Roman"/>
          <w:lang w:val="pt-BR"/>
        </w:rPr>
        <w:t>impactos</w:t>
      </w:r>
      <w:r w:rsidRPr="00F72724">
        <w:rPr>
          <w:rFonts w:ascii="Times New Roman" w:eastAsia="Arial" w:hAnsi="Times New Roman"/>
          <w:lang w:val="pt-BR"/>
        </w:rPr>
        <w:t xml:space="preserve"> </w:t>
      </w:r>
      <w:r w:rsidRPr="00F72724">
        <w:rPr>
          <w:rFonts w:ascii="Times New Roman" w:hAnsi="Times New Roman"/>
          <w:lang w:val="pt-BR"/>
        </w:rPr>
        <w:t>causados</w:t>
      </w:r>
      <w:r w:rsidRPr="00F72724">
        <w:rPr>
          <w:rFonts w:ascii="Times New Roman" w:eastAsia="Arial" w:hAnsi="Times New Roman"/>
          <w:lang w:val="pt-BR"/>
        </w:rPr>
        <w:t xml:space="preserve"> </w:t>
      </w:r>
      <w:r w:rsidRPr="00F72724">
        <w:rPr>
          <w:rFonts w:ascii="Times New Roman" w:hAnsi="Times New Roman"/>
          <w:lang w:val="pt-BR"/>
        </w:rPr>
        <w:t>em</w:t>
      </w:r>
      <w:r w:rsidRPr="00F72724">
        <w:rPr>
          <w:rFonts w:ascii="Times New Roman" w:eastAsia="Arial" w:hAnsi="Times New Roman"/>
          <w:lang w:val="pt-BR"/>
        </w:rPr>
        <w:t xml:space="preserve"> </w:t>
      </w:r>
      <w:r w:rsidRPr="00F72724">
        <w:rPr>
          <w:rFonts w:ascii="Times New Roman" w:hAnsi="Times New Roman"/>
          <w:lang w:val="pt-BR"/>
        </w:rPr>
        <w:t>uma</w:t>
      </w:r>
      <w:r w:rsidRPr="00F72724">
        <w:rPr>
          <w:rFonts w:ascii="Times New Roman" w:eastAsia="Arial" w:hAnsi="Times New Roman"/>
          <w:lang w:val="pt-BR"/>
        </w:rPr>
        <w:t xml:space="preserve"> </w:t>
      </w:r>
      <w:r w:rsidRPr="00F72724">
        <w:rPr>
          <w:rFonts w:ascii="Times New Roman" w:hAnsi="Times New Roman"/>
          <w:lang w:val="pt-BR"/>
        </w:rPr>
        <w:t>situação</w:t>
      </w:r>
      <w:r w:rsidRPr="00F72724">
        <w:rPr>
          <w:rFonts w:ascii="Times New Roman" w:eastAsia="Arial" w:hAnsi="Times New Roman"/>
          <w:lang w:val="pt-BR"/>
        </w:rPr>
        <w:t xml:space="preserve"> </w:t>
      </w:r>
      <w:r w:rsidRPr="00F72724">
        <w:rPr>
          <w:rFonts w:ascii="Times New Roman" w:hAnsi="Times New Roman"/>
          <w:lang w:val="pt-BR"/>
        </w:rPr>
        <w:t>de</w:t>
      </w:r>
      <w:r w:rsidRPr="00F72724">
        <w:rPr>
          <w:rFonts w:ascii="Times New Roman" w:eastAsia="Arial" w:hAnsi="Times New Roman"/>
          <w:lang w:val="pt-BR"/>
        </w:rPr>
        <w:t xml:space="preserve"> </w:t>
      </w:r>
      <w:r w:rsidRPr="00F72724">
        <w:rPr>
          <w:rFonts w:ascii="Times New Roman" w:hAnsi="Times New Roman"/>
          <w:lang w:val="pt-BR"/>
        </w:rPr>
        <w:t>emergência</w:t>
      </w:r>
      <w:r w:rsidRPr="00F72724">
        <w:rPr>
          <w:rFonts w:ascii="Times New Roman" w:eastAsia="Arial" w:hAnsi="Times New Roman"/>
          <w:lang w:val="pt-BR"/>
        </w:rPr>
        <w:t xml:space="preserve"> </w:t>
      </w:r>
      <w:r w:rsidRPr="00F72724">
        <w:rPr>
          <w:rFonts w:ascii="Times New Roman" w:hAnsi="Times New Roman"/>
          <w:lang w:val="pt-BR"/>
        </w:rPr>
        <w:t>no</w:t>
      </w:r>
      <w:r w:rsidRPr="00F72724">
        <w:rPr>
          <w:rFonts w:ascii="Times New Roman" w:eastAsia="Arial" w:hAnsi="Times New Roman"/>
          <w:lang w:val="pt-BR"/>
        </w:rPr>
        <w:t xml:space="preserve"> </w:t>
      </w:r>
      <w:r w:rsidRPr="00F72724">
        <w:rPr>
          <w:rFonts w:ascii="Times New Roman" w:hAnsi="Times New Roman"/>
          <w:lang w:val="pt-BR"/>
        </w:rPr>
        <w:t>município,</w:t>
      </w:r>
      <w:r w:rsidRPr="00F72724">
        <w:rPr>
          <w:rFonts w:ascii="Times New Roman" w:eastAsia="Arial" w:hAnsi="Times New Roman"/>
          <w:lang w:val="pt-BR"/>
        </w:rPr>
        <w:t xml:space="preserve"> </w:t>
      </w:r>
      <w:r w:rsidRPr="00F72724">
        <w:rPr>
          <w:rFonts w:ascii="Times New Roman" w:hAnsi="Times New Roman"/>
          <w:lang w:val="pt-BR"/>
        </w:rPr>
        <w:t>objetivando</w:t>
      </w:r>
      <w:r w:rsidRPr="00F72724">
        <w:rPr>
          <w:rFonts w:ascii="Times New Roman" w:eastAsia="Arial" w:hAnsi="Times New Roman"/>
          <w:lang w:val="pt-BR"/>
        </w:rPr>
        <w:t xml:space="preserve"> </w:t>
      </w:r>
      <w:r w:rsidRPr="00F72724">
        <w:rPr>
          <w:rFonts w:ascii="Times New Roman" w:hAnsi="Times New Roman"/>
          <w:lang w:val="pt-BR"/>
        </w:rPr>
        <w:t>atender</w:t>
      </w:r>
      <w:r w:rsidRPr="00F72724">
        <w:rPr>
          <w:rFonts w:ascii="Times New Roman" w:eastAsia="Arial" w:hAnsi="Times New Roman"/>
          <w:lang w:val="pt-BR"/>
        </w:rPr>
        <w:t xml:space="preserve"> de forma rápida e eficiente </w:t>
      </w:r>
      <w:r w:rsidRPr="00F72724">
        <w:rPr>
          <w:rFonts w:ascii="Times New Roman" w:hAnsi="Times New Roman"/>
          <w:lang w:val="pt-BR"/>
        </w:rPr>
        <w:t>as</w:t>
      </w:r>
      <w:r w:rsidRPr="00F72724">
        <w:rPr>
          <w:rFonts w:ascii="Times New Roman" w:eastAsia="Arial" w:hAnsi="Times New Roman"/>
          <w:lang w:val="pt-BR"/>
        </w:rPr>
        <w:t xml:space="preserve"> </w:t>
      </w:r>
      <w:r w:rsidRPr="00F72724">
        <w:rPr>
          <w:rFonts w:ascii="Times New Roman" w:hAnsi="Times New Roman"/>
          <w:lang w:val="pt-BR"/>
        </w:rPr>
        <w:t>demandas</w:t>
      </w:r>
      <w:r w:rsidRPr="00F72724">
        <w:rPr>
          <w:rFonts w:ascii="Times New Roman" w:eastAsia="Arial" w:hAnsi="Times New Roman"/>
          <w:lang w:val="pt-BR"/>
        </w:rPr>
        <w:t xml:space="preserve"> </w:t>
      </w:r>
      <w:r w:rsidRPr="00F72724">
        <w:rPr>
          <w:rFonts w:ascii="Times New Roman" w:hAnsi="Times New Roman"/>
          <w:lang w:val="pt-BR"/>
        </w:rPr>
        <w:t>de</w:t>
      </w:r>
      <w:r w:rsidRPr="00F72724">
        <w:rPr>
          <w:rFonts w:ascii="Times New Roman" w:eastAsia="Arial" w:hAnsi="Times New Roman"/>
          <w:lang w:val="pt-BR"/>
        </w:rPr>
        <w:t xml:space="preserve"> </w:t>
      </w:r>
      <w:r w:rsidRPr="00F72724">
        <w:rPr>
          <w:rFonts w:ascii="Times New Roman" w:hAnsi="Times New Roman"/>
          <w:lang w:val="pt-BR"/>
        </w:rPr>
        <w:t>risco</w:t>
      </w:r>
      <w:r w:rsidRPr="00F72724">
        <w:rPr>
          <w:rFonts w:ascii="Times New Roman" w:eastAsia="Arial" w:hAnsi="Times New Roman"/>
          <w:lang w:val="pt-BR"/>
        </w:rPr>
        <w:t xml:space="preserve"> </w:t>
      </w:r>
      <w:r w:rsidRPr="00F72724">
        <w:rPr>
          <w:rFonts w:ascii="Times New Roman" w:hAnsi="Times New Roman"/>
          <w:lang w:val="pt-BR"/>
        </w:rPr>
        <w:t>e</w:t>
      </w:r>
      <w:r w:rsidRPr="00F72724">
        <w:rPr>
          <w:rFonts w:ascii="Times New Roman" w:eastAsia="Arial" w:hAnsi="Times New Roman"/>
          <w:lang w:val="pt-BR"/>
        </w:rPr>
        <w:t xml:space="preserve"> </w:t>
      </w:r>
      <w:r w:rsidRPr="00F72724">
        <w:rPr>
          <w:rFonts w:ascii="Times New Roman" w:hAnsi="Times New Roman"/>
          <w:lang w:val="pt-BR"/>
        </w:rPr>
        <w:t>as</w:t>
      </w:r>
      <w:r w:rsidRPr="00F72724">
        <w:rPr>
          <w:rFonts w:ascii="Times New Roman" w:eastAsia="Arial" w:hAnsi="Times New Roman"/>
          <w:lang w:val="pt-BR"/>
        </w:rPr>
        <w:t xml:space="preserve"> </w:t>
      </w:r>
      <w:r w:rsidRPr="00F72724">
        <w:rPr>
          <w:rFonts w:ascii="Times New Roman" w:hAnsi="Times New Roman"/>
          <w:lang w:val="pt-BR"/>
        </w:rPr>
        <w:t>emergências.</w:t>
      </w:r>
      <w:r w:rsidRPr="00F72724">
        <w:rPr>
          <w:rFonts w:ascii="Times New Roman" w:hAnsi="Times New Roman"/>
          <w:bCs/>
          <w:lang w:val="pt-BR"/>
        </w:rPr>
        <w:t xml:space="preserve">   </w:t>
      </w:r>
    </w:p>
    <w:p w14:paraId="6958D7ED" w14:textId="77777777" w:rsidR="005344C7" w:rsidRPr="00F72724" w:rsidRDefault="005344C7" w:rsidP="00B16D94">
      <w:pPr>
        <w:pStyle w:val="ListParagraph"/>
        <w:spacing w:before="120" w:after="120" w:line="240" w:lineRule="auto"/>
        <w:ind w:left="1077"/>
        <w:jc w:val="both"/>
        <w:rPr>
          <w:rFonts w:ascii="Times New Roman" w:hAnsi="Times New Roman"/>
          <w:lang w:val="pt-BR"/>
        </w:rPr>
      </w:pPr>
      <w:r w:rsidRPr="00F72724">
        <w:rPr>
          <w:rFonts w:ascii="Times New Roman" w:hAnsi="Times New Roman"/>
          <w:bCs/>
          <w:lang w:val="pt-BR"/>
        </w:rPr>
        <w:t>As principais ações integradas são:</w:t>
      </w:r>
    </w:p>
    <w:p w14:paraId="6958D7EE" w14:textId="77777777" w:rsidR="005344C7" w:rsidRPr="00F72724" w:rsidRDefault="005344C7" w:rsidP="005C53CA">
      <w:pPr>
        <w:pStyle w:val="ListParagraph"/>
        <w:numPr>
          <w:ilvl w:val="0"/>
          <w:numId w:val="8"/>
        </w:numPr>
        <w:spacing w:afterLines="120" w:after="288" w:line="360" w:lineRule="auto"/>
        <w:jc w:val="both"/>
        <w:rPr>
          <w:rFonts w:ascii="Times New Roman" w:hAnsi="Times New Roman"/>
          <w:lang w:val="pt-BR"/>
        </w:rPr>
      </w:pPr>
      <w:r w:rsidRPr="00F72724">
        <w:rPr>
          <w:rFonts w:ascii="Times New Roman" w:hAnsi="Times New Roman"/>
          <w:lang w:val="pt-BR"/>
        </w:rPr>
        <w:t>Videomonitoramento - Secretaria de Segurança Urbana - SEMSU;</w:t>
      </w:r>
    </w:p>
    <w:p w14:paraId="6958D7EF" w14:textId="77777777" w:rsidR="005344C7" w:rsidRPr="00F72724" w:rsidRDefault="005344C7" w:rsidP="005C53CA">
      <w:pPr>
        <w:pStyle w:val="ListParagraph"/>
        <w:numPr>
          <w:ilvl w:val="0"/>
          <w:numId w:val="8"/>
        </w:numPr>
        <w:spacing w:afterLines="120" w:after="288" w:line="360" w:lineRule="auto"/>
        <w:jc w:val="both"/>
        <w:rPr>
          <w:rFonts w:ascii="Times New Roman" w:hAnsi="Times New Roman"/>
          <w:lang w:val="pt-BR"/>
        </w:rPr>
      </w:pPr>
      <w:r w:rsidRPr="00F72724">
        <w:rPr>
          <w:rFonts w:ascii="Times New Roman" w:hAnsi="Times New Roman"/>
          <w:lang w:val="pt-BR"/>
        </w:rPr>
        <w:t>Fiscalização - Secretaria de Desenvolvimento da Cidade - SEDEC;</w:t>
      </w:r>
    </w:p>
    <w:p w14:paraId="6958D7F0" w14:textId="77777777" w:rsidR="005344C7" w:rsidRPr="00F72724" w:rsidRDefault="005344C7" w:rsidP="005C53CA">
      <w:pPr>
        <w:pStyle w:val="ListParagraph"/>
        <w:numPr>
          <w:ilvl w:val="0"/>
          <w:numId w:val="8"/>
        </w:numPr>
        <w:spacing w:afterLines="120" w:after="288" w:line="360" w:lineRule="auto"/>
        <w:jc w:val="both"/>
        <w:rPr>
          <w:rFonts w:ascii="Times New Roman" w:hAnsi="Times New Roman"/>
          <w:lang w:val="pt-BR"/>
        </w:rPr>
      </w:pPr>
      <w:r w:rsidRPr="00F72724">
        <w:rPr>
          <w:rFonts w:ascii="Times New Roman" w:hAnsi="Times New Roman"/>
          <w:lang w:val="pt-BR"/>
        </w:rPr>
        <w:t>Fiscalização de Meio Ambiente - Secretaria de Meio Ambiente - SEMMAM;</w:t>
      </w:r>
    </w:p>
    <w:p w14:paraId="6958D7F1" w14:textId="77777777" w:rsidR="005344C7" w:rsidRPr="00F72724" w:rsidRDefault="005344C7" w:rsidP="005C53CA">
      <w:pPr>
        <w:pStyle w:val="ListParagraph"/>
        <w:numPr>
          <w:ilvl w:val="0"/>
          <w:numId w:val="8"/>
        </w:numPr>
        <w:spacing w:afterLines="120" w:after="288" w:line="360" w:lineRule="auto"/>
        <w:jc w:val="both"/>
        <w:rPr>
          <w:rFonts w:ascii="Times New Roman" w:hAnsi="Times New Roman"/>
          <w:lang w:val="pt-BR"/>
        </w:rPr>
      </w:pPr>
      <w:r w:rsidRPr="00F72724">
        <w:rPr>
          <w:rFonts w:ascii="Times New Roman" w:hAnsi="Times New Roman"/>
          <w:lang w:val="pt-BR"/>
        </w:rPr>
        <w:t>Monitoramento de áreas de risco - Secretaria de Obras e Habitação - SEMOHAB;</w:t>
      </w:r>
    </w:p>
    <w:p w14:paraId="6958D7F2" w14:textId="77777777" w:rsidR="005344C7" w:rsidRPr="00F72724" w:rsidRDefault="005344C7" w:rsidP="005C53CA">
      <w:pPr>
        <w:pStyle w:val="ListParagraph"/>
        <w:numPr>
          <w:ilvl w:val="0"/>
          <w:numId w:val="8"/>
        </w:numPr>
        <w:spacing w:afterLines="120" w:after="288" w:line="360" w:lineRule="auto"/>
        <w:jc w:val="both"/>
        <w:rPr>
          <w:rFonts w:ascii="Times New Roman" w:hAnsi="Times New Roman"/>
          <w:lang w:val="pt-BR"/>
        </w:rPr>
      </w:pPr>
      <w:r w:rsidRPr="00F72724">
        <w:rPr>
          <w:rFonts w:ascii="Times New Roman" w:hAnsi="Times New Roman"/>
          <w:lang w:val="pt-BR"/>
        </w:rPr>
        <w:t>Manutenção de vias públicas, manutenção de drenagem, bem como a construção de pequenas redes e a execução dos serviços de conservação e reparos nos equipamentos urbanos - Secretaria Central de Serviços - CENTRAL;</w:t>
      </w:r>
    </w:p>
    <w:p w14:paraId="6958D7F3" w14:textId="77777777" w:rsidR="005344C7" w:rsidRPr="00F72724" w:rsidRDefault="005344C7" w:rsidP="001A19FC">
      <w:pPr>
        <w:pStyle w:val="ListParagraph"/>
        <w:numPr>
          <w:ilvl w:val="0"/>
          <w:numId w:val="8"/>
        </w:numPr>
        <w:spacing w:after="0" w:line="360" w:lineRule="auto"/>
        <w:ind w:left="1077" w:hanging="357"/>
        <w:jc w:val="both"/>
        <w:rPr>
          <w:rFonts w:ascii="Times New Roman" w:hAnsi="Times New Roman"/>
          <w:lang w:val="pt-BR"/>
        </w:rPr>
      </w:pPr>
      <w:r w:rsidRPr="00F72724">
        <w:rPr>
          <w:rFonts w:ascii="Times New Roman" w:hAnsi="Times New Roman"/>
          <w:lang w:val="pt-BR"/>
        </w:rPr>
        <w:t>Abrigos temporários -  Secretaria de Assistência Social - SEMAS;</w:t>
      </w:r>
    </w:p>
    <w:p w14:paraId="6958D7F4" w14:textId="77777777" w:rsidR="00D42AD1" w:rsidRPr="00F72724" w:rsidRDefault="005344C7" w:rsidP="001A19FC">
      <w:pPr>
        <w:pStyle w:val="NormalWeb"/>
        <w:numPr>
          <w:ilvl w:val="0"/>
          <w:numId w:val="8"/>
        </w:numPr>
        <w:spacing w:beforeAutospacing="0" w:afterAutospacing="0" w:line="360" w:lineRule="auto"/>
        <w:ind w:left="1077" w:hanging="357"/>
        <w:jc w:val="both"/>
        <w:rPr>
          <w:sz w:val="22"/>
          <w:lang w:val="pt-BR"/>
        </w:rPr>
      </w:pPr>
      <w:r w:rsidRPr="00F72724">
        <w:rPr>
          <w:sz w:val="22"/>
          <w:lang w:val="pt-BR"/>
        </w:rPr>
        <w:t xml:space="preserve">Interdições de vias públicas - </w:t>
      </w:r>
      <w:r w:rsidRPr="00F72724">
        <w:rPr>
          <w:rStyle w:val="Emphasis"/>
          <w:sz w:val="22"/>
          <w:lang w:val="pt-BR"/>
        </w:rPr>
        <w:t>Secretaria</w:t>
      </w:r>
      <w:r w:rsidRPr="00F72724">
        <w:rPr>
          <w:rStyle w:val="Emphasis"/>
          <w:rFonts w:eastAsia="Arial"/>
          <w:sz w:val="22"/>
          <w:lang w:val="pt-BR"/>
        </w:rPr>
        <w:t xml:space="preserve"> </w:t>
      </w:r>
      <w:r w:rsidRPr="00F72724">
        <w:rPr>
          <w:rStyle w:val="Emphasis"/>
          <w:sz w:val="22"/>
          <w:lang w:val="pt-BR"/>
        </w:rPr>
        <w:t>Municipal</w:t>
      </w:r>
      <w:r w:rsidRPr="00F72724">
        <w:rPr>
          <w:rStyle w:val="Emphasis"/>
          <w:rFonts w:eastAsia="Arial"/>
          <w:sz w:val="22"/>
          <w:lang w:val="pt-BR"/>
        </w:rPr>
        <w:t xml:space="preserve"> </w:t>
      </w:r>
      <w:r w:rsidRPr="00F72724">
        <w:rPr>
          <w:rStyle w:val="Emphasis"/>
          <w:sz w:val="22"/>
          <w:lang w:val="pt-BR"/>
        </w:rPr>
        <w:t>de</w:t>
      </w:r>
      <w:r w:rsidRPr="00F72724">
        <w:rPr>
          <w:rStyle w:val="Emphasis"/>
          <w:rFonts w:eastAsia="Arial"/>
          <w:sz w:val="22"/>
          <w:lang w:val="pt-BR"/>
        </w:rPr>
        <w:t xml:space="preserve"> </w:t>
      </w:r>
      <w:r w:rsidRPr="00F72724">
        <w:rPr>
          <w:rStyle w:val="Emphasis"/>
          <w:sz w:val="22"/>
          <w:lang w:val="pt-BR"/>
        </w:rPr>
        <w:t>Transportes,</w:t>
      </w:r>
      <w:r w:rsidRPr="00F72724">
        <w:rPr>
          <w:rStyle w:val="Emphasis"/>
          <w:rFonts w:eastAsia="Arial"/>
          <w:sz w:val="22"/>
          <w:lang w:val="pt-BR"/>
        </w:rPr>
        <w:t xml:space="preserve"> </w:t>
      </w:r>
      <w:r w:rsidRPr="00F72724">
        <w:rPr>
          <w:rStyle w:val="Emphasis"/>
          <w:sz w:val="22"/>
          <w:lang w:val="pt-BR"/>
        </w:rPr>
        <w:t>Trânsito</w:t>
      </w:r>
      <w:r w:rsidRPr="00F72724">
        <w:rPr>
          <w:rStyle w:val="Emphasis"/>
          <w:rFonts w:eastAsia="Arial"/>
          <w:sz w:val="22"/>
          <w:lang w:val="pt-BR"/>
        </w:rPr>
        <w:t xml:space="preserve"> </w:t>
      </w:r>
      <w:r w:rsidRPr="00F72724">
        <w:rPr>
          <w:rStyle w:val="Emphasis"/>
          <w:sz w:val="22"/>
          <w:lang w:val="pt-BR"/>
        </w:rPr>
        <w:t>e</w:t>
      </w:r>
      <w:r w:rsidRPr="00F72724">
        <w:rPr>
          <w:rStyle w:val="Emphasis"/>
          <w:rFonts w:eastAsia="Arial"/>
          <w:sz w:val="22"/>
          <w:lang w:val="pt-BR"/>
        </w:rPr>
        <w:t xml:space="preserve"> </w:t>
      </w:r>
      <w:r w:rsidRPr="00F72724">
        <w:rPr>
          <w:rStyle w:val="Emphasis"/>
          <w:sz w:val="22"/>
          <w:lang w:val="pt-BR"/>
        </w:rPr>
        <w:t>Infraestrutura</w:t>
      </w:r>
      <w:r w:rsidRPr="00F72724">
        <w:rPr>
          <w:rStyle w:val="Emphasis"/>
          <w:rFonts w:eastAsia="Arial"/>
          <w:sz w:val="22"/>
          <w:lang w:val="pt-BR"/>
        </w:rPr>
        <w:t xml:space="preserve"> </w:t>
      </w:r>
      <w:r w:rsidRPr="00F72724">
        <w:rPr>
          <w:rStyle w:val="Emphasis"/>
          <w:sz w:val="22"/>
          <w:lang w:val="pt-BR"/>
        </w:rPr>
        <w:t>Urbana</w:t>
      </w:r>
      <w:r w:rsidRPr="00F72724">
        <w:rPr>
          <w:sz w:val="22"/>
          <w:lang w:val="pt-BR"/>
        </w:rPr>
        <w:t xml:space="preserve"> - SETRAN.</w:t>
      </w:r>
    </w:p>
    <w:p w14:paraId="6958D7F5" w14:textId="77777777" w:rsidR="00D42AD1" w:rsidRPr="00F72724" w:rsidRDefault="00D42AD1">
      <w:pPr>
        <w:rPr>
          <w:rFonts w:ascii="Times New Roman" w:hAnsi="Times New Roman"/>
          <w:sz w:val="22"/>
          <w:lang w:val="pt-BR"/>
        </w:rPr>
      </w:pPr>
      <w:r w:rsidRPr="00F72724">
        <w:rPr>
          <w:rFonts w:ascii="Times New Roman" w:hAnsi="Times New Roman"/>
          <w:sz w:val="22"/>
          <w:lang w:val="pt-BR"/>
        </w:rPr>
        <w:br w:type="page"/>
      </w:r>
    </w:p>
    <w:p w14:paraId="6958D7F6" w14:textId="77777777" w:rsidR="005344C7" w:rsidRPr="00F72724" w:rsidRDefault="005344C7" w:rsidP="00D42AD1">
      <w:pPr>
        <w:pStyle w:val="NormalWeb"/>
        <w:spacing w:beforeAutospacing="0" w:afterAutospacing="0" w:line="360" w:lineRule="auto"/>
        <w:jc w:val="both"/>
        <w:rPr>
          <w:sz w:val="22"/>
          <w:lang w:val="pt-BR"/>
        </w:rPr>
      </w:pPr>
    </w:p>
    <w:p w14:paraId="6958D7F7" w14:textId="77777777" w:rsidR="005344C7" w:rsidRPr="00F72724" w:rsidRDefault="005344C7" w:rsidP="001A19FC">
      <w:pPr>
        <w:pStyle w:val="ListParagraph"/>
        <w:numPr>
          <w:ilvl w:val="0"/>
          <w:numId w:val="11"/>
        </w:numPr>
        <w:spacing w:after="0" w:line="240" w:lineRule="auto"/>
        <w:rPr>
          <w:rFonts w:ascii="Times New Roman" w:hAnsi="Times New Roman"/>
          <w:lang w:val="pt-BR"/>
        </w:rPr>
      </w:pPr>
      <w:r w:rsidRPr="00F72724">
        <w:rPr>
          <w:rFonts w:ascii="Times New Roman" w:hAnsi="Times New Roman"/>
          <w:b/>
          <w:lang w:val="pt-BR"/>
        </w:rPr>
        <w:t>Pessoal</w:t>
      </w:r>
      <w:r w:rsidRPr="00F72724">
        <w:rPr>
          <w:rFonts w:ascii="Times New Roman" w:hAnsi="Times New Roman"/>
          <w:lang w:val="pt-BR"/>
        </w:rPr>
        <w:t>: quantidade estimada e cargos das pessoas envolvidas nas operações de sua secretaria, (pessoas de carreira e cargos de confiança).</w:t>
      </w:r>
    </w:p>
    <w:p w14:paraId="6958D7F8" w14:textId="77777777" w:rsidR="005344C7" w:rsidRPr="00F72724" w:rsidRDefault="005344C7" w:rsidP="005344C7">
      <w:pPr>
        <w:rPr>
          <w:rFonts w:ascii="Times New Roman" w:hAnsi="Times New Roman"/>
          <w:lang w:val="pt-BR"/>
        </w:rPr>
      </w:pPr>
    </w:p>
    <w:tbl>
      <w:tblPr>
        <w:tblW w:w="7939" w:type="dxa"/>
        <w:tblCellSpacing w:w="0" w:type="dxa"/>
        <w:tblInd w:w="-254" w:type="dxa"/>
        <w:tblLayout w:type="fixed"/>
        <w:tblCellMar>
          <w:left w:w="0" w:type="dxa"/>
          <w:right w:w="0" w:type="dxa"/>
        </w:tblCellMar>
        <w:tblLook w:val="0000" w:firstRow="0" w:lastRow="0" w:firstColumn="0" w:lastColumn="0" w:noHBand="0" w:noVBand="0"/>
      </w:tblPr>
      <w:tblGrid>
        <w:gridCol w:w="992"/>
        <w:gridCol w:w="4254"/>
        <w:gridCol w:w="2693"/>
      </w:tblGrid>
      <w:tr w:rsidR="005344C7" w:rsidRPr="00F72724" w14:paraId="6958D7FC" w14:textId="77777777" w:rsidTr="00EA684A">
        <w:trPr>
          <w:trHeight w:val="170"/>
          <w:tblCellSpacing w:w="0" w:type="dxa"/>
        </w:trPr>
        <w:tc>
          <w:tcPr>
            <w:tcW w:w="992" w:type="dxa"/>
            <w:tcBorders>
              <w:top w:val="single" w:sz="12" w:space="0" w:color="000000"/>
              <w:left w:val="single" w:sz="12" w:space="0" w:color="000000"/>
              <w:bottom w:val="single" w:sz="12" w:space="0" w:color="000000"/>
              <w:right w:val="single" w:sz="6" w:space="0" w:color="000000"/>
            </w:tcBorders>
          </w:tcPr>
          <w:p w14:paraId="6958D7F9" w14:textId="77777777" w:rsidR="005344C7" w:rsidRPr="00F72724" w:rsidRDefault="005344C7" w:rsidP="005344C7">
            <w:pPr>
              <w:jc w:val="center"/>
              <w:rPr>
                <w:rFonts w:ascii="Times New Roman" w:eastAsia="Calibri" w:hAnsi="Times New Roman"/>
                <w:b/>
                <w:bCs/>
                <w:lang w:val="pt-BR"/>
              </w:rPr>
            </w:pPr>
            <w:r w:rsidRPr="00F72724">
              <w:rPr>
                <w:rFonts w:ascii="Times New Roman" w:eastAsia="Calibri" w:hAnsi="Times New Roman"/>
                <w:b/>
                <w:bCs/>
                <w:lang w:val="pt-BR"/>
              </w:rPr>
              <w:t>Ordem</w:t>
            </w:r>
          </w:p>
        </w:tc>
        <w:tc>
          <w:tcPr>
            <w:tcW w:w="4254" w:type="dxa"/>
            <w:tcBorders>
              <w:top w:val="single" w:sz="12" w:space="0" w:color="000000"/>
              <w:left w:val="single" w:sz="12" w:space="0" w:color="000000"/>
              <w:bottom w:val="single" w:sz="12" w:space="0" w:color="000000"/>
              <w:right w:val="single" w:sz="12" w:space="0" w:color="000000"/>
            </w:tcBorders>
            <w:vAlign w:val="center"/>
          </w:tcPr>
          <w:p w14:paraId="6958D7FA" w14:textId="77777777" w:rsidR="005344C7" w:rsidRPr="00F72724" w:rsidRDefault="005344C7" w:rsidP="005344C7">
            <w:pPr>
              <w:jc w:val="center"/>
              <w:rPr>
                <w:rFonts w:ascii="Times New Roman" w:eastAsia="Calibri" w:hAnsi="Times New Roman"/>
                <w:b/>
                <w:bCs/>
                <w:lang w:val="pt-BR"/>
              </w:rPr>
            </w:pPr>
            <w:r w:rsidRPr="00F72724">
              <w:rPr>
                <w:rFonts w:ascii="Times New Roman" w:eastAsia="Calibri" w:hAnsi="Times New Roman"/>
                <w:b/>
                <w:bCs/>
                <w:lang w:val="pt-BR"/>
              </w:rPr>
              <w:t>Cargo</w:t>
            </w:r>
          </w:p>
        </w:tc>
        <w:tc>
          <w:tcPr>
            <w:tcW w:w="2693" w:type="dxa"/>
            <w:tcBorders>
              <w:top w:val="single" w:sz="12" w:space="0" w:color="000000"/>
              <w:left w:val="single" w:sz="12" w:space="0" w:color="000000"/>
              <w:bottom w:val="single" w:sz="12" w:space="0" w:color="000000"/>
              <w:right w:val="single" w:sz="12" w:space="0" w:color="000000"/>
            </w:tcBorders>
            <w:vAlign w:val="center"/>
          </w:tcPr>
          <w:p w14:paraId="6958D7FB" w14:textId="77777777" w:rsidR="005344C7" w:rsidRPr="00F72724" w:rsidRDefault="005344C7" w:rsidP="005344C7">
            <w:pPr>
              <w:jc w:val="center"/>
              <w:rPr>
                <w:rFonts w:ascii="Times New Roman" w:eastAsia="Calibri" w:hAnsi="Times New Roman"/>
                <w:b/>
                <w:bCs/>
                <w:lang w:val="pt-BR"/>
              </w:rPr>
            </w:pPr>
            <w:r w:rsidRPr="00F72724">
              <w:rPr>
                <w:rFonts w:ascii="Times New Roman" w:eastAsia="Calibri" w:hAnsi="Times New Roman"/>
                <w:b/>
                <w:bCs/>
                <w:lang w:val="pt-BR"/>
              </w:rPr>
              <w:t>Vínculo</w:t>
            </w:r>
          </w:p>
        </w:tc>
      </w:tr>
      <w:tr w:rsidR="005344C7" w:rsidRPr="00F72724" w14:paraId="6958D800"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7FD"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1</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7FE"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Assessor Adj.</w:t>
            </w:r>
            <w:r w:rsidRPr="00F72724">
              <w:rPr>
                <w:rFonts w:ascii="Times New Roman" w:hAnsi="Times New Roman"/>
                <w:bCs/>
                <w:sz w:val="22"/>
                <w:szCs w:val="22"/>
                <w:lang w:val="pt-BR"/>
              </w:rPr>
              <w:t xml:space="preserve">da Coord. </w:t>
            </w:r>
            <w:r w:rsidRPr="00F72724">
              <w:rPr>
                <w:rFonts w:ascii="Times New Roman" w:eastAsia="Calibri" w:hAnsi="Times New Roman"/>
                <w:bCs/>
                <w:sz w:val="22"/>
                <w:szCs w:val="22"/>
                <w:lang w:val="pt-BR"/>
              </w:rPr>
              <w:t xml:space="preserve">Municipal de </w:t>
            </w:r>
            <w:r w:rsidRPr="00F72724">
              <w:rPr>
                <w:rFonts w:ascii="Times New Roman" w:hAnsi="Times New Roman"/>
                <w:bCs/>
                <w:sz w:val="22"/>
                <w:szCs w:val="22"/>
                <w:lang w:val="pt-BR"/>
              </w:rPr>
              <w:t xml:space="preserve">Proteção e </w:t>
            </w:r>
            <w:r w:rsidRPr="00F72724">
              <w:rPr>
                <w:rFonts w:ascii="Times New Roman" w:eastAsia="Calibri" w:hAnsi="Times New Roman"/>
                <w:bCs/>
                <w:sz w:val="22"/>
                <w:szCs w:val="22"/>
                <w:lang w:val="pt-BR"/>
              </w:rPr>
              <w:t xml:space="preserve">Defesa Civil </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7FF"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Comissionado</w:t>
            </w:r>
          </w:p>
        </w:tc>
      </w:tr>
      <w:tr w:rsidR="005344C7" w:rsidRPr="00F72724" w14:paraId="6958D804"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01"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2</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02"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 xml:space="preserve">Assessora Técnica </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03"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Comissionado</w:t>
            </w:r>
          </w:p>
        </w:tc>
      </w:tr>
      <w:tr w:rsidR="005344C7" w:rsidRPr="00F72724" w14:paraId="6958D808"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05"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3</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06"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Chefe de equipe</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07"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Comissionado</w:t>
            </w:r>
          </w:p>
        </w:tc>
      </w:tr>
      <w:tr w:rsidR="005344C7" w:rsidRPr="00F72724" w14:paraId="6958D80C"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09"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4</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0A"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Chefe de equipe de serviços adm</w:t>
            </w:r>
            <w:r w:rsidRPr="00F72724">
              <w:rPr>
                <w:rFonts w:ascii="Times New Roman" w:hAnsi="Times New Roman"/>
                <w:bCs/>
                <w:sz w:val="22"/>
                <w:szCs w:val="22"/>
                <w:lang w:val="pt-BR"/>
              </w:rPr>
              <w:t>.</w:t>
            </w:r>
            <w:r w:rsidRPr="00F72724">
              <w:rPr>
                <w:rFonts w:ascii="Times New Roman" w:eastAsia="Calibri" w:hAnsi="Times New Roman"/>
                <w:bCs/>
                <w:sz w:val="22"/>
                <w:szCs w:val="22"/>
                <w:lang w:val="pt-BR"/>
              </w:rPr>
              <w:t xml:space="preserve"> </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0B"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Comissionado</w:t>
            </w:r>
          </w:p>
        </w:tc>
      </w:tr>
      <w:tr w:rsidR="005344C7" w:rsidRPr="00F72724" w14:paraId="6958D810"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0D"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5</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0E"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Assistente</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0F"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Comissionado</w:t>
            </w:r>
          </w:p>
        </w:tc>
      </w:tr>
      <w:tr w:rsidR="005344C7" w:rsidRPr="00F72724" w14:paraId="6958D814"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11"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6</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12"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Geóloga</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13"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Contrato Temporário</w:t>
            </w:r>
          </w:p>
        </w:tc>
      </w:tr>
      <w:tr w:rsidR="005344C7" w:rsidRPr="00F72724" w14:paraId="6958D818"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15"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7</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16"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Engenheira civil</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17"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Contrato Temporário</w:t>
            </w:r>
          </w:p>
        </w:tc>
      </w:tr>
      <w:tr w:rsidR="005344C7" w:rsidRPr="00F72724" w14:paraId="6958D81C"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19"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8</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1A"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Engenheira civil</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1B"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Efetivo</w:t>
            </w:r>
          </w:p>
        </w:tc>
      </w:tr>
      <w:tr w:rsidR="005344C7" w:rsidRPr="00F72724" w14:paraId="6958D820"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1D"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9</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1E"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Engenheiro civil</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1F"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Efetivo</w:t>
            </w:r>
          </w:p>
        </w:tc>
      </w:tr>
      <w:tr w:rsidR="005344C7" w:rsidRPr="00F72724" w14:paraId="6958D824"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21"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10</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22"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Assistente Social</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23"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Efetivo</w:t>
            </w:r>
          </w:p>
        </w:tc>
      </w:tr>
      <w:tr w:rsidR="005344C7" w:rsidRPr="00F72724" w14:paraId="6958D828"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25"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11</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26"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 xml:space="preserve">Motorista </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27"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Efetivo</w:t>
            </w:r>
          </w:p>
        </w:tc>
      </w:tr>
      <w:tr w:rsidR="005344C7" w:rsidRPr="00F72724" w14:paraId="6958D82C"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29"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12</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2A"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Motorista</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2B"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Efetivo</w:t>
            </w:r>
          </w:p>
        </w:tc>
      </w:tr>
      <w:tr w:rsidR="005344C7" w:rsidRPr="00F72724" w14:paraId="6958D830"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2D"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13</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2E"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Auxiliar administrativo</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2F"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Efetivo</w:t>
            </w:r>
          </w:p>
        </w:tc>
      </w:tr>
      <w:tr w:rsidR="005344C7" w:rsidRPr="00F72724" w14:paraId="6958D834"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31"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14</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32"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Auxiliar administrativo</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33"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Celetista</w:t>
            </w:r>
          </w:p>
        </w:tc>
      </w:tr>
      <w:tr w:rsidR="005344C7" w:rsidRPr="00F72724" w14:paraId="6958D838"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35"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15</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36"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Estagiário nível superior (</w:t>
            </w:r>
            <w:r w:rsidRPr="00F72724">
              <w:rPr>
                <w:rFonts w:ascii="Times New Roman" w:hAnsi="Times New Roman"/>
                <w:bCs/>
                <w:sz w:val="22"/>
                <w:szCs w:val="22"/>
                <w:lang w:val="pt-BR"/>
              </w:rPr>
              <w:t>Eng.</w:t>
            </w:r>
            <w:r w:rsidRPr="00F72724">
              <w:rPr>
                <w:rFonts w:ascii="Times New Roman" w:eastAsia="Calibri" w:hAnsi="Times New Roman"/>
                <w:bCs/>
                <w:sz w:val="22"/>
                <w:szCs w:val="22"/>
                <w:lang w:val="pt-BR"/>
              </w:rPr>
              <w:t xml:space="preserve"> Civil)</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37" w14:textId="77777777" w:rsidR="005344C7" w:rsidRPr="00F72724" w:rsidRDefault="005344C7" w:rsidP="005344C7">
            <w:pPr>
              <w:rPr>
                <w:rFonts w:ascii="Times New Roman" w:eastAsia="Calibri" w:hAnsi="Times New Roman"/>
                <w:bCs/>
                <w:sz w:val="22"/>
                <w:lang w:val="pt-BR"/>
              </w:rPr>
            </w:pPr>
            <w:r w:rsidRPr="00F72724">
              <w:rPr>
                <w:rFonts w:ascii="Times New Roman" w:hAnsi="Times New Roman"/>
                <w:bCs/>
                <w:sz w:val="22"/>
                <w:szCs w:val="22"/>
                <w:lang w:val="pt-BR"/>
              </w:rPr>
              <w:t>CIEE</w:t>
            </w:r>
          </w:p>
        </w:tc>
      </w:tr>
      <w:tr w:rsidR="005344C7" w:rsidRPr="00F72724" w14:paraId="6958D83C" w14:textId="77777777" w:rsidTr="00F87799">
        <w:trPr>
          <w:trHeight w:val="170"/>
          <w:tblCellSpacing w:w="0" w:type="dxa"/>
        </w:trPr>
        <w:tc>
          <w:tcPr>
            <w:tcW w:w="992" w:type="dxa"/>
            <w:tcBorders>
              <w:top w:val="single" w:sz="6" w:space="0" w:color="000000"/>
              <w:left w:val="single" w:sz="12" w:space="0" w:color="000000"/>
              <w:bottom w:val="single" w:sz="6" w:space="0" w:color="000000"/>
              <w:right w:val="single" w:sz="6" w:space="0" w:color="000000"/>
            </w:tcBorders>
            <w:vAlign w:val="center"/>
          </w:tcPr>
          <w:p w14:paraId="6958D839" w14:textId="77777777" w:rsidR="005344C7" w:rsidRPr="00F72724" w:rsidRDefault="005344C7" w:rsidP="005344C7">
            <w:pPr>
              <w:jc w:val="center"/>
              <w:rPr>
                <w:rFonts w:ascii="Times New Roman" w:eastAsia="Calibri" w:hAnsi="Times New Roman"/>
                <w:bCs/>
                <w:sz w:val="22"/>
                <w:lang w:val="pt-BR"/>
              </w:rPr>
            </w:pPr>
            <w:r w:rsidRPr="00F72724">
              <w:rPr>
                <w:rFonts w:ascii="Times New Roman" w:eastAsia="Calibri" w:hAnsi="Times New Roman"/>
                <w:bCs/>
                <w:sz w:val="22"/>
                <w:szCs w:val="22"/>
                <w:lang w:val="pt-BR"/>
              </w:rPr>
              <w:t>16</w:t>
            </w:r>
          </w:p>
        </w:tc>
        <w:tc>
          <w:tcPr>
            <w:tcW w:w="4254" w:type="dxa"/>
            <w:tcBorders>
              <w:top w:val="single" w:sz="6" w:space="0" w:color="000000"/>
              <w:left w:val="single" w:sz="6" w:space="0" w:color="000000"/>
              <w:bottom w:val="single" w:sz="6" w:space="0" w:color="000000"/>
              <w:right w:val="single" w:sz="6" w:space="0" w:color="000000"/>
            </w:tcBorders>
            <w:vAlign w:val="center"/>
          </w:tcPr>
          <w:p w14:paraId="6958D83A" w14:textId="77777777" w:rsidR="005344C7" w:rsidRPr="00F72724" w:rsidRDefault="005344C7" w:rsidP="005344C7">
            <w:pPr>
              <w:rPr>
                <w:rFonts w:ascii="Times New Roman" w:eastAsia="Calibri" w:hAnsi="Times New Roman"/>
                <w:bCs/>
                <w:sz w:val="22"/>
                <w:lang w:val="pt-BR"/>
              </w:rPr>
            </w:pPr>
            <w:r w:rsidRPr="00F72724">
              <w:rPr>
                <w:rFonts w:ascii="Times New Roman" w:eastAsia="Calibri" w:hAnsi="Times New Roman"/>
                <w:bCs/>
                <w:sz w:val="22"/>
                <w:szCs w:val="22"/>
                <w:lang w:val="pt-BR"/>
              </w:rPr>
              <w:t>Estagiário nível superior (Geografia)</w:t>
            </w:r>
          </w:p>
        </w:tc>
        <w:tc>
          <w:tcPr>
            <w:tcW w:w="2693" w:type="dxa"/>
            <w:tcBorders>
              <w:top w:val="single" w:sz="6" w:space="0" w:color="000000"/>
              <w:left w:val="single" w:sz="6" w:space="0" w:color="000000"/>
              <w:bottom w:val="single" w:sz="6" w:space="0" w:color="000000"/>
              <w:right w:val="single" w:sz="6" w:space="0" w:color="000000"/>
            </w:tcBorders>
            <w:vAlign w:val="center"/>
          </w:tcPr>
          <w:p w14:paraId="6958D83B" w14:textId="77777777" w:rsidR="005344C7" w:rsidRPr="00F72724" w:rsidRDefault="005344C7" w:rsidP="005344C7">
            <w:pPr>
              <w:rPr>
                <w:rFonts w:ascii="Times New Roman" w:eastAsia="Calibri" w:hAnsi="Times New Roman"/>
                <w:bCs/>
                <w:sz w:val="22"/>
                <w:lang w:val="pt-BR"/>
              </w:rPr>
            </w:pPr>
            <w:r w:rsidRPr="00F72724">
              <w:rPr>
                <w:rFonts w:ascii="Times New Roman" w:hAnsi="Times New Roman"/>
                <w:bCs/>
                <w:sz w:val="22"/>
                <w:szCs w:val="22"/>
                <w:lang w:val="pt-BR"/>
              </w:rPr>
              <w:t>CIEE</w:t>
            </w:r>
          </w:p>
        </w:tc>
      </w:tr>
    </w:tbl>
    <w:p w14:paraId="6958D83D" w14:textId="77777777" w:rsidR="005344C7" w:rsidRPr="00F72724" w:rsidRDefault="005344C7" w:rsidP="005344C7">
      <w:pPr>
        <w:rPr>
          <w:rFonts w:ascii="Times New Roman" w:hAnsi="Times New Roman"/>
          <w:lang w:val="pt-BR"/>
        </w:rPr>
      </w:pPr>
    </w:p>
    <w:p w14:paraId="6958D83E" w14:textId="77777777" w:rsidR="005344C7" w:rsidRPr="00F72724" w:rsidRDefault="005344C7" w:rsidP="005344C7">
      <w:pPr>
        <w:pStyle w:val="ListParagraph"/>
        <w:rPr>
          <w:rFonts w:ascii="Times New Roman" w:hAnsi="Times New Roman"/>
          <w:lang w:val="pt-BR"/>
        </w:rPr>
      </w:pPr>
    </w:p>
    <w:p w14:paraId="6958D83F" w14:textId="77777777" w:rsidR="005344C7" w:rsidRPr="00F72724" w:rsidRDefault="005344C7" w:rsidP="001A19FC">
      <w:pPr>
        <w:pStyle w:val="ListParagraph"/>
        <w:numPr>
          <w:ilvl w:val="0"/>
          <w:numId w:val="11"/>
        </w:numPr>
        <w:spacing w:after="0" w:line="240" w:lineRule="auto"/>
        <w:rPr>
          <w:rFonts w:ascii="Times New Roman" w:hAnsi="Times New Roman"/>
          <w:lang w:val="pt-BR"/>
        </w:rPr>
      </w:pPr>
      <w:r w:rsidRPr="00F72724">
        <w:rPr>
          <w:rFonts w:ascii="Times New Roman" w:hAnsi="Times New Roman"/>
          <w:lang w:val="pt-BR"/>
        </w:rPr>
        <w:t xml:space="preserve">Principais Indicadores </w:t>
      </w:r>
      <w:r w:rsidR="000C236A" w:rsidRPr="00F72724">
        <w:rPr>
          <w:rStyle w:val="FootnoteReference"/>
          <w:rFonts w:ascii="Times New Roman" w:hAnsi="Times New Roman"/>
          <w:lang w:val="pt-BR"/>
        </w:rPr>
        <w:footnoteReference w:id="8"/>
      </w:r>
      <w:r w:rsidRPr="00F72724">
        <w:rPr>
          <w:rFonts w:ascii="Times New Roman" w:hAnsi="Times New Roman"/>
          <w:lang w:val="pt-BR"/>
        </w:rPr>
        <w:t xml:space="preserve">utilizados atualmente para medir a performance das operações e indicam o estado atual da secretaria (poderão servir e linha de base para uma melhora através de novos procedimentos colaborativos e multissetoriais do CCC. </w:t>
      </w:r>
    </w:p>
    <w:p w14:paraId="6958D840" w14:textId="77777777" w:rsidR="005344C7" w:rsidRPr="00F72724" w:rsidRDefault="005344C7" w:rsidP="005344C7">
      <w:pPr>
        <w:rPr>
          <w:rFonts w:ascii="Times New Roman" w:hAnsi="Times New Roman"/>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2886"/>
        <w:gridCol w:w="910"/>
        <w:gridCol w:w="1517"/>
        <w:gridCol w:w="671"/>
        <w:gridCol w:w="1046"/>
      </w:tblGrid>
      <w:tr w:rsidR="005344C7" w:rsidRPr="00F72724" w14:paraId="6958D843" w14:textId="77777777" w:rsidTr="001B40AA">
        <w:trPr>
          <w:trHeight w:val="336"/>
        </w:trPr>
        <w:tc>
          <w:tcPr>
            <w:tcW w:w="5000" w:type="pct"/>
            <w:gridSpan w:val="6"/>
            <w:shd w:val="clear" w:color="auto" w:fill="auto"/>
            <w:vAlign w:val="center"/>
          </w:tcPr>
          <w:p w14:paraId="6958D841" w14:textId="77777777" w:rsidR="005344C7" w:rsidRPr="00F72724" w:rsidRDefault="005344C7" w:rsidP="005344C7">
            <w:pPr>
              <w:jc w:val="center"/>
              <w:rPr>
                <w:rFonts w:ascii="Times New Roman" w:eastAsia="Calibri" w:hAnsi="Times New Roman"/>
                <w:b/>
                <w:sz w:val="22"/>
                <w:lang w:val="pt-BR"/>
              </w:rPr>
            </w:pPr>
            <w:r w:rsidRPr="00F72724">
              <w:rPr>
                <w:rFonts w:ascii="Times New Roman" w:eastAsia="Calibri" w:hAnsi="Times New Roman"/>
                <w:b/>
                <w:sz w:val="22"/>
                <w:szCs w:val="22"/>
                <w:lang w:val="pt-BR"/>
              </w:rPr>
              <w:t>Indicador</w:t>
            </w:r>
          </w:p>
          <w:p w14:paraId="6958D842" w14:textId="77777777" w:rsidR="005344C7" w:rsidRPr="00F72724" w:rsidRDefault="005344C7" w:rsidP="005344C7">
            <w:pPr>
              <w:jc w:val="center"/>
              <w:rPr>
                <w:rFonts w:ascii="Times New Roman" w:eastAsia="Calibri" w:hAnsi="Times New Roman"/>
                <w:b/>
                <w:sz w:val="22"/>
                <w:lang w:val="pt-BR"/>
              </w:rPr>
            </w:pPr>
          </w:p>
        </w:tc>
      </w:tr>
      <w:tr w:rsidR="005344C7" w:rsidRPr="00F72724" w14:paraId="6958D84A" w14:textId="77777777" w:rsidTr="001B40AA">
        <w:tc>
          <w:tcPr>
            <w:tcW w:w="1035" w:type="pct"/>
            <w:shd w:val="clear" w:color="auto" w:fill="auto"/>
            <w:vAlign w:val="center"/>
          </w:tcPr>
          <w:p w14:paraId="6958D844" w14:textId="77777777" w:rsidR="005344C7" w:rsidRPr="00F72724" w:rsidRDefault="005344C7" w:rsidP="005344C7">
            <w:pPr>
              <w:jc w:val="center"/>
              <w:rPr>
                <w:rFonts w:ascii="Times New Roman" w:eastAsia="Calibri" w:hAnsi="Times New Roman"/>
                <w:sz w:val="22"/>
                <w:lang w:val="pt-BR"/>
              </w:rPr>
            </w:pPr>
            <w:r w:rsidRPr="00F72724">
              <w:rPr>
                <w:rFonts w:ascii="Times New Roman" w:eastAsia="Calibri" w:hAnsi="Times New Roman"/>
                <w:sz w:val="22"/>
                <w:szCs w:val="22"/>
                <w:lang w:val="pt-BR"/>
              </w:rPr>
              <w:t>Titulo</w:t>
            </w:r>
          </w:p>
        </w:tc>
        <w:tc>
          <w:tcPr>
            <w:tcW w:w="1633" w:type="pct"/>
            <w:shd w:val="clear" w:color="auto" w:fill="auto"/>
            <w:vAlign w:val="center"/>
          </w:tcPr>
          <w:p w14:paraId="6958D845" w14:textId="77777777" w:rsidR="005344C7" w:rsidRPr="00F72724" w:rsidRDefault="005344C7" w:rsidP="005344C7">
            <w:pPr>
              <w:jc w:val="center"/>
              <w:rPr>
                <w:rFonts w:ascii="Times New Roman" w:eastAsia="Calibri" w:hAnsi="Times New Roman"/>
                <w:sz w:val="22"/>
                <w:lang w:val="pt-BR"/>
              </w:rPr>
            </w:pPr>
            <w:r w:rsidRPr="00F72724">
              <w:rPr>
                <w:rFonts w:ascii="Times New Roman" w:eastAsia="Calibri" w:hAnsi="Times New Roman"/>
                <w:sz w:val="22"/>
                <w:szCs w:val="22"/>
                <w:lang w:val="pt-BR"/>
              </w:rPr>
              <w:t>Descrição do Indicador</w:t>
            </w:r>
          </w:p>
        </w:tc>
        <w:tc>
          <w:tcPr>
            <w:tcW w:w="517" w:type="pct"/>
            <w:shd w:val="clear" w:color="auto" w:fill="auto"/>
            <w:vAlign w:val="center"/>
          </w:tcPr>
          <w:p w14:paraId="6958D846" w14:textId="77777777" w:rsidR="005344C7" w:rsidRPr="00F72724" w:rsidRDefault="005344C7" w:rsidP="005344C7">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Valor</w:t>
            </w:r>
          </w:p>
        </w:tc>
        <w:tc>
          <w:tcPr>
            <w:tcW w:w="860" w:type="pct"/>
            <w:shd w:val="clear" w:color="auto" w:fill="auto"/>
            <w:vAlign w:val="center"/>
          </w:tcPr>
          <w:p w14:paraId="6958D847" w14:textId="77777777" w:rsidR="005344C7" w:rsidRPr="00F72724" w:rsidRDefault="005344C7" w:rsidP="005344C7">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Unidade de medida</w:t>
            </w:r>
          </w:p>
        </w:tc>
        <w:tc>
          <w:tcPr>
            <w:tcW w:w="382" w:type="pct"/>
            <w:shd w:val="clear" w:color="auto" w:fill="auto"/>
            <w:vAlign w:val="center"/>
          </w:tcPr>
          <w:p w14:paraId="6958D848" w14:textId="77777777" w:rsidR="005344C7" w:rsidRPr="00F72724" w:rsidRDefault="005344C7" w:rsidP="005344C7">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Ano (*)</w:t>
            </w:r>
          </w:p>
        </w:tc>
        <w:tc>
          <w:tcPr>
            <w:tcW w:w="573" w:type="pct"/>
            <w:shd w:val="clear" w:color="auto" w:fill="auto"/>
            <w:vAlign w:val="center"/>
          </w:tcPr>
          <w:p w14:paraId="6958D849" w14:textId="77777777" w:rsidR="005344C7" w:rsidRPr="00F72724" w:rsidRDefault="005344C7" w:rsidP="005344C7">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Fonte da Informação</w:t>
            </w:r>
          </w:p>
        </w:tc>
      </w:tr>
      <w:tr w:rsidR="005344C7" w:rsidRPr="00F72724" w14:paraId="6958D851" w14:textId="77777777" w:rsidTr="001B40AA">
        <w:tc>
          <w:tcPr>
            <w:tcW w:w="1035" w:type="pct"/>
            <w:shd w:val="clear" w:color="auto" w:fill="auto"/>
            <w:vAlign w:val="center"/>
          </w:tcPr>
          <w:p w14:paraId="6958D84B" w14:textId="77777777" w:rsidR="005344C7" w:rsidRPr="00F72724" w:rsidRDefault="005344C7" w:rsidP="005344C7">
            <w:pPr>
              <w:jc w:val="center"/>
              <w:rPr>
                <w:rFonts w:ascii="Times New Roman" w:eastAsia="Calibri" w:hAnsi="Times New Roman"/>
                <w:sz w:val="22"/>
                <w:lang w:val="pt-BR"/>
              </w:rPr>
            </w:pPr>
            <w:r w:rsidRPr="00F72724">
              <w:rPr>
                <w:rFonts w:ascii="Times New Roman" w:hAnsi="Times New Roman"/>
                <w:bCs/>
                <w:color w:val="000000"/>
                <w:sz w:val="22"/>
                <w:szCs w:val="22"/>
                <w:lang w:val="pt-BR"/>
              </w:rPr>
              <w:t>Monitoramento das áreas de risco</w:t>
            </w:r>
          </w:p>
        </w:tc>
        <w:tc>
          <w:tcPr>
            <w:tcW w:w="1633" w:type="pct"/>
            <w:shd w:val="clear" w:color="auto" w:fill="auto"/>
            <w:vAlign w:val="center"/>
          </w:tcPr>
          <w:p w14:paraId="6958D84C" w14:textId="77777777" w:rsidR="005344C7" w:rsidRPr="00F72724" w:rsidRDefault="005344C7" w:rsidP="005344C7">
            <w:pPr>
              <w:jc w:val="center"/>
              <w:rPr>
                <w:rFonts w:ascii="Times New Roman" w:eastAsia="Calibri" w:hAnsi="Times New Roman"/>
                <w:sz w:val="22"/>
                <w:lang w:val="pt-BR"/>
              </w:rPr>
            </w:pPr>
            <w:r w:rsidRPr="00F72724">
              <w:rPr>
                <w:rFonts w:ascii="Times New Roman" w:hAnsi="Times New Roman"/>
                <w:bCs/>
                <w:color w:val="000000"/>
                <w:sz w:val="22"/>
                <w:szCs w:val="22"/>
                <w:lang w:val="pt-BR"/>
              </w:rPr>
              <w:t>Qtde de vistorias solicitadas X Qtde de demandas atendidas</w:t>
            </w:r>
          </w:p>
        </w:tc>
        <w:tc>
          <w:tcPr>
            <w:tcW w:w="517" w:type="pct"/>
            <w:shd w:val="clear" w:color="auto" w:fill="auto"/>
            <w:vAlign w:val="center"/>
          </w:tcPr>
          <w:p w14:paraId="6958D84D" w14:textId="77777777" w:rsidR="005344C7" w:rsidRPr="00F72724" w:rsidRDefault="005344C7" w:rsidP="005344C7">
            <w:pPr>
              <w:jc w:val="center"/>
              <w:rPr>
                <w:rFonts w:ascii="Times New Roman" w:eastAsia="Calibri" w:hAnsi="Times New Roman"/>
                <w:sz w:val="18"/>
                <w:lang w:val="pt-BR"/>
              </w:rPr>
            </w:pPr>
            <w:r w:rsidRPr="00F72724">
              <w:rPr>
                <w:rFonts w:ascii="Times New Roman" w:eastAsia="Calibri" w:hAnsi="Times New Roman"/>
                <w:sz w:val="18"/>
                <w:lang w:val="pt-BR"/>
              </w:rPr>
              <w:t>100</w:t>
            </w:r>
          </w:p>
        </w:tc>
        <w:tc>
          <w:tcPr>
            <w:tcW w:w="860" w:type="pct"/>
            <w:shd w:val="clear" w:color="auto" w:fill="auto"/>
            <w:vAlign w:val="center"/>
          </w:tcPr>
          <w:p w14:paraId="6958D84E" w14:textId="77777777" w:rsidR="005344C7" w:rsidRPr="00F72724" w:rsidRDefault="005344C7" w:rsidP="005344C7">
            <w:pPr>
              <w:jc w:val="center"/>
              <w:rPr>
                <w:rFonts w:ascii="Times New Roman" w:eastAsia="Calibri" w:hAnsi="Times New Roman"/>
                <w:sz w:val="18"/>
                <w:lang w:val="pt-BR"/>
              </w:rPr>
            </w:pPr>
            <w:r w:rsidRPr="00F72724">
              <w:rPr>
                <w:rFonts w:ascii="Times New Roman" w:eastAsia="Calibri" w:hAnsi="Times New Roman"/>
                <w:sz w:val="18"/>
                <w:lang w:val="pt-BR"/>
              </w:rPr>
              <w:t>%</w:t>
            </w:r>
          </w:p>
        </w:tc>
        <w:tc>
          <w:tcPr>
            <w:tcW w:w="382" w:type="pct"/>
            <w:shd w:val="clear" w:color="auto" w:fill="auto"/>
            <w:vAlign w:val="center"/>
          </w:tcPr>
          <w:p w14:paraId="6958D84F" w14:textId="77777777" w:rsidR="005344C7" w:rsidRPr="00F72724" w:rsidRDefault="005344C7" w:rsidP="005344C7">
            <w:pPr>
              <w:jc w:val="center"/>
              <w:rPr>
                <w:rFonts w:ascii="Times New Roman" w:eastAsia="Calibri" w:hAnsi="Times New Roman"/>
                <w:sz w:val="18"/>
                <w:lang w:val="pt-BR"/>
              </w:rPr>
            </w:pPr>
            <w:r w:rsidRPr="00F72724">
              <w:rPr>
                <w:rFonts w:ascii="Times New Roman" w:eastAsia="Calibri" w:hAnsi="Times New Roman"/>
                <w:sz w:val="18"/>
                <w:lang w:val="pt-BR"/>
              </w:rPr>
              <w:t>2017</w:t>
            </w:r>
          </w:p>
        </w:tc>
        <w:tc>
          <w:tcPr>
            <w:tcW w:w="573" w:type="pct"/>
            <w:shd w:val="clear" w:color="auto" w:fill="auto"/>
            <w:vAlign w:val="center"/>
          </w:tcPr>
          <w:p w14:paraId="6958D850" w14:textId="77777777" w:rsidR="005344C7" w:rsidRPr="00F72724" w:rsidRDefault="005344C7" w:rsidP="005344C7">
            <w:pPr>
              <w:jc w:val="center"/>
              <w:rPr>
                <w:rFonts w:ascii="Times New Roman" w:eastAsia="Calibri" w:hAnsi="Times New Roman"/>
                <w:sz w:val="18"/>
                <w:lang w:val="pt-BR"/>
              </w:rPr>
            </w:pPr>
            <w:r w:rsidRPr="00F72724">
              <w:rPr>
                <w:rFonts w:ascii="Times New Roman" w:eastAsia="Calibri" w:hAnsi="Times New Roman"/>
                <w:sz w:val="18"/>
                <w:lang w:val="pt-BR"/>
              </w:rPr>
              <w:t>PPA</w:t>
            </w:r>
          </w:p>
        </w:tc>
      </w:tr>
    </w:tbl>
    <w:p w14:paraId="6958D852" w14:textId="77777777" w:rsidR="002B5B7E" w:rsidRPr="00F72724" w:rsidRDefault="002B5B7E" w:rsidP="002B5B7E">
      <w:pPr>
        <w:pStyle w:val="ListParagraph"/>
        <w:spacing w:after="0" w:line="240" w:lineRule="auto"/>
        <w:ind w:left="360"/>
        <w:rPr>
          <w:rFonts w:ascii="Times New Roman" w:hAnsi="Times New Roman"/>
          <w:b/>
          <w:lang w:val="pt-BR"/>
        </w:rPr>
      </w:pPr>
    </w:p>
    <w:p w14:paraId="6958D853" w14:textId="77777777" w:rsidR="005344C7" w:rsidRPr="00F72724" w:rsidRDefault="005344C7" w:rsidP="001A19FC">
      <w:pPr>
        <w:pStyle w:val="ListParagraph"/>
        <w:numPr>
          <w:ilvl w:val="0"/>
          <w:numId w:val="7"/>
        </w:numPr>
        <w:spacing w:after="0" w:line="240" w:lineRule="auto"/>
        <w:rPr>
          <w:rFonts w:ascii="Times New Roman" w:hAnsi="Times New Roman"/>
          <w:b/>
          <w:lang w:val="pt-BR"/>
        </w:rPr>
      </w:pPr>
      <w:r w:rsidRPr="00F72724">
        <w:rPr>
          <w:rFonts w:ascii="Times New Roman" w:hAnsi="Times New Roman"/>
          <w:b/>
          <w:lang w:val="pt-BR"/>
        </w:rPr>
        <w:t>Solução desejada / futura com a implantação do CCC:</w:t>
      </w:r>
    </w:p>
    <w:p w14:paraId="6958D854" w14:textId="77777777" w:rsidR="00D57FC7" w:rsidRPr="00F72724" w:rsidRDefault="00D57FC7" w:rsidP="00D57FC7">
      <w:pPr>
        <w:pStyle w:val="ListParagraph"/>
        <w:spacing w:after="0" w:line="240" w:lineRule="auto"/>
        <w:ind w:left="360"/>
        <w:rPr>
          <w:rFonts w:ascii="Times New Roman" w:hAnsi="Times New Roman"/>
          <w:b/>
          <w:lang w:val="pt-BR"/>
        </w:rPr>
      </w:pPr>
    </w:p>
    <w:p w14:paraId="6958D855" w14:textId="77777777" w:rsidR="005344C7" w:rsidRPr="00F72724" w:rsidRDefault="005344C7" w:rsidP="001A19FC">
      <w:pPr>
        <w:pStyle w:val="ListParagraph"/>
        <w:numPr>
          <w:ilvl w:val="0"/>
          <w:numId w:val="12"/>
        </w:numPr>
        <w:spacing w:after="0" w:line="240" w:lineRule="auto"/>
        <w:rPr>
          <w:rFonts w:ascii="Times New Roman" w:hAnsi="Times New Roman"/>
          <w:lang w:val="pt-BR"/>
        </w:rPr>
      </w:pPr>
      <w:r w:rsidRPr="00F72724">
        <w:rPr>
          <w:rFonts w:ascii="Times New Roman" w:hAnsi="Times New Roman"/>
          <w:lang w:val="pt-BR"/>
        </w:rPr>
        <w:t>Descrição da solução desejada e como o CCC fará parte dela:</w:t>
      </w:r>
    </w:p>
    <w:p w14:paraId="6958D856" w14:textId="77777777" w:rsidR="005344C7" w:rsidRPr="00F72724" w:rsidRDefault="005344C7" w:rsidP="00B16D94">
      <w:pPr>
        <w:spacing w:before="120" w:after="120"/>
        <w:ind w:right="284"/>
        <w:jc w:val="both"/>
        <w:rPr>
          <w:rFonts w:ascii="Times New Roman" w:hAnsi="Times New Roman"/>
          <w:bCs/>
          <w:kern w:val="24"/>
          <w:lang w:val="pt-BR"/>
        </w:rPr>
      </w:pPr>
      <w:r w:rsidRPr="00F72724">
        <w:rPr>
          <w:rFonts w:ascii="Times New Roman" w:hAnsi="Times New Roman"/>
          <w:bCs/>
          <w:kern w:val="24"/>
          <w:lang w:val="pt-BR"/>
        </w:rPr>
        <w:t xml:space="preserve">O Centro de Cooperação da Cidade propiciará a Defesa Civil um ambiente de maior integração e articulação com os demais serviços essenciais da Capital, sistematizando todos os processos manuais de monitoramento da cidade, tais como: </w:t>
      </w:r>
      <w:r w:rsidRPr="00F72724">
        <w:rPr>
          <w:rFonts w:ascii="Times New Roman" w:hAnsi="Times New Roman"/>
          <w:lang w:val="pt-BR"/>
        </w:rPr>
        <w:t>automação dos processos de monitoramento da previsão do tempo e índice pluviométrico,</w:t>
      </w:r>
      <w:r w:rsidRPr="00F72724">
        <w:rPr>
          <w:rFonts w:ascii="Times New Roman" w:hAnsi="Times New Roman"/>
          <w:bCs/>
          <w:kern w:val="24"/>
          <w:lang w:val="pt-BR"/>
        </w:rPr>
        <w:t xml:space="preserve"> proporcionando ao gestor o acesso rápido </w:t>
      </w:r>
      <w:r w:rsidR="00DC56BC" w:rsidRPr="00F72724">
        <w:rPr>
          <w:rFonts w:ascii="Times New Roman" w:hAnsi="Times New Roman"/>
          <w:bCs/>
          <w:kern w:val="24"/>
          <w:lang w:val="pt-BR"/>
        </w:rPr>
        <w:t xml:space="preserve">às </w:t>
      </w:r>
      <w:r w:rsidRPr="00F72724">
        <w:rPr>
          <w:rFonts w:ascii="Times New Roman" w:hAnsi="Times New Roman"/>
          <w:bCs/>
          <w:kern w:val="24"/>
          <w:lang w:val="pt-BR"/>
        </w:rPr>
        <w:t xml:space="preserve">informações para a tomada de decisão e posterior emissão de alertas.  </w:t>
      </w:r>
    </w:p>
    <w:p w14:paraId="6958D857" w14:textId="77777777" w:rsidR="005344C7" w:rsidRPr="00F72724" w:rsidRDefault="005344C7" w:rsidP="00B16D94">
      <w:pPr>
        <w:spacing w:before="120" w:after="120"/>
        <w:ind w:right="284"/>
        <w:jc w:val="both"/>
        <w:rPr>
          <w:rFonts w:ascii="Times New Roman" w:hAnsi="Times New Roman"/>
          <w:bCs/>
          <w:kern w:val="24"/>
          <w:lang w:val="pt-BR"/>
        </w:rPr>
      </w:pPr>
      <w:r w:rsidRPr="00F72724">
        <w:rPr>
          <w:rFonts w:ascii="Times New Roman" w:hAnsi="Times New Roman"/>
          <w:bCs/>
          <w:kern w:val="24"/>
          <w:lang w:val="pt-BR"/>
        </w:rPr>
        <w:t>Após a ocorrência de um evento adverso a comunicação com os demais atores do Plano Municipal de Contingência será mais rápida e eficiente, tendo em vista que o acionamento ocorrerá de forma simultânea, visto que todos estarão instalados na mesma sala de operações.</w:t>
      </w:r>
    </w:p>
    <w:p w14:paraId="6958D858" w14:textId="77777777" w:rsidR="005344C7" w:rsidRPr="00F72724" w:rsidRDefault="005344C7" w:rsidP="00B16D94">
      <w:pPr>
        <w:spacing w:before="120" w:after="120"/>
        <w:ind w:right="284"/>
        <w:jc w:val="both"/>
        <w:rPr>
          <w:rFonts w:ascii="Times New Roman" w:hAnsi="Times New Roman"/>
          <w:lang w:val="pt-BR"/>
        </w:rPr>
      </w:pPr>
      <w:r w:rsidRPr="00F72724">
        <w:rPr>
          <w:rFonts w:ascii="Times New Roman" w:hAnsi="Times New Roman"/>
          <w:bCs/>
          <w:kern w:val="24"/>
          <w:lang w:val="pt-BR"/>
        </w:rPr>
        <w:t>Haverá ainda um monitoramento permanente (24h</w:t>
      </w:r>
      <w:r w:rsidR="00DC56BC" w:rsidRPr="00F72724">
        <w:rPr>
          <w:rFonts w:ascii="Times New Roman" w:hAnsi="Times New Roman"/>
          <w:bCs/>
          <w:kern w:val="24"/>
          <w:lang w:val="pt-BR"/>
        </w:rPr>
        <w:t>/dia</w:t>
      </w:r>
      <w:r w:rsidRPr="00F72724">
        <w:rPr>
          <w:rFonts w:ascii="Times New Roman" w:hAnsi="Times New Roman"/>
          <w:bCs/>
          <w:kern w:val="24"/>
          <w:lang w:val="pt-BR"/>
        </w:rPr>
        <w:t>) das 25 áreas e 257 setores mapeados pelo Plano Municipal de Redução de Risco - PMRR com foco na emissão de alertas e alarmes de probabilidade de deslizamentos e/ou chuvas fortes.</w:t>
      </w:r>
      <w:r w:rsidRPr="00F72724">
        <w:rPr>
          <w:rFonts w:ascii="Times New Roman" w:hAnsi="Times New Roman"/>
          <w:lang w:val="pt-BR"/>
        </w:rPr>
        <w:t xml:space="preserve"> </w:t>
      </w:r>
    </w:p>
    <w:p w14:paraId="6958D859" w14:textId="77777777" w:rsidR="005344C7" w:rsidRPr="00F72724" w:rsidRDefault="005344C7" w:rsidP="00B16D94">
      <w:pPr>
        <w:spacing w:before="120" w:after="120"/>
        <w:ind w:right="284"/>
        <w:jc w:val="both"/>
        <w:rPr>
          <w:rFonts w:ascii="Times New Roman" w:hAnsi="Times New Roman"/>
          <w:bCs/>
          <w:kern w:val="24"/>
          <w:lang w:val="pt-BR"/>
        </w:rPr>
      </w:pPr>
      <w:r w:rsidRPr="00F72724">
        <w:rPr>
          <w:rFonts w:ascii="Times New Roman" w:hAnsi="Times New Roman"/>
          <w:lang w:val="pt-BR"/>
        </w:rPr>
        <w:t xml:space="preserve">O serviço irá alertar a população por meio de avisos sonoros emitidos por sirenes instaladas em torres localizadas nas áreas de risco antes ou durante um processo de evacuação e ainda servirá para informar as ações necessárias para resguardar suas vidas. </w:t>
      </w:r>
    </w:p>
    <w:p w14:paraId="6958D85A" w14:textId="77777777" w:rsidR="005344C7" w:rsidRPr="00F72724" w:rsidRDefault="005344C7" w:rsidP="00B16D94">
      <w:pPr>
        <w:spacing w:before="120" w:after="120"/>
        <w:ind w:right="284"/>
        <w:jc w:val="both"/>
        <w:rPr>
          <w:rFonts w:ascii="Times New Roman" w:hAnsi="Times New Roman"/>
          <w:lang w:val="pt-BR"/>
        </w:rPr>
      </w:pPr>
      <w:r w:rsidRPr="00F72724">
        <w:rPr>
          <w:rFonts w:ascii="Times New Roman" w:hAnsi="Times New Roman"/>
          <w:lang w:val="pt-BR"/>
        </w:rPr>
        <w:t xml:space="preserve">Os alertas prévios são ações que permitem monitorar as ameaças que podem levar a desastres, desencadeando respostas coordenadas dos órgãos competentes, que permitirão salvar vidas e os meios de subsistência da população. </w:t>
      </w:r>
    </w:p>
    <w:p w14:paraId="6958D85B" w14:textId="77777777" w:rsidR="005344C7" w:rsidRPr="00F72724" w:rsidRDefault="005344C7" w:rsidP="00B16D94">
      <w:pPr>
        <w:spacing w:before="120" w:after="120"/>
        <w:ind w:right="284"/>
        <w:jc w:val="both"/>
        <w:rPr>
          <w:rFonts w:ascii="Times New Roman" w:hAnsi="Times New Roman"/>
          <w:lang w:val="pt-BR"/>
        </w:rPr>
      </w:pPr>
      <w:r w:rsidRPr="00F72724">
        <w:rPr>
          <w:rFonts w:ascii="Times New Roman" w:hAnsi="Times New Roman"/>
          <w:lang w:val="pt-BR"/>
        </w:rPr>
        <w:t>Além do acesso ao radar do CEMADEN (Governo Federal), o município poderá realizar um convênio com a VALE para acessar as informações do radar localizado na empresa. O radar possui um alcance de 240 quilômetros, por meio dele, poderão ser emitidos alertas para a população até 3 horas antes de eventos naturais como chuvas fortes.</w:t>
      </w:r>
    </w:p>
    <w:p w14:paraId="6958D85C" w14:textId="77777777" w:rsidR="005344C7" w:rsidRPr="00F72724" w:rsidRDefault="005344C7" w:rsidP="001A19FC">
      <w:pPr>
        <w:pStyle w:val="ListParagraph"/>
        <w:numPr>
          <w:ilvl w:val="0"/>
          <w:numId w:val="12"/>
        </w:numPr>
        <w:spacing w:after="0" w:line="240" w:lineRule="auto"/>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Atividades e novos processos e como o CCC fará parte dele</w:t>
      </w:r>
      <w:r w:rsidR="00EA684A" w:rsidRPr="00F72724">
        <w:rPr>
          <w:rFonts w:ascii="Times New Roman" w:eastAsia="MS Mincho" w:hAnsi="Times New Roman"/>
          <w:sz w:val="24"/>
          <w:szCs w:val="24"/>
          <w:lang w:val="pt-BR" w:eastAsia="ja-JP"/>
        </w:rPr>
        <w:t>s</w:t>
      </w:r>
      <w:r w:rsidRPr="00F72724">
        <w:rPr>
          <w:rFonts w:ascii="Times New Roman" w:eastAsia="MS Mincho" w:hAnsi="Times New Roman"/>
          <w:sz w:val="24"/>
          <w:szCs w:val="24"/>
          <w:lang w:val="pt-BR" w:eastAsia="ja-JP"/>
        </w:rPr>
        <w:t>:</w:t>
      </w:r>
    </w:p>
    <w:p w14:paraId="6958D85D" w14:textId="77777777" w:rsidR="005344C7" w:rsidRPr="00F72724" w:rsidRDefault="005344C7" w:rsidP="005344C7">
      <w:pPr>
        <w:pStyle w:val="ListParagraph"/>
        <w:rPr>
          <w:rFonts w:ascii="Times New Roman" w:eastAsia="MS Mincho" w:hAnsi="Times New Roman"/>
          <w:sz w:val="24"/>
          <w:szCs w:val="24"/>
          <w:lang w:val="pt-BR" w:eastAsia="ja-JP"/>
        </w:rPr>
      </w:pPr>
    </w:p>
    <w:p w14:paraId="6958D85E" w14:textId="77777777" w:rsidR="005344C7" w:rsidRPr="00F72724" w:rsidRDefault="005344C7" w:rsidP="00D57FC7">
      <w:pPr>
        <w:pStyle w:val="ListParagraph"/>
        <w:numPr>
          <w:ilvl w:val="0"/>
          <w:numId w:val="57"/>
        </w:numPr>
        <w:tabs>
          <w:tab w:val="left" w:pos="993"/>
          <w:tab w:val="left" w:pos="1560"/>
        </w:tabs>
        <w:spacing w:after="0" w:line="240" w:lineRule="auto"/>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Monitoramento permanente (24h</w:t>
      </w:r>
      <w:r w:rsidR="00DC56BC" w:rsidRPr="00F72724">
        <w:rPr>
          <w:rFonts w:ascii="Times New Roman" w:eastAsia="MS Mincho" w:hAnsi="Times New Roman"/>
          <w:sz w:val="24"/>
          <w:szCs w:val="24"/>
          <w:lang w:val="pt-BR" w:eastAsia="ja-JP"/>
        </w:rPr>
        <w:t>/dia</w:t>
      </w:r>
      <w:r w:rsidRPr="00F72724">
        <w:rPr>
          <w:rFonts w:ascii="Times New Roman" w:eastAsia="MS Mincho" w:hAnsi="Times New Roman"/>
          <w:sz w:val="24"/>
          <w:szCs w:val="24"/>
          <w:lang w:val="pt-BR" w:eastAsia="ja-JP"/>
        </w:rPr>
        <w:t>) das 25 áreas e 257 setores mapeados;</w:t>
      </w:r>
    </w:p>
    <w:p w14:paraId="6958D85F" w14:textId="77777777" w:rsidR="005344C7" w:rsidRPr="00F72724" w:rsidRDefault="005344C7" w:rsidP="00D57FC7">
      <w:pPr>
        <w:pStyle w:val="ListParagraph"/>
        <w:numPr>
          <w:ilvl w:val="0"/>
          <w:numId w:val="57"/>
        </w:numPr>
        <w:tabs>
          <w:tab w:val="left" w:pos="993"/>
          <w:tab w:val="left" w:pos="1560"/>
        </w:tabs>
        <w:spacing w:after="0" w:line="240" w:lineRule="auto"/>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Emissão de alertas e alarmes de probabilidade de deslizamentos, alagamentos e/ou chuvas fortes;</w:t>
      </w:r>
    </w:p>
    <w:p w14:paraId="6958D860" w14:textId="77777777" w:rsidR="005344C7" w:rsidRPr="00F72724" w:rsidRDefault="005344C7" w:rsidP="00D57FC7">
      <w:pPr>
        <w:pStyle w:val="ListParagraph"/>
        <w:numPr>
          <w:ilvl w:val="0"/>
          <w:numId w:val="57"/>
        </w:numPr>
        <w:tabs>
          <w:tab w:val="left" w:pos="993"/>
          <w:tab w:val="left" w:pos="1560"/>
        </w:tabs>
        <w:spacing w:after="0" w:line="240" w:lineRule="auto"/>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Interdição de vias em tempo real;</w:t>
      </w:r>
    </w:p>
    <w:p w14:paraId="6958D861" w14:textId="77777777" w:rsidR="005344C7" w:rsidRPr="00F72724" w:rsidRDefault="005344C7" w:rsidP="00D57FC7">
      <w:pPr>
        <w:pStyle w:val="ListParagraph"/>
        <w:numPr>
          <w:ilvl w:val="0"/>
          <w:numId w:val="57"/>
        </w:numPr>
        <w:tabs>
          <w:tab w:val="left" w:pos="993"/>
          <w:tab w:val="left" w:pos="1560"/>
        </w:tabs>
        <w:spacing w:after="0" w:line="240" w:lineRule="auto"/>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Videomonitoramento dos pontos de alagamentos;</w:t>
      </w:r>
    </w:p>
    <w:p w14:paraId="6958D862" w14:textId="77777777" w:rsidR="005344C7" w:rsidRPr="00F72724" w:rsidRDefault="005344C7" w:rsidP="00D57FC7">
      <w:pPr>
        <w:pStyle w:val="ListParagraph"/>
        <w:numPr>
          <w:ilvl w:val="0"/>
          <w:numId w:val="57"/>
        </w:numPr>
        <w:tabs>
          <w:tab w:val="left" w:pos="993"/>
          <w:tab w:val="left" w:pos="1560"/>
        </w:tabs>
        <w:spacing w:after="0" w:line="240" w:lineRule="auto"/>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Acionamento do plano de contingência;</w:t>
      </w:r>
    </w:p>
    <w:p w14:paraId="6958D863" w14:textId="77777777" w:rsidR="005344C7" w:rsidRPr="00F72724" w:rsidRDefault="005344C7" w:rsidP="00D57FC7">
      <w:pPr>
        <w:pStyle w:val="ListParagraph"/>
        <w:numPr>
          <w:ilvl w:val="0"/>
          <w:numId w:val="57"/>
        </w:numPr>
        <w:tabs>
          <w:tab w:val="left" w:pos="993"/>
          <w:tab w:val="left" w:pos="1560"/>
        </w:tabs>
        <w:spacing w:after="0" w:line="240" w:lineRule="auto"/>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Interlocução com as demais secretarias.</w:t>
      </w:r>
    </w:p>
    <w:p w14:paraId="6958D864" w14:textId="77777777" w:rsidR="005344C7" w:rsidRPr="00F72724" w:rsidRDefault="005344C7" w:rsidP="005344C7">
      <w:pPr>
        <w:rPr>
          <w:rFonts w:ascii="Times New Roman" w:hAnsi="Times New Roman"/>
          <w:lang w:val="pt-BR"/>
        </w:rPr>
      </w:pPr>
    </w:p>
    <w:p w14:paraId="6958D865" w14:textId="77777777" w:rsidR="000276C3" w:rsidRPr="00F72724" w:rsidRDefault="000276C3" w:rsidP="005344C7">
      <w:pPr>
        <w:rPr>
          <w:rFonts w:ascii="Times New Roman" w:hAnsi="Times New Roman"/>
          <w:lang w:val="pt-BR"/>
        </w:rPr>
      </w:pPr>
    </w:p>
    <w:p w14:paraId="6958D866" w14:textId="77777777" w:rsidR="000276C3" w:rsidRPr="00F72724" w:rsidRDefault="000276C3" w:rsidP="005344C7">
      <w:pPr>
        <w:rPr>
          <w:rFonts w:ascii="Times New Roman" w:hAnsi="Times New Roman"/>
          <w:lang w:val="pt-BR"/>
        </w:rPr>
      </w:pPr>
    </w:p>
    <w:p w14:paraId="6958D867" w14:textId="77777777" w:rsidR="000276C3" w:rsidRPr="00F72724" w:rsidRDefault="000276C3" w:rsidP="005344C7">
      <w:pPr>
        <w:rPr>
          <w:rFonts w:ascii="Times New Roman" w:hAnsi="Times New Roman"/>
          <w:lang w:val="pt-BR"/>
        </w:rPr>
      </w:pPr>
    </w:p>
    <w:p w14:paraId="6958D868" w14:textId="77777777" w:rsidR="005344C7" w:rsidRPr="00F72724" w:rsidRDefault="005344C7" w:rsidP="001A19FC">
      <w:pPr>
        <w:pStyle w:val="ListParagraph"/>
        <w:numPr>
          <w:ilvl w:val="0"/>
          <w:numId w:val="12"/>
        </w:numPr>
        <w:spacing w:after="0" w:line="240" w:lineRule="auto"/>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Necessidade de Infraestrutura tecnológica adicional:</w:t>
      </w:r>
    </w:p>
    <w:p w14:paraId="6958D869" w14:textId="77777777" w:rsidR="005344C7" w:rsidRPr="00F72724" w:rsidRDefault="005344C7" w:rsidP="005344C7">
      <w:pPr>
        <w:pStyle w:val="ListParagraph"/>
        <w:ind w:left="1440"/>
        <w:rPr>
          <w:rFonts w:ascii="Times New Roman" w:eastAsia="MS Mincho" w:hAnsi="Times New Roman"/>
          <w:sz w:val="24"/>
          <w:szCs w:val="24"/>
          <w:lang w:val="pt-BR" w:eastAsia="ja-JP"/>
        </w:rPr>
      </w:pPr>
    </w:p>
    <w:p w14:paraId="6958D86A" w14:textId="77777777" w:rsidR="005344C7" w:rsidRPr="00F72724" w:rsidRDefault="005344C7" w:rsidP="00D57FC7">
      <w:pPr>
        <w:pStyle w:val="ListParagraph"/>
        <w:numPr>
          <w:ilvl w:val="0"/>
          <w:numId w:val="58"/>
        </w:numPr>
        <w:rPr>
          <w:rFonts w:ascii="Times New Roman" w:hAnsi="Times New Roman"/>
          <w:lang w:val="pt-BR"/>
        </w:rPr>
      </w:pPr>
      <w:r w:rsidRPr="00F72724">
        <w:rPr>
          <w:rFonts w:ascii="Times New Roman" w:hAnsi="Times New Roman"/>
          <w:lang w:val="pt-BR"/>
        </w:rPr>
        <w:t>Equipamentos:</w:t>
      </w:r>
    </w:p>
    <w:p w14:paraId="6958D86B" w14:textId="77777777" w:rsidR="005344C7" w:rsidRPr="00F72724" w:rsidRDefault="005344C7" w:rsidP="005344C7">
      <w:pPr>
        <w:pStyle w:val="ListParagraph"/>
        <w:ind w:left="1440"/>
        <w:rPr>
          <w:rFonts w:ascii="Times New Roman" w:eastAsia="MS Mincho" w:hAnsi="Times New Roman"/>
          <w:sz w:val="24"/>
          <w:szCs w:val="24"/>
          <w:lang w:val="pt-BR" w:eastAsia="ja-JP"/>
        </w:rPr>
      </w:pPr>
    </w:p>
    <w:p w14:paraId="6958D86C" w14:textId="77777777" w:rsidR="005344C7" w:rsidRPr="00F72724" w:rsidRDefault="005344C7" w:rsidP="00D57FC7">
      <w:pPr>
        <w:pStyle w:val="ListParagraph"/>
        <w:numPr>
          <w:ilvl w:val="1"/>
          <w:numId w:val="59"/>
        </w:numPr>
        <w:spacing w:after="0" w:line="240" w:lineRule="auto"/>
        <w:rPr>
          <w:rFonts w:ascii="Times New Roman" w:eastAsia="MS Mincho" w:hAnsi="Times New Roman"/>
          <w:sz w:val="24"/>
          <w:szCs w:val="24"/>
          <w:lang w:val="pt-BR" w:eastAsia="ja-JP"/>
        </w:rPr>
      </w:pPr>
      <w:r w:rsidRPr="00F72724">
        <w:rPr>
          <w:rFonts w:ascii="Times New Roman" w:eastAsia="MS Mincho" w:hAnsi="Times New Roman"/>
          <w:sz w:val="24"/>
          <w:szCs w:val="24"/>
          <w:lang w:val="pt-BR" w:eastAsia="ja-JP"/>
        </w:rPr>
        <w:t>Câmeras: 17</w:t>
      </w:r>
      <w:r w:rsidR="00EA684A" w:rsidRPr="00F72724">
        <w:rPr>
          <w:rFonts w:ascii="Times New Roman" w:eastAsia="MS Mincho" w:hAnsi="Times New Roman"/>
          <w:sz w:val="24"/>
          <w:szCs w:val="24"/>
          <w:lang w:val="pt-BR" w:eastAsia="ja-JP"/>
        </w:rPr>
        <w:t>;</w:t>
      </w:r>
    </w:p>
    <w:p w14:paraId="6958D86D" w14:textId="77777777" w:rsidR="005344C7" w:rsidRPr="00F72724" w:rsidRDefault="005344C7" w:rsidP="005344C7">
      <w:pPr>
        <w:rPr>
          <w:rFonts w:ascii="Times New Roman" w:hAnsi="Times New Roman"/>
          <w:lang w:val="pt-BR"/>
        </w:rPr>
      </w:pPr>
    </w:p>
    <w:tbl>
      <w:tblPr>
        <w:tblW w:w="7938" w:type="dxa"/>
        <w:tblCellSpacing w:w="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8"/>
        <w:gridCol w:w="4962"/>
        <w:gridCol w:w="708"/>
      </w:tblGrid>
      <w:tr w:rsidR="005344C7" w:rsidRPr="00F72724" w14:paraId="6958D871" w14:textId="77777777" w:rsidTr="00C54191">
        <w:trPr>
          <w:trHeight w:val="285"/>
          <w:tblCellSpacing w:w="0" w:type="dxa"/>
        </w:trPr>
        <w:tc>
          <w:tcPr>
            <w:tcW w:w="2268" w:type="dxa"/>
            <w:shd w:val="clear" w:color="auto" w:fill="D9D9D9"/>
            <w:vAlign w:val="center"/>
            <w:hideMark/>
          </w:tcPr>
          <w:p w14:paraId="6958D86E"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color w:val="000000"/>
                <w:sz w:val="20"/>
                <w:szCs w:val="20"/>
                <w:lang w:val="pt-BR"/>
              </w:rPr>
              <w:t>Bairros</w:t>
            </w:r>
          </w:p>
        </w:tc>
        <w:tc>
          <w:tcPr>
            <w:tcW w:w="4962" w:type="dxa"/>
            <w:shd w:val="clear" w:color="auto" w:fill="D9D9D9"/>
            <w:vAlign w:val="center"/>
            <w:hideMark/>
          </w:tcPr>
          <w:p w14:paraId="6958D86F"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color w:val="000000"/>
                <w:sz w:val="20"/>
                <w:szCs w:val="20"/>
                <w:lang w:val="pt-BR"/>
              </w:rPr>
              <w:t>Local</w:t>
            </w:r>
          </w:p>
        </w:tc>
        <w:tc>
          <w:tcPr>
            <w:tcW w:w="708" w:type="dxa"/>
            <w:shd w:val="clear" w:color="auto" w:fill="D9D9D9"/>
            <w:vAlign w:val="center"/>
          </w:tcPr>
          <w:p w14:paraId="6958D870" w14:textId="77777777" w:rsidR="005344C7" w:rsidRPr="00F72724" w:rsidRDefault="005344C7" w:rsidP="005344C7">
            <w:pPr>
              <w:jc w:val="center"/>
              <w:rPr>
                <w:rFonts w:ascii="Times New Roman" w:hAnsi="Times New Roman"/>
                <w:color w:val="000000"/>
                <w:sz w:val="20"/>
                <w:szCs w:val="20"/>
                <w:lang w:val="pt-BR"/>
              </w:rPr>
            </w:pPr>
            <w:r w:rsidRPr="00F72724">
              <w:rPr>
                <w:rFonts w:ascii="Times New Roman" w:hAnsi="Times New Roman"/>
                <w:color w:val="000000"/>
                <w:sz w:val="20"/>
                <w:szCs w:val="20"/>
                <w:lang w:val="pt-BR"/>
              </w:rPr>
              <w:t>Qtde</w:t>
            </w:r>
          </w:p>
        </w:tc>
      </w:tr>
      <w:tr w:rsidR="005344C7" w:rsidRPr="00F72724" w14:paraId="6958D875" w14:textId="77777777" w:rsidTr="00C54191">
        <w:trPr>
          <w:tblCellSpacing w:w="0" w:type="dxa"/>
        </w:trPr>
        <w:tc>
          <w:tcPr>
            <w:tcW w:w="2268" w:type="dxa"/>
            <w:vAlign w:val="center"/>
            <w:hideMark/>
          </w:tcPr>
          <w:p w14:paraId="6958D872" w14:textId="77777777" w:rsidR="005344C7" w:rsidRPr="00F72724" w:rsidRDefault="005344C7" w:rsidP="005344C7">
            <w:pPr>
              <w:rPr>
                <w:rFonts w:ascii="Times New Roman" w:hAnsi="Times New Roman"/>
                <w:color w:val="000000"/>
                <w:sz w:val="22"/>
                <w:lang w:val="pt-BR"/>
              </w:rPr>
            </w:pPr>
            <w:r w:rsidRPr="00F72724">
              <w:rPr>
                <w:rFonts w:ascii="Times New Roman" w:hAnsi="Times New Roman"/>
                <w:sz w:val="22"/>
                <w:szCs w:val="22"/>
                <w:lang w:val="pt-BR"/>
              </w:rPr>
              <w:t>Enseada do Suá</w:t>
            </w:r>
          </w:p>
        </w:tc>
        <w:tc>
          <w:tcPr>
            <w:tcW w:w="4962" w:type="dxa"/>
            <w:vAlign w:val="center"/>
            <w:hideMark/>
          </w:tcPr>
          <w:p w14:paraId="6958D873"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sz w:val="22"/>
                <w:szCs w:val="22"/>
                <w:lang w:val="pt-BR"/>
              </w:rPr>
              <w:t>Av. Américo Buaiz, em frente ao Shopping Vitória</w:t>
            </w:r>
          </w:p>
        </w:tc>
        <w:tc>
          <w:tcPr>
            <w:tcW w:w="708" w:type="dxa"/>
            <w:vAlign w:val="center"/>
          </w:tcPr>
          <w:p w14:paraId="6958D874"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79" w14:textId="77777777" w:rsidTr="00C54191">
        <w:trPr>
          <w:trHeight w:val="285"/>
          <w:tblCellSpacing w:w="0" w:type="dxa"/>
        </w:trPr>
        <w:tc>
          <w:tcPr>
            <w:tcW w:w="2268" w:type="dxa"/>
            <w:vAlign w:val="center"/>
            <w:hideMark/>
          </w:tcPr>
          <w:p w14:paraId="6958D876" w14:textId="77777777" w:rsidR="005344C7" w:rsidRPr="00F72724" w:rsidRDefault="005344C7" w:rsidP="005344C7">
            <w:pPr>
              <w:rPr>
                <w:rFonts w:ascii="Times New Roman" w:hAnsi="Times New Roman"/>
                <w:color w:val="000000"/>
                <w:sz w:val="22"/>
                <w:lang w:val="pt-BR"/>
              </w:rPr>
            </w:pPr>
            <w:r w:rsidRPr="00F72724">
              <w:rPr>
                <w:rFonts w:ascii="Times New Roman" w:hAnsi="Times New Roman"/>
                <w:sz w:val="22"/>
                <w:szCs w:val="22"/>
                <w:lang w:val="pt-BR"/>
              </w:rPr>
              <w:t>Jucutuquara</w:t>
            </w:r>
          </w:p>
        </w:tc>
        <w:tc>
          <w:tcPr>
            <w:tcW w:w="4962" w:type="dxa"/>
            <w:vAlign w:val="center"/>
            <w:hideMark/>
          </w:tcPr>
          <w:p w14:paraId="6958D877"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sz w:val="22"/>
                <w:szCs w:val="22"/>
                <w:lang w:val="pt-BR"/>
              </w:rPr>
              <w:t>Praça de Jucutuquara</w:t>
            </w:r>
          </w:p>
        </w:tc>
        <w:tc>
          <w:tcPr>
            <w:tcW w:w="708" w:type="dxa"/>
            <w:vAlign w:val="center"/>
          </w:tcPr>
          <w:p w14:paraId="6958D878"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7D" w14:textId="77777777" w:rsidTr="00C54191">
        <w:trPr>
          <w:trHeight w:val="285"/>
          <w:tblCellSpacing w:w="0" w:type="dxa"/>
        </w:trPr>
        <w:tc>
          <w:tcPr>
            <w:tcW w:w="2268" w:type="dxa"/>
            <w:vAlign w:val="center"/>
            <w:hideMark/>
          </w:tcPr>
          <w:p w14:paraId="6958D87A"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sz w:val="22"/>
                <w:szCs w:val="22"/>
                <w:lang w:val="pt-BR"/>
              </w:rPr>
              <w:t>Bento Ferreira</w:t>
            </w:r>
          </w:p>
        </w:tc>
        <w:tc>
          <w:tcPr>
            <w:tcW w:w="4962" w:type="dxa"/>
            <w:vAlign w:val="center"/>
            <w:hideMark/>
          </w:tcPr>
          <w:p w14:paraId="6958D87B"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sz w:val="22"/>
                <w:szCs w:val="22"/>
                <w:lang w:val="pt-BR"/>
              </w:rPr>
              <w:t>Av. César Hilal</w:t>
            </w:r>
          </w:p>
        </w:tc>
        <w:tc>
          <w:tcPr>
            <w:tcW w:w="708" w:type="dxa"/>
            <w:vAlign w:val="center"/>
          </w:tcPr>
          <w:p w14:paraId="6958D87C"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81" w14:textId="77777777" w:rsidTr="00C54191">
        <w:trPr>
          <w:trHeight w:val="285"/>
          <w:tblCellSpacing w:w="0" w:type="dxa"/>
        </w:trPr>
        <w:tc>
          <w:tcPr>
            <w:tcW w:w="2268" w:type="dxa"/>
            <w:vAlign w:val="center"/>
            <w:hideMark/>
          </w:tcPr>
          <w:p w14:paraId="6958D87E"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sz w:val="22"/>
                <w:szCs w:val="22"/>
                <w:lang w:val="pt-BR"/>
              </w:rPr>
              <w:t>Itararé</w:t>
            </w:r>
          </w:p>
        </w:tc>
        <w:tc>
          <w:tcPr>
            <w:tcW w:w="4962" w:type="dxa"/>
            <w:vAlign w:val="center"/>
            <w:hideMark/>
          </w:tcPr>
          <w:p w14:paraId="6958D87F"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sz w:val="22"/>
                <w:szCs w:val="22"/>
                <w:lang w:val="pt-BR"/>
              </w:rPr>
              <w:t>Próximo ao Carone</w:t>
            </w:r>
          </w:p>
        </w:tc>
        <w:tc>
          <w:tcPr>
            <w:tcW w:w="708" w:type="dxa"/>
            <w:vAlign w:val="center"/>
          </w:tcPr>
          <w:p w14:paraId="6958D880"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85" w14:textId="77777777" w:rsidTr="00C54191">
        <w:trPr>
          <w:trHeight w:val="285"/>
          <w:tblCellSpacing w:w="0" w:type="dxa"/>
        </w:trPr>
        <w:tc>
          <w:tcPr>
            <w:tcW w:w="2268" w:type="dxa"/>
            <w:vAlign w:val="center"/>
            <w:hideMark/>
          </w:tcPr>
          <w:p w14:paraId="6958D882"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sz w:val="22"/>
                <w:szCs w:val="22"/>
                <w:lang w:val="pt-BR"/>
              </w:rPr>
              <w:t>Itararé</w:t>
            </w:r>
          </w:p>
        </w:tc>
        <w:tc>
          <w:tcPr>
            <w:tcW w:w="4962" w:type="dxa"/>
            <w:vAlign w:val="center"/>
            <w:hideMark/>
          </w:tcPr>
          <w:p w14:paraId="6958D883"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sz w:val="22"/>
                <w:szCs w:val="22"/>
                <w:lang w:val="pt-BR"/>
              </w:rPr>
              <w:t>Próximo ao CIAS</w:t>
            </w:r>
          </w:p>
        </w:tc>
        <w:tc>
          <w:tcPr>
            <w:tcW w:w="708" w:type="dxa"/>
            <w:vAlign w:val="center"/>
          </w:tcPr>
          <w:p w14:paraId="6958D884"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89" w14:textId="77777777" w:rsidTr="00C54191">
        <w:trPr>
          <w:trHeight w:val="285"/>
          <w:tblCellSpacing w:w="0" w:type="dxa"/>
        </w:trPr>
        <w:tc>
          <w:tcPr>
            <w:tcW w:w="2268" w:type="dxa"/>
            <w:vAlign w:val="center"/>
            <w:hideMark/>
          </w:tcPr>
          <w:p w14:paraId="6958D886"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Ilha do Príncipe</w:t>
            </w:r>
          </w:p>
        </w:tc>
        <w:tc>
          <w:tcPr>
            <w:tcW w:w="4962" w:type="dxa"/>
            <w:vAlign w:val="center"/>
            <w:hideMark/>
          </w:tcPr>
          <w:p w14:paraId="6958D887"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Próximo a rodoviária</w:t>
            </w:r>
          </w:p>
        </w:tc>
        <w:tc>
          <w:tcPr>
            <w:tcW w:w="708" w:type="dxa"/>
            <w:vAlign w:val="center"/>
          </w:tcPr>
          <w:p w14:paraId="6958D888"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8D" w14:textId="77777777" w:rsidTr="00C54191">
        <w:trPr>
          <w:trHeight w:val="285"/>
          <w:tblCellSpacing w:w="0" w:type="dxa"/>
        </w:trPr>
        <w:tc>
          <w:tcPr>
            <w:tcW w:w="2268" w:type="dxa"/>
            <w:vAlign w:val="center"/>
            <w:hideMark/>
          </w:tcPr>
          <w:p w14:paraId="6958D88A"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Ilha de Monte Belo</w:t>
            </w:r>
          </w:p>
        </w:tc>
        <w:tc>
          <w:tcPr>
            <w:tcW w:w="4962" w:type="dxa"/>
            <w:vAlign w:val="center"/>
            <w:hideMark/>
          </w:tcPr>
          <w:p w14:paraId="6958D88B"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Rua Jaime Vilas Boas Próximo à Associação dos cabos e soldados da PM</w:t>
            </w:r>
          </w:p>
        </w:tc>
        <w:tc>
          <w:tcPr>
            <w:tcW w:w="708" w:type="dxa"/>
            <w:vAlign w:val="center"/>
          </w:tcPr>
          <w:p w14:paraId="6958D88C"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91" w14:textId="77777777" w:rsidTr="00C54191">
        <w:trPr>
          <w:trHeight w:val="285"/>
          <w:tblCellSpacing w:w="0" w:type="dxa"/>
        </w:trPr>
        <w:tc>
          <w:tcPr>
            <w:tcW w:w="2268" w:type="dxa"/>
            <w:vAlign w:val="center"/>
            <w:hideMark/>
          </w:tcPr>
          <w:p w14:paraId="6958D88E"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Ilha de Santa Maria</w:t>
            </w:r>
          </w:p>
        </w:tc>
        <w:tc>
          <w:tcPr>
            <w:tcW w:w="4962" w:type="dxa"/>
            <w:vAlign w:val="center"/>
            <w:hideMark/>
          </w:tcPr>
          <w:p w14:paraId="6958D88F"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Rua José de Carvalho - Próximo à Praça</w:t>
            </w:r>
          </w:p>
        </w:tc>
        <w:tc>
          <w:tcPr>
            <w:tcW w:w="708" w:type="dxa"/>
            <w:vAlign w:val="center"/>
          </w:tcPr>
          <w:p w14:paraId="6958D890"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95" w14:textId="77777777" w:rsidTr="00C54191">
        <w:trPr>
          <w:trHeight w:val="285"/>
          <w:tblCellSpacing w:w="0" w:type="dxa"/>
        </w:trPr>
        <w:tc>
          <w:tcPr>
            <w:tcW w:w="2268" w:type="dxa"/>
            <w:vAlign w:val="center"/>
            <w:hideMark/>
          </w:tcPr>
          <w:p w14:paraId="6958D892"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 xml:space="preserve">Bento </w:t>
            </w:r>
            <w:r w:rsidR="002B5B7E" w:rsidRPr="00F72724">
              <w:rPr>
                <w:rFonts w:ascii="Times New Roman" w:hAnsi="Times New Roman"/>
                <w:bCs/>
                <w:color w:val="000000"/>
                <w:sz w:val="22"/>
                <w:szCs w:val="22"/>
                <w:lang w:val="pt-BR"/>
              </w:rPr>
              <w:t>Ferreira</w:t>
            </w:r>
          </w:p>
        </w:tc>
        <w:tc>
          <w:tcPr>
            <w:tcW w:w="4962" w:type="dxa"/>
            <w:vAlign w:val="center"/>
            <w:hideMark/>
          </w:tcPr>
          <w:p w14:paraId="6958D893"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Francisco Rubim</w:t>
            </w:r>
          </w:p>
        </w:tc>
        <w:tc>
          <w:tcPr>
            <w:tcW w:w="708" w:type="dxa"/>
            <w:vAlign w:val="center"/>
          </w:tcPr>
          <w:p w14:paraId="6958D894"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99" w14:textId="77777777" w:rsidTr="00C54191">
        <w:trPr>
          <w:trHeight w:val="285"/>
          <w:tblCellSpacing w:w="0" w:type="dxa"/>
        </w:trPr>
        <w:tc>
          <w:tcPr>
            <w:tcW w:w="2268" w:type="dxa"/>
            <w:vAlign w:val="center"/>
            <w:hideMark/>
          </w:tcPr>
          <w:p w14:paraId="6958D896"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Beira mar</w:t>
            </w:r>
          </w:p>
        </w:tc>
        <w:tc>
          <w:tcPr>
            <w:tcW w:w="4962" w:type="dxa"/>
            <w:vAlign w:val="center"/>
            <w:hideMark/>
          </w:tcPr>
          <w:p w14:paraId="6958D897"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Próximo ao Saldanha</w:t>
            </w:r>
          </w:p>
        </w:tc>
        <w:tc>
          <w:tcPr>
            <w:tcW w:w="708" w:type="dxa"/>
            <w:vAlign w:val="center"/>
          </w:tcPr>
          <w:p w14:paraId="6958D898"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9D" w14:textId="77777777" w:rsidTr="00C54191">
        <w:trPr>
          <w:trHeight w:val="285"/>
          <w:tblCellSpacing w:w="0" w:type="dxa"/>
        </w:trPr>
        <w:tc>
          <w:tcPr>
            <w:tcW w:w="2268" w:type="dxa"/>
            <w:vAlign w:val="center"/>
            <w:hideMark/>
          </w:tcPr>
          <w:p w14:paraId="6958D89A"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Beira mar</w:t>
            </w:r>
          </w:p>
        </w:tc>
        <w:tc>
          <w:tcPr>
            <w:tcW w:w="4962" w:type="dxa"/>
            <w:vAlign w:val="center"/>
            <w:hideMark/>
          </w:tcPr>
          <w:p w14:paraId="6958D89B"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Próximo ao INSS</w:t>
            </w:r>
          </w:p>
        </w:tc>
        <w:tc>
          <w:tcPr>
            <w:tcW w:w="708" w:type="dxa"/>
            <w:vAlign w:val="center"/>
          </w:tcPr>
          <w:p w14:paraId="6958D89C"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A1" w14:textId="77777777" w:rsidTr="00C54191">
        <w:trPr>
          <w:trHeight w:val="285"/>
          <w:tblCellSpacing w:w="0" w:type="dxa"/>
        </w:trPr>
        <w:tc>
          <w:tcPr>
            <w:tcW w:w="2268" w:type="dxa"/>
            <w:vAlign w:val="center"/>
            <w:hideMark/>
          </w:tcPr>
          <w:p w14:paraId="6958D89E"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Inhanguetá</w:t>
            </w:r>
          </w:p>
        </w:tc>
        <w:tc>
          <w:tcPr>
            <w:tcW w:w="4962" w:type="dxa"/>
            <w:vAlign w:val="center"/>
            <w:hideMark/>
          </w:tcPr>
          <w:p w14:paraId="6958D89F"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w:t>
            </w:r>
          </w:p>
        </w:tc>
        <w:tc>
          <w:tcPr>
            <w:tcW w:w="708" w:type="dxa"/>
            <w:vAlign w:val="center"/>
          </w:tcPr>
          <w:p w14:paraId="6958D8A0"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A5" w14:textId="77777777" w:rsidTr="00C54191">
        <w:trPr>
          <w:trHeight w:val="285"/>
          <w:tblCellSpacing w:w="0" w:type="dxa"/>
        </w:trPr>
        <w:tc>
          <w:tcPr>
            <w:tcW w:w="2268" w:type="dxa"/>
            <w:vAlign w:val="center"/>
            <w:hideMark/>
          </w:tcPr>
          <w:p w14:paraId="6958D8A2"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Caratoíra</w:t>
            </w:r>
          </w:p>
        </w:tc>
        <w:tc>
          <w:tcPr>
            <w:tcW w:w="4962" w:type="dxa"/>
            <w:vAlign w:val="center"/>
            <w:hideMark/>
          </w:tcPr>
          <w:p w14:paraId="6958D8A3"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Praça Antônio Ferreira Marques</w:t>
            </w:r>
          </w:p>
        </w:tc>
        <w:tc>
          <w:tcPr>
            <w:tcW w:w="708" w:type="dxa"/>
            <w:vAlign w:val="center"/>
          </w:tcPr>
          <w:p w14:paraId="6958D8A4"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A9" w14:textId="77777777" w:rsidTr="00C54191">
        <w:trPr>
          <w:trHeight w:val="285"/>
          <w:tblCellSpacing w:w="0" w:type="dxa"/>
        </w:trPr>
        <w:tc>
          <w:tcPr>
            <w:tcW w:w="2268" w:type="dxa"/>
            <w:vAlign w:val="center"/>
            <w:hideMark/>
          </w:tcPr>
          <w:p w14:paraId="6958D8A6"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Maruípe</w:t>
            </w:r>
          </w:p>
        </w:tc>
        <w:tc>
          <w:tcPr>
            <w:tcW w:w="4962" w:type="dxa"/>
            <w:vAlign w:val="center"/>
            <w:hideMark/>
          </w:tcPr>
          <w:p w14:paraId="6958D8A7"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Praça de eucalípto</w:t>
            </w:r>
          </w:p>
        </w:tc>
        <w:tc>
          <w:tcPr>
            <w:tcW w:w="708" w:type="dxa"/>
            <w:vAlign w:val="center"/>
          </w:tcPr>
          <w:p w14:paraId="6958D8A8"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AD" w14:textId="77777777" w:rsidTr="00C54191">
        <w:trPr>
          <w:trHeight w:val="285"/>
          <w:tblCellSpacing w:w="0" w:type="dxa"/>
        </w:trPr>
        <w:tc>
          <w:tcPr>
            <w:tcW w:w="2268" w:type="dxa"/>
            <w:vAlign w:val="center"/>
            <w:hideMark/>
          </w:tcPr>
          <w:p w14:paraId="6958D8AA"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Maruípe</w:t>
            </w:r>
          </w:p>
        </w:tc>
        <w:tc>
          <w:tcPr>
            <w:tcW w:w="4962" w:type="dxa"/>
            <w:vAlign w:val="center"/>
            <w:hideMark/>
          </w:tcPr>
          <w:p w14:paraId="6958D8AB"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Em frente ao Horto</w:t>
            </w:r>
          </w:p>
        </w:tc>
        <w:tc>
          <w:tcPr>
            <w:tcW w:w="708" w:type="dxa"/>
            <w:vAlign w:val="center"/>
          </w:tcPr>
          <w:p w14:paraId="6958D8AC"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B1" w14:textId="77777777" w:rsidTr="00C54191">
        <w:trPr>
          <w:trHeight w:val="285"/>
          <w:tblCellSpacing w:w="0" w:type="dxa"/>
        </w:trPr>
        <w:tc>
          <w:tcPr>
            <w:tcW w:w="2268" w:type="dxa"/>
            <w:vAlign w:val="center"/>
            <w:hideMark/>
          </w:tcPr>
          <w:p w14:paraId="6958D8AE"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Santa Helena</w:t>
            </w:r>
          </w:p>
        </w:tc>
        <w:tc>
          <w:tcPr>
            <w:tcW w:w="4962" w:type="dxa"/>
            <w:vAlign w:val="center"/>
            <w:hideMark/>
          </w:tcPr>
          <w:p w14:paraId="6958D8AF"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bCs/>
                <w:color w:val="000000"/>
                <w:sz w:val="22"/>
                <w:szCs w:val="22"/>
                <w:lang w:val="pt-BR"/>
              </w:rPr>
              <w:t>Praça do Cauê</w:t>
            </w:r>
          </w:p>
        </w:tc>
        <w:tc>
          <w:tcPr>
            <w:tcW w:w="708" w:type="dxa"/>
            <w:vAlign w:val="center"/>
          </w:tcPr>
          <w:p w14:paraId="6958D8B0"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B5" w14:textId="77777777" w:rsidTr="00C54191">
        <w:trPr>
          <w:trHeight w:val="285"/>
          <w:tblCellSpacing w:w="0" w:type="dxa"/>
        </w:trPr>
        <w:tc>
          <w:tcPr>
            <w:tcW w:w="2268" w:type="dxa"/>
            <w:vAlign w:val="center"/>
            <w:hideMark/>
          </w:tcPr>
          <w:p w14:paraId="6958D8B2" w14:textId="77777777" w:rsidR="005344C7" w:rsidRPr="00F72724" w:rsidRDefault="005344C7" w:rsidP="005344C7">
            <w:pPr>
              <w:rPr>
                <w:rFonts w:ascii="Times New Roman" w:hAnsi="Times New Roman"/>
                <w:bCs/>
                <w:color w:val="000000"/>
                <w:sz w:val="22"/>
                <w:lang w:val="pt-BR"/>
              </w:rPr>
            </w:pPr>
            <w:r w:rsidRPr="00F72724">
              <w:rPr>
                <w:rFonts w:ascii="Times New Roman" w:hAnsi="Times New Roman"/>
                <w:bCs/>
                <w:color w:val="000000"/>
                <w:sz w:val="22"/>
                <w:szCs w:val="22"/>
                <w:lang w:val="pt-BR"/>
              </w:rPr>
              <w:t>Jardim Camburi</w:t>
            </w:r>
          </w:p>
        </w:tc>
        <w:tc>
          <w:tcPr>
            <w:tcW w:w="4962" w:type="dxa"/>
            <w:vAlign w:val="center"/>
            <w:hideMark/>
          </w:tcPr>
          <w:p w14:paraId="6958D8B3" w14:textId="77777777" w:rsidR="005344C7" w:rsidRPr="00F72724" w:rsidRDefault="005344C7" w:rsidP="005344C7">
            <w:pPr>
              <w:jc w:val="both"/>
              <w:rPr>
                <w:rFonts w:ascii="Times New Roman" w:hAnsi="Times New Roman"/>
                <w:color w:val="000000"/>
                <w:sz w:val="22"/>
                <w:lang w:val="pt-BR"/>
              </w:rPr>
            </w:pPr>
            <w:r w:rsidRPr="00F72724">
              <w:rPr>
                <w:rFonts w:ascii="Times New Roman" w:hAnsi="Times New Roman"/>
                <w:color w:val="000000"/>
                <w:sz w:val="22"/>
                <w:szCs w:val="22"/>
                <w:lang w:val="pt-BR"/>
              </w:rPr>
              <w:t>Av. Norte Sul - Próximo ao cerimonial Le buffet</w:t>
            </w:r>
          </w:p>
        </w:tc>
        <w:tc>
          <w:tcPr>
            <w:tcW w:w="708" w:type="dxa"/>
            <w:vAlign w:val="center"/>
          </w:tcPr>
          <w:p w14:paraId="6958D8B4"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w:t>
            </w:r>
          </w:p>
        </w:tc>
      </w:tr>
      <w:tr w:rsidR="005344C7" w:rsidRPr="00F72724" w14:paraId="6958D8B8" w14:textId="77777777" w:rsidTr="00C54191">
        <w:trPr>
          <w:trHeight w:val="285"/>
          <w:tblCellSpacing w:w="0" w:type="dxa"/>
        </w:trPr>
        <w:tc>
          <w:tcPr>
            <w:tcW w:w="7230" w:type="dxa"/>
            <w:gridSpan w:val="2"/>
            <w:vAlign w:val="center"/>
            <w:hideMark/>
          </w:tcPr>
          <w:p w14:paraId="6958D8B6" w14:textId="77777777" w:rsidR="005344C7" w:rsidRPr="00F72724" w:rsidRDefault="005344C7" w:rsidP="005344C7">
            <w:pPr>
              <w:jc w:val="center"/>
              <w:rPr>
                <w:rFonts w:ascii="Times New Roman" w:hAnsi="Times New Roman"/>
                <w:color w:val="000000"/>
                <w:sz w:val="22"/>
                <w:lang w:val="pt-BR"/>
              </w:rPr>
            </w:pPr>
            <w:r w:rsidRPr="00F72724">
              <w:rPr>
                <w:rFonts w:ascii="Times New Roman" w:hAnsi="Times New Roman"/>
                <w:color w:val="000000"/>
                <w:sz w:val="22"/>
                <w:szCs w:val="22"/>
                <w:lang w:val="pt-BR"/>
              </w:rPr>
              <w:t>TOTAL</w:t>
            </w:r>
          </w:p>
        </w:tc>
        <w:tc>
          <w:tcPr>
            <w:tcW w:w="708" w:type="dxa"/>
            <w:vAlign w:val="center"/>
          </w:tcPr>
          <w:p w14:paraId="6958D8B7" w14:textId="77777777" w:rsidR="005344C7" w:rsidRPr="00F72724" w:rsidRDefault="005344C7" w:rsidP="005344C7">
            <w:pPr>
              <w:jc w:val="center"/>
              <w:rPr>
                <w:rFonts w:ascii="Times New Roman" w:hAnsi="Times New Roman"/>
                <w:color w:val="000000"/>
                <w:lang w:val="pt-BR"/>
              </w:rPr>
            </w:pPr>
            <w:r w:rsidRPr="00F72724">
              <w:rPr>
                <w:rFonts w:ascii="Times New Roman" w:hAnsi="Times New Roman"/>
                <w:color w:val="000000"/>
                <w:lang w:val="pt-BR"/>
              </w:rPr>
              <w:t>17</w:t>
            </w:r>
          </w:p>
        </w:tc>
      </w:tr>
    </w:tbl>
    <w:p w14:paraId="6958D8B9" w14:textId="77777777" w:rsidR="005344C7" w:rsidRPr="00F72724" w:rsidRDefault="005344C7" w:rsidP="005344C7">
      <w:pPr>
        <w:rPr>
          <w:rFonts w:ascii="Times New Roman" w:hAnsi="Times New Roman"/>
          <w:lang w:val="pt-BR"/>
        </w:rPr>
      </w:pPr>
    </w:p>
    <w:p w14:paraId="6958D8BA" w14:textId="77777777" w:rsidR="005344C7" w:rsidRPr="00F72724" w:rsidRDefault="005344C7" w:rsidP="005C53CA">
      <w:pPr>
        <w:pStyle w:val="ListParagraph"/>
        <w:numPr>
          <w:ilvl w:val="0"/>
          <w:numId w:val="60"/>
        </w:numPr>
        <w:spacing w:afterLines="120" w:after="288" w:line="360" w:lineRule="auto"/>
        <w:jc w:val="both"/>
        <w:rPr>
          <w:rFonts w:ascii="Times New Roman" w:hAnsi="Times New Roman"/>
          <w:lang w:val="pt-BR"/>
        </w:rPr>
      </w:pPr>
      <w:r w:rsidRPr="00F72724">
        <w:rPr>
          <w:rFonts w:ascii="Times New Roman" w:hAnsi="Times New Roman"/>
          <w:lang w:val="pt-BR"/>
        </w:rPr>
        <w:t>Radar meteorológico: 01</w:t>
      </w:r>
      <w:r w:rsidR="00EA684A" w:rsidRPr="00F72724">
        <w:rPr>
          <w:rFonts w:ascii="Times New Roman" w:hAnsi="Times New Roman"/>
          <w:lang w:val="pt-BR"/>
        </w:rPr>
        <w:t>;</w:t>
      </w:r>
    </w:p>
    <w:p w14:paraId="6958D8BB" w14:textId="77777777" w:rsidR="005344C7" w:rsidRPr="00F72724" w:rsidRDefault="005344C7" w:rsidP="005C53CA">
      <w:pPr>
        <w:spacing w:afterLines="120" w:after="288"/>
        <w:ind w:left="720"/>
        <w:jc w:val="both"/>
        <w:rPr>
          <w:rFonts w:ascii="Times New Roman" w:hAnsi="Times New Roman"/>
          <w:lang w:val="pt-BR"/>
        </w:rPr>
      </w:pPr>
      <w:r w:rsidRPr="00F72724">
        <w:rPr>
          <w:rFonts w:ascii="Times New Roman" w:hAnsi="Times New Roman"/>
          <w:lang w:val="pt-BR"/>
        </w:rPr>
        <w:t>O município não possui radar próprio, contudo no Estado do Espírito Santo existem 02 (dois) radares meteorológicos, sendo que um é de propriedade do Centro Nacional de Monitoramento e Alerta de Desastres Naturais - CEMADEN que atualmente encontra-se ativado</w:t>
      </w:r>
      <w:r w:rsidR="002B5B7E" w:rsidRPr="00F72724">
        <w:rPr>
          <w:rFonts w:ascii="Times New Roman" w:hAnsi="Times New Roman"/>
          <w:lang w:val="pt-BR"/>
        </w:rPr>
        <w:t>,</w:t>
      </w:r>
      <w:r w:rsidRPr="00F72724">
        <w:rPr>
          <w:rFonts w:ascii="Times New Roman" w:hAnsi="Times New Roman"/>
          <w:lang w:val="pt-BR"/>
        </w:rPr>
        <w:t xml:space="preserve"> porém constantemente apresenta problemas de manutenção</w:t>
      </w:r>
      <w:r w:rsidR="002B5B7E" w:rsidRPr="00F72724">
        <w:rPr>
          <w:rFonts w:ascii="Times New Roman" w:hAnsi="Times New Roman"/>
          <w:lang w:val="pt-BR"/>
        </w:rPr>
        <w:t>,</w:t>
      </w:r>
      <w:r w:rsidRPr="00F72724">
        <w:rPr>
          <w:rFonts w:ascii="Times New Roman" w:hAnsi="Times New Roman"/>
          <w:lang w:val="pt-BR"/>
        </w:rPr>
        <w:t xml:space="preserve"> e o outro é de propriedade privada (Empresa de mineração VALE), que não disponibiliza os dados para consulta, havendo a necessidade de realização de um convênio para utilização do mesmo.</w:t>
      </w:r>
    </w:p>
    <w:p w14:paraId="6958D8BC" w14:textId="77777777" w:rsidR="005344C7" w:rsidRPr="00F72724" w:rsidRDefault="005344C7" w:rsidP="005C53CA">
      <w:pPr>
        <w:spacing w:afterLines="120" w:after="288"/>
        <w:ind w:left="720"/>
        <w:jc w:val="both"/>
        <w:rPr>
          <w:rFonts w:ascii="Times New Roman" w:hAnsi="Times New Roman"/>
          <w:lang w:val="pt-BR"/>
        </w:rPr>
      </w:pPr>
      <w:r w:rsidRPr="00F72724">
        <w:rPr>
          <w:rFonts w:ascii="Times New Roman" w:hAnsi="Times New Roman"/>
          <w:lang w:val="pt-BR"/>
        </w:rPr>
        <w:t>Podemos adquirir um equipamento semelhante ao que foi instalado em Vila Velha  durante as chuvas de 2013 por aproximadamente R$ 500.000,00. A manutenção anual do equipamento fica em torno de R$300.000,00.</w:t>
      </w:r>
    </w:p>
    <w:p w14:paraId="6958D8BD" w14:textId="77777777" w:rsidR="005344C7" w:rsidRPr="00F72724" w:rsidRDefault="005344C7" w:rsidP="00D57FC7">
      <w:pPr>
        <w:ind w:left="720"/>
        <w:jc w:val="both"/>
        <w:rPr>
          <w:rFonts w:ascii="Times New Roman" w:hAnsi="Times New Roman"/>
          <w:lang w:val="pt-BR"/>
        </w:rPr>
      </w:pPr>
      <w:r w:rsidRPr="00F72724">
        <w:rPr>
          <w:rFonts w:ascii="Times New Roman" w:hAnsi="Times New Roman"/>
          <w:lang w:val="pt-BR"/>
        </w:rPr>
        <w:t>A melhor opção seria contratar os serviços de provimento de dados de radar associado a um sistema de monitoramento e emissão de alertas para a área de cobertura. Esse serviço fica na ordem de R$ 50.000,00 Mensais.</w:t>
      </w:r>
    </w:p>
    <w:p w14:paraId="6958D8BE" w14:textId="77777777" w:rsidR="005344C7" w:rsidRPr="00F72724" w:rsidRDefault="005344C7" w:rsidP="00D57FC7">
      <w:pPr>
        <w:ind w:left="720"/>
        <w:jc w:val="both"/>
        <w:rPr>
          <w:rFonts w:ascii="Times New Roman" w:hAnsi="Times New Roman"/>
          <w:lang w:val="pt-BR"/>
        </w:rPr>
      </w:pPr>
      <w:r w:rsidRPr="00F72724">
        <w:rPr>
          <w:rFonts w:ascii="Times New Roman" w:hAnsi="Times New Roman"/>
          <w:lang w:val="pt-BR"/>
        </w:rPr>
        <w:t>Segundo informações do CEMADEN - Centro Nacional de Monitoramento e Alertas de Desastres Naturais, o custo de um radar de longo alcance é de aproximadamente 4 milhões de reais.</w:t>
      </w:r>
    </w:p>
    <w:p w14:paraId="6958D8BF" w14:textId="77777777" w:rsidR="005344C7" w:rsidRPr="00F72724" w:rsidRDefault="005344C7" w:rsidP="005344C7">
      <w:pPr>
        <w:rPr>
          <w:rFonts w:ascii="Times New Roman" w:hAnsi="Times New Roman"/>
          <w:lang w:val="pt-BR"/>
        </w:rPr>
      </w:pPr>
    </w:p>
    <w:p w14:paraId="6958D8C0" w14:textId="77777777" w:rsidR="005344C7" w:rsidRPr="00F72724" w:rsidRDefault="005344C7" w:rsidP="001A19FC">
      <w:pPr>
        <w:pStyle w:val="ListParagraph"/>
        <w:numPr>
          <w:ilvl w:val="2"/>
          <w:numId w:val="12"/>
        </w:numPr>
        <w:spacing w:after="0" w:line="240" w:lineRule="auto"/>
        <w:ind w:left="284"/>
        <w:rPr>
          <w:rFonts w:ascii="Times New Roman" w:hAnsi="Times New Roman"/>
          <w:lang w:val="pt-BR"/>
        </w:rPr>
      </w:pPr>
      <w:r w:rsidRPr="00F72724">
        <w:rPr>
          <w:rFonts w:ascii="Times New Roman" w:hAnsi="Times New Roman"/>
          <w:lang w:val="pt-BR"/>
        </w:rPr>
        <w:t>Equipamentos pluviômetros/Sensores: 10</w:t>
      </w:r>
      <w:r w:rsidR="00EA684A" w:rsidRPr="00F72724">
        <w:rPr>
          <w:rFonts w:ascii="Times New Roman" w:hAnsi="Times New Roman"/>
          <w:lang w:val="pt-BR"/>
        </w:rPr>
        <w:t>;</w:t>
      </w:r>
    </w:p>
    <w:p w14:paraId="6958D8C1" w14:textId="77777777" w:rsidR="005344C7" w:rsidRPr="00F72724" w:rsidRDefault="005344C7" w:rsidP="005344C7">
      <w:pPr>
        <w:pStyle w:val="ListParagraph"/>
        <w:rPr>
          <w:rFonts w:ascii="Times New Roman" w:hAnsi="Times New Roman"/>
          <w:lang w:val="pt-BR"/>
        </w:rPr>
      </w:pPr>
    </w:p>
    <w:p w14:paraId="6958D8C2" w14:textId="77777777" w:rsidR="005344C7" w:rsidRPr="00F72724" w:rsidRDefault="005344C7" w:rsidP="001A19FC">
      <w:pPr>
        <w:pStyle w:val="ListParagraph"/>
        <w:numPr>
          <w:ilvl w:val="1"/>
          <w:numId w:val="12"/>
        </w:numPr>
        <w:spacing w:after="0" w:line="240" w:lineRule="auto"/>
        <w:ind w:left="284"/>
        <w:rPr>
          <w:rFonts w:ascii="Times New Roman" w:hAnsi="Times New Roman"/>
          <w:lang w:val="pt-BR"/>
        </w:rPr>
      </w:pPr>
      <w:r w:rsidRPr="00F72724">
        <w:rPr>
          <w:rFonts w:ascii="Times New Roman" w:hAnsi="Times New Roman"/>
          <w:lang w:val="pt-BR"/>
        </w:rPr>
        <w:t>Aplicativos a serem desenvolvidos</w:t>
      </w:r>
    </w:p>
    <w:p w14:paraId="6958D8C3" w14:textId="77777777" w:rsidR="005344C7" w:rsidRPr="00F72724" w:rsidRDefault="005344C7" w:rsidP="005344C7">
      <w:pPr>
        <w:pStyle w:val="ListParagraph"/>
        <w:ind w:left="284"/>
        <w:rPr>
          <w:rFonts w:ascii="Times New Roman" w:hAnsi="Times New Roman"/>
          <w:lang w:val="pt-BR"/>
        </w:rPr>
      </w:pPr>
    </w:p>
    <w:p w14:paraId="6958D8C4" w14:textId="77777777" w:rsidR="005344C7" w:rsidRPr="00F72724" w:rsidRDefault="005344C7" w:rsidP="00C54191">
      <w:pPr>
        <w:pStyle w:val="ListParagraph"/>
        <w:numPr>
          <w:ilvl w:val="1"/>
          <w:numId w:val="12"/>
        </w:numPr>
        <w:spacing w:after="0" w:line="240" w:lineRule="auto"/>
        <w:jc w:val="both"/>
        <w:rPr>
          <w:rFonts w:ascii="Times New Roman" w:hAnsi="Times New Roman"/>
          <w:lang w:val="pt-BR"/>
        </w:rPr>
      </w:pPr>
      <w:r w:rsidRPr="00F72724">
        <w:rPr>
          <w:rFonts w:ascii="Times New Roman" w:hAnsi="Times New Roman"/>
          <w:lang w:val="pt-BR"/>
        </w:rPr>
        <w:t>Sistema para integrar as novas funcionalidades (sistema de alerta e alarme; videomonitoramento dos pontos de alagamentos; monitoramento meteorológico por meio de acesso ao radar do CEMADEN; Monitoramento da previsão do tempo).</w:t>
      </w:r>
    </w:p>
    <w:p w14:paraId="6958D8C5" w14:textId="77777777" w:rsidR="005344C7" w:rsidRPr="00F72724" w:rsidRDefault="005344C7" w:rsidP="005344C7">
      <w:pPr>
        <w:pStyle w:val="ListParagraph"/>
        <w:ind w:left="284"/>
        <w:rPr>
          <w:rFonts w:ascii="Times New Roman" w:hAnsi="Times New Roman"/>
          <w:highlight w:val="yellow"/>
          <w:lang w:val="pt-BR"/>
        </w:rPr>
      </w:pPr>
    </w:p>
    <w:p w14:paraId="6958D8C6" w14:textId="77777777" w:rsidR="005344C7" w:rsidRPr="00F72724" w:rsidRDefault="005344C7" w:rsidP="005344C7">
      <w:pPr>
        <w:pStyle w:val="ListParagraph"/>
        <w:ind w:left="284"/>
        <w:rPr>
          <w:rFonts w:ascii="Times New Roman" w:hAnsi="Times New Roman"/>
          <w:highlight w:val="yellow"/>
          <w:lang w:val="pt-BR"/>
        </w:rPr>
      </w:pPr>
    </w:p>
    <w:p w14:paraId="6958D8C7" w14:textId="77777777" w:rsidR="005344C7" w:rsidRPr="00F72724" w:rsidRDefault="005344C7" w:rsidP="001A19FC">
      <w:pPr>
        <w:pStyle w:val="ListParagraph"/>
        <w:numPr>
          <w:ilvl w:val="1"/>
          <w:numId w:val="12"/>
        </w:numPr>
        <w:spacing w:after="0" w:line="240" w:lineRule="auto"/>
        <w:ind w:left="284"/>
        <w:rPr>
          <w:rFonts w:ascii="Times New Roman" w:hAnsi="Times New Roman"/>
          <w:lang w:val="pt-BR"/>
        </w:rPr>
      </w:pPr>
      <w:r w:rsidRPr="00F72724">
        <w:rPr>
          <w:rFonts w:ascii="Times New Roman" w:hAnsi="Times New Roman"/>
          <w:lang w:val="pt-BR"/>
        </w:rPr>
        <w:t>Processos a serem desenvolvidos</w:t>
      </w:r>
    </w:p>
    <w:p w14:paraId="6958D8C8" w14:textId="77777777" w:rsidR="005344C7" w:rsidRPr="00F72724" w:rsidRDefault="005344C7" w:rsidP="005344C7">
      <w:pPr>
        <w:pStyle w:val="ListParagraph"/>
        <w:ind w:left="1440"/>
        <w:rPr>
          <w:rFonts w:ascii="Times New Roman" w:hAnsi="Times New Roman"/>
          <w:lang w:val="pt-BR"/>
        </w:rPr>
      </w:pPr>
    </w:p>
    <w:p w14:paraId="6958D8C9" w14:textId="77777777" w:rsidR="005344C7" w:rsidRPr="00F72724" w:rsidRDefault="005344C7" w:rsidP="00C54191">
      <w:pPr>
        <w:pStyle w:val="ListParagraph"/>
        <w:numPr>
          <w:ilvl w:val="0"/>
          <w:numId w:val="61"/>
        </w:numPr>
        <w:spacing w:before="120" w:after="120" w:line="240" w:lineRule="auto"/>
        <w:jc w:val="both"/>
        <w:rPr>
          <w:rFonts w:ascii="Times New Roman" w:hAnsi="Times New Roman"/>
          <w:lang w:val="pt-BR"/>
        </w:rPr>
      </w:pPr>
      <w:r w:rsidRPr="00F72724">
        <w:rPr>
          <w:rFonts w:ascii="Times New Roman" w:hAnsi="Times New Roman"/>
          <w:bCs/>
          <w:lang w:val="pt-BR"/>
        </w:rPr>
        <w:t>A Defesa Civil irá atuar no monitoramento da cidade de forma preventiva e emergencial</w:t>
      </w:r>
      <w:r w:rsidR="00560A96" w:rsidRPr="00F72724">
        <w:rPr>
          <w:rFonts w:ascii="Times New Roman" w:hAnsi="Times New Roman"/>
          <w:bCs/>
          <w:lang w:val="pt-BR"/>
        </w:rPr>
        <w:t>.</w:t>
      </w:r>
      <w:r w:rsidRPr="00F72724">
        <w:rPr>
          <w:rFonts w:ascii="Times New Roman" w:hAnsi="Times New Roman"/>
          <w:bCs/>
          <w:lang w:val="pt-BR"/>
        </w:rPr>
        <w:t xml:space="preserve"> </w:t>
      </w:r>
      <w:r w:rsidR="00560A96" w:rsidRPr="00F72724">
        <w:rPr>
          <w:rFonts w:ascii="Times New Roman" w:hAnsi="Times New Roman"/>
          <w:bCs/>
          <w:lang w:val="pt-BR"/>
        </w:rPr>
        <w:t>Os</w:t>
      </w:r>
      <w:r w:rsidRPr="00F72724">
        <w:rPr>
          <w:rFonts w:ascii="Times New Roman" w:hAnsi="Times New Roman"/>
          <w:bCs/>
          <w:lang w:val="pt-BR"/>
        </w:rPr>
        <w:t xml:space="preserve"> chamado</w:t>
      </w:r>
      <w:r w:rsidR="00560A96" w:rsidRPr="00F72724">
        <w:rPr>
          <w:rFonts w:ascii="Times New Roman" w:hAnsi="Times New Roman"/>
          <w:bCs/>
          <w:lang w:val="pt-BR"/>
        </w:rPr>
        <w:t>s</w:t>
      </w:r>
      <w:r w:rsidRPr="00F72724">
        <w:rPr>
          <w:rFonts w:ascii="Times New Roman" w:hAnsi="Times New Roman"/>
          <w:bCs/>
          <w:lang w:val="pt-BR"/>
        </w:rPr>
        <w:t xml:space="preserve"> ser</w:t>
      </w:r>
      <w:r w:rsidR="00560A96" w:rsidRPr="00F72724">
        <w:rPr>
          <w:rFonts w:ascii="Times New Roman" w:hAnsi="Times New Roman"/>
          <w:bCs/>
          <w:lang w:val="pt-BR"/>
        </w:rPr>
        <w:t>ão</w:t>
      </w:r>
      <w:r w:rsidRPr="00F72724">
        <w:rPr>
          <w:rFonts w:ascii="Times New Roman" w:hAnsi="Times New Roman"/>
          <w:bCs/>
          <w:lang w:val="pt-BR"/>
        </w:rPr>
        <w:t xml:space="preserve"> recebido</w:t>
      </w:r>
      <w:r w:rsidR="00560A96" w:rsidRPr="00F72724">
        <w:rPr>
          <w:rFonts w:ascii="Times New Roman" w:hAnsi="Times New Roman"/>
          <w:bCs/>
          <w:lang w:val="pt-BR"/>
        </w:rPr>
        <w:t>s</w:t>
      </w:r>
      <w:r w:rsidRPr="00F72724">
        <w:rPr>
          <w:rFonts w:ascii="Times New Roman" w:hAnsi="Times New Roman"/>
          <w:bCs/>
          <w:lang w:val="pt-BR"/>
        </w:rPr>
        <w:t xml:space="preserve"> via telefone fixo da sede, celular de emergência do Plantão 24h, </w:t>
      </w:r>
      <w:r w:rsidR="00560A96" w:rsidRPr="00F72724">
        <w:rPr>
          <w:rFonts w:ascii="Times New Roman" w:hAnsi="Times New Roman"/>
          <w:bCs/>
          <w:lang w:val="pt-BR"/>
        </w:rPr>
        <w:t xml:space="preserve">Fala Vitória </w:t>
      </w:r>
      <w:r w:rsidRPr="00F72724">
        <w:rPr>
          <w:rFonts w:ascii="Times New Roman" w:hAnsi="Times New Roman"/>
          <w:bCs/>
          <w:lang w:val="pt-BR"/>
        </w:rPr>
        <w:t>156 ou pessoalmente</w:t>
      </w:r>
      <w:r w:rsidR="00560A96" w:rsidRPr="00F72724">
        <w:rPr>
          <w:rFonts w:ascii="Times New Roman" w:hAnsi="Times New Roman"/>
          <w:bCs/>
          <w:lang w:val="pt-BR"/>
        </w:rPr>
        <w:t>.</w:t>
      </w:r>
      <w:r w:rsidRPr="00F72724">
        <w:rPr>
          <w:rFonts w:ascii="Times New Roman" w:hAnsi="Times New Roman"/>
          <w:bCs/>
          <w:lang w:val="pt-BR"/>
        </w:rPr>
        <w:t xml:space="preserve"> </w:t>
      </w:r>
      <w:r w:rsidR="00560A96" w:rsidRPr="00F72724">
        <w:rPr>
          <w:rFonts w:ascii="Times New Roman" w:hAnsi="Times New Roman"/>
          <w:bCs/>
          <w:lang w:val="pt-BR"/>
        </w:rPr>
        <w:t>A</w:t>
      </w:r>
      <w:r w:rsidRPr="00F72724">
        <w:rPr>
          <w:rFonts w:ascii="Times New Roman" w:hAnsi="Times New Roman"/>
          <w:bCs/>
          <w:lang w:val="pt-BR"/>
        </w:rPr>
        <w:t xml:space="preserve">s demandas serão filtradas e repassadas para a equipe técnica de vistoria, sendo esta responsável pelo atendimento imediato das solicitações. Caso seja constatada alguma situação de emergência que requer o acionamento dos demais setores da prefeitura e/ou de instituições parceiras, a equipe de vistoria realiza o contato com o operador da Defesa Civil no CCC, para que o mesmo possa articular as ações de resposta ao chamado, reduzindo assim o tempo de resposta do atendimento. O operador da Defesa Civil terá acesso 24h aos </w:t>
      </w:r>
      <w:r w:rsidRPr="00F72724">
        <w:rPr>
          <w:rFonts w:ascii="Times New Roman" w:hAnsi="Times New Roman"/>
          <w:lang w:val="pt-BR"/>
        </w:rPr>
        <w:t xml:space="preserve">sistemas de alerta e alarme, videomonitoramento dos pontos de alagamentos, monitoramento meteorológico por meio de acesso ao radar do CEMADEN e monitoramento da previsão do tempo. </w:t>
      </w:r>
    </w:p>
    <w:p w14:paraId="6958D8CA" w14:textId="77777777" w:rsidR="005344C7" w:rsidRPr="00F72724" w:rsidRDefault="005344C7" w:rsidP="00B16D94">
      <w:pPr>
        <w:rPr>
          <w:rFonts w:ascii="Times New Roman" w:hAnsi="Times New Roman"/>
          <w:lang w:val="pt-BR"/>
        </w:rPr>
      </w:pPr>
    </w:p>
    <w:p w14:paraId="6958D8CB" w14:textId="77777777" w:rsidR="005344C7" w:rsidRPr="00F72724" w:rsidRDefault="005344C7" w:rsidP="001A19FC">
      <w:pPr>
        <w:pStyle w:val="ListParagraph"/>
        <w:numPr>
          <w:ilvl w:val="1"/>
          <w:numId w:val="11"/>
        </w:numPr>
        <w:spacing w:after="0" w:line="240" w:lineRule="auto"/>
        <w:ind w:left="284"/>
        <w:rPr>
          <w:rFonts w:ascii="Times New Roman" w:hAnsi="Times New Roman"/>
          <w:lang w:val="pt-BR"/>
        </w:rPr>
      </w:pPr>
      <w:r w:rsidRPr="00F72724">
        <w:rPr>
          <w:rFonts w:ascii="Times New Roman" w:hAnsi="Times New Roman"/>
          <w:lang w:val="pt-BR"/>
        </w:rPr>
        <w:t>Descreva as atividades de colaboração com outras entidades (exemplo: colaboração com transporte, segurança, meio ambiente, etc.)</w:t>
      </w:r>
    </w:p>
    <w:p w14:paraId="6958D8CC" w14:textId="77777777" w:rsidR="005344C7" w:rsidRPr="00F72724" w:rsidRDefault="005344C7" w:rsidP="005344C7">
      <w:pPr>
        <w:pStyle w:val="ListParagraph"/>
        <w:ind w:left="1080"/>
        <w:rPr>
          <w:rFonts w:ascii="Times New Roman" w:hAnsi="Times New Roman"/>
          <w:lang w:val="pt-BR"/>
        </w:rPr>
      </w:pPr>
    </w:p>
    <w:p w14:paraId="6958D8CD" w14:textId="77777777" w:rsidR="005344C7" w:rsidRPr="00F72724" w:rsidRDefault="005344C7" w:rsidP="00C54191">
      <w:pPr>
        <w:pStyle w:val="ListParagraph"/>
        <w:numPr>
          <w:ilvl w:val="0"/>
          <w:numId w:val="62"/>
        </w:numPr>
        <w:spacing w:before="120" w:after="120" w:line="240" w:lineRule="auto"/>
        <w:jc w:val="both"/>
        <w:rPr>
          <w:rFonts w:ascii="Times New Roman" w:hAnsi="Times New Roman"/>
          <w:lang w:val="pt-BR"/>
        </w:rPr>
      </w:pPr>
      <w:r w:rsidRPr="00F72724">
        <w:rPr>
          <w:rFonts w:ascii="Times New Roman" w:hAnsi="Times New Roman"/>
          <w:bCs/>
          <w:lang w:val="pt-BR"/>
        </w:rPr>
        <w:t>O município conta com o Plano de Contingência de Proteção e Defesa Civil para deslizamentos, rolamentos de blocos, alagamentos e/ou inundação no município de Vitória/ES, que estabelece os procedimentos a serem adotados pelos órgãos envolvidos na resposta a emergências e desastres quando da atuação direta ou indireta em eventos relacionados a esses desastres naturais. Durante o acionamento deste Plano</w:t>
      </w:r>
      <w:r w:rsidR="00560A96" w:rsidRPr="00F72724">
        <w:rPr>
          <w:rFonts w:ascii="Times New Roman" w:hAnsi="Times New Roman"/>
          <w:bCs/>
          <w:lang w:val="pt-BR"/>
        </w:rPr>
        <w:t>,</w:t>
      </w:r>
      <w:r w:rsidRPr="00F72724">
        <w:rPr>
          <w:rFonts w:ascii="Times New Roman" w:hAnsi="Times New Roman"/>
          <w:bCs/>
          <w:lang w:val="pt-BR"/>
        </w:rPr>
        <w:t xml:space="preserve"> o coordenador da Defesa Civil tem a necessidade de manter uma articulação rápida e direta com todas as secretarias envolvidas no Plano. </w:t>
      </w:r>
      <w:r w:rsidRPr="00F72724">
        <w:rPr>
          <w:rFonts w:ascii="Times New Roman" w:hAnsi="Times New Roman"/>
          <w:lang w:val="pt-BR"/>
        </w:rPr>
        <w:t>Sendo</w:t>
      </w:r>
      <w:r w:rsidRPr="00F72724">
        <w:rPr>
          <w:rFonts w:ascii="Times New Roman" w:eastAsia="Arial" w:hAnsi="Times New Roman"/>
          <w:lang w:val="pt-BR"/>
        </w:rPr>
        <w:t xml:space="preserve"> </w:t>
      </w:r>
      <w:r w:rsidRPr="00F72724">
        <w:rPr>
          <w:rFonts w:ascii="Times New Roman" w:hAnsi="Times New Roman"/>
          <w:lang w:val="pt-BR"/>
        </w:rPr>
        <w:t>assim</w:t>
      </w:r>
      <w:r w:rsidR="00560A96" w:rsidRPr="00F72724">
        <w:rPr>
          <w:rFonts w:ascii="Times New Roman" w:hAnsi="Times New Roman"/>
          <w:lang w:val="pt-BR"/>
        </w:rPr>
        <w:t>,</w:t>
      </w:r>
      <w:r w:rsidRPr="00F72724">
        <w:rPr>
          <w:rFonts w:ascii="Times New Roman" w:eastAsia="Arial" w:hAnsi="Times New Roman"/>
          <w:lang w:val="pt-BR"/>
        </w:rPr>
        <w:t xml:space="preserve"> </w:t>
      </w:r>
      <w:r w:rsidRPr="00F72724">
        <w:rPr>
          <w:rFonts w:ascii="Times New Roman" w:hAnsi="Times New Roman"/>
          <w:lang w:val="pt-BR"/>
        </w:rPr>
        <w:t>caberá</w:t>
      </w:r>
      <w:r w:rsidRPr="00F72724">
        <w:rPr>
          <w:rFonts w:ascii="Times New Roman" w:eastAsia="Arial" w:hAnsi="Times New Roman"/>
          <w:lang w:val="pt-BR"/>
        </w:rPr>
        <w:t xml:space="preserve"> </w:t>
      </w:r>
      <w:r w:rsidRPr="00F72724">
        <w:rPr>
          <w:rFonts w:ascii="Times New Roman" w:hAnsi="Times New Roman"/>
          <w:lang w:val="pt-BR"/>
        </w:rPr>
        <w:t>a</w:t>
      </w:r>
      <w:r w:rsidRPr="00F72724">
        <w:rPr>
          <w:rFonts w:ascii="Times New Roman" w:eastAsia="Arial" w:hAnsi="Times New Roman"/>
          <w:lang w:val="pt-BR"/>
        </w:rPr>
        <w:t xml:space="preserve"> </w:t>
      </w:r>
      <w:r w:rsidRPr="00F72724">
        <w:rPr>
          <w:rFonts w:ascii="Times New Roman" w:hAnsi="Times New Roman"/>
          <w:lang w:val="pt-BR"/>
        </w:rPr>
        <w:t>este</w:t>
      </w:r>
      <w:r w:rsidRPr="00F72724">
        <w:rPr>
          <w:rFonts w:ascii="Times New Roman" w:eastAsia="Arial" w:hAnsi="Times New Roman"/>
          <w:lang w:val="pt-BR"/>
        </w:rPr>
        <w:t xml:space="preserve"> </w:t>
      </w:r>
      <w:r w:rsidRPr="00F72724">
        <w:rPr>
          <w:rFonts w:ascii="Times New Roman" w:hAnsi="Times New Roman"/>
          <w:lang w:val="pt-BR"/>
        </w:rPr>
        <w:t>grupo</w:t>
      </w:r>
      <w:r w:rsidRPr="00F72724">
        <w:rPr>
          <w:rFonts w:ascii="Times New Roman" w:eastAsia="Arial" w:hAnsi="Times New Roman"/>
          <w:lang w:val="pt-BR"/>
        </w:rPr>
        <w:t xml:space="preserve"> </w:t>
      </w:r>
      <w:r w:rsidRPr="00F72724">
        <w:rPr>
          <w:rFonts w:ascii="Times New Roman" w:hAnsi="Times New Roman"/>
          <w:lang w:val="pt-BR"/>
        </w:rPr>
        <w:t xml:space="preserve">atuar de forma coordenada e </w:t>
      </w:r>
      <w:r w:rsidRPr="00F72724">
        <w:rPr>
          <w:rFonts w:ascii="Times New Roman" w:eastAsia="Arial" w:hAnsi="Times New Roman"/>
          <w:lang w:val="pt-BR"/>
        </w:rPr>
        <w:t xml:space="preserve">em </w:t>
      </w:r>
      <w:r w:rsidRPr="00F72724">
        <w:rPr>
          <w:rFonts w:ascii="Times New Roman" w:hAnsi="Times New Roman"/>
          <w:lang w:val="pt-BR"/>
        </w:rPr>
        <w:t>conjunto</w:t>
      </w:r>
      <w:r w:rsidRPr="00F72724">
        <w:rPr>
          <w:rFonts w:ascii="Times New Roman" w:eastAsia="Arial" w:hAnsi="Times New Roman"/>
          <w:lang w:val="pt-BR"/>
        </w:rPr>
        <w:t xml:space="preserve"> com a Defesa Civil nos </w:t>
      </w:r>
      <w:r w:rsidRPr="00F72724">
        <w:rPr>
          <w:rFonts w:ascii="Times New Roman" w:hAnsi="Times New Roman"/>
          <w:lang w:val="pt-BR"/>
        </w:rPr>
        <w:t>procedimentos</w:t>
      </w:r>
      <w:r w:rsidRPr="00F72724">
        <w:rPr>
          <w:rFonts w:ascii="Times New Roman" w:eastAsia="Arial" w:hAnsi="Times New Roman"/>
          <w:lang w:val="pt-BR"/>
        </w:rPr>
        <w:t xml:space="preserve"> </w:t>
      </w:r>
      <w:r w:rsidRPr="00F72724">
        <w:rPr>
          <w:rFonts w:ascii="Times New Roman" w:hAnsi="Times New Roman"/>
          <w:lang w:val="pt-BR"/>
        </w:rPr>
        <w:t>e</w:t>
      </w:r>
      <w:r w:rsidRPr="00F72724">
        <w:rPr>
          <w:rFonts w:ascii="Times New Roman" w:eastAsia="Arial" w:hAnsi="Times New Roman"/>
          <w:lang w:val="pt-BR"/>
        </w:rPr>
        <w:t xml:space="preserve"> </w:t>
      </w:r>
      <w:r w:rsidRPr="00F72724">
        <w:rPr>
          <w:rFonts w:ascii="Times New Roman" w:hAnsi="Times New Roman"/>
          <w:lang w:val="pt-BR"/>
        </w:rPr>
        <w:t>ações</w:t>
      </w:r>
      <w:r w:rsidRPr="00F72724">
        <w:rPr>
          <w:rFonts w:ascii="Times New Roman" w:eastAsia="Arial" w:hAnsi="Times New Roman"/>
          <w:lang w:val="pt-BR"/>
        </w:rPr>
        <w:t xml:space="preserve"> que visam </w:t>
      </w:r>
      <w:r w:rsidRPr="00F72724">
        <w:rPr>
          <w:rFonts w:ascii="Times New Roman" w:hAnsi="Times New Roman"/>
          <w:lang w:val="pt-BR"/>
        </w:rPr>
        <w:t>minimizar</w:t>
      </w:r>
      <w:r w:rsidRPr="00F72724">
        <w:rPr>
          <w:rFonts w:ascii="Times New Roman" w:eastAsia="Arial" w:hAnsi="Times New Roman"/>
          <w:lang w:val="pt-BR"/>
        </w:rPr>
        <w:t xml:space="preserve"> </w:t>
      </w:r>
      <w:r w:rsidRPr="00F72724">
        <w:rPr>
          <w:rFonts w:ascii="Times New Roman" w:hAnsi="Times New Roman"/>
          <w:lang w:val="pt-BR"/>
        </w:rPr>
        <w:t>os</w:t>
      </w:r>
      <w:r w:rsidRPr="00F72724">
        <w:rPr>
          <w:rFonts w:ascii="Times New Roman" w:eastAsia="Arial" w:hAnsi="Times New Roman"/>
          <w:lang w:val="pt-BR"/>
        </w:rPr>
        <w:t xml:space="preserve"> </w:t>
      </w:r>
      <w:r w:rsidRPr="00F72724">
        <w:rPr>
          <w:rFonts w:ascii="Times New Roman" w:hAnsi="Times New Roman"/>
          <w:lang w:val="pt-BR"/>
        </w:rPr>
        <w:t>impactos</w:t>
      </w:r>
      <w:r w:rsidRPr="00F72724">
        <w:rPr>
          <w:rFonts w:ascii="Times New Roman" w:eastAsia="Arial" w:hAnsi="Times New Roman"/>
          <w:lang w:val="pt-BR"/>
        </w:rPr>
        <w:t xml:space="preserve"> </w:t>
      </w:r>
      <w:r w:rsidRPr="00F72724">
        <w:rPr>
          <w:rFonts w:ascii="Times New Roman" w:hAnsi="Times New Roman"/>
          <w:lang w:val="pt-BR"/>
        </w:rPr>
        <w:t>causados</w:t>
      </w:r>
      <w:r w:rsidRPr="00F72724">
        <w:rPr>
          <w:rFonts w:ascii="Times New Roman" w:eastAsia="Arial" w:hAnsi="Times New Roman"/>
          <w:lang w:val="pt-BR"/>
        </w:rPr>
        <w:t xml:space="preserve"> </w:t>
      </w:r>
      <w:r w:rsidRPr="00F72724">
        <w:rPr>
          <w:rFonts w:ascii="Times New Roman" w:hAnsi="Times New Roman"/>
          <w:lang w:val="pt-BR"/>
        </w:rPr>
        <w:t>em</w:t>
      </w:r>
      <w:r w:rsidRPr="00F72724">
        <w:rPr>
          <w:rFonts w:ascii="Times New Roman" w:eastAsia="Arial" w:hAnsi="Times New Roman"/>
          <w:lang w:val="pt-BR"/>
        </w:rPr>
        <w:t xml:space="preserve"> </w:t>
      </w:r>
      <w:r w:rsidRPr="00F72724">
        <w:rPr>
          <w:rFonts w:ascii="Times New Roman" w:hAnsi="Times New Roman"/>
          <w:lang w:val="pt-BR"/>
        </w:rPr>
        <w:t>uma</w:t>
      </w:r>
      <w:r w:rsidRPr="00F72724">
        <w:rPr>
          <w:rFonts w:ascii="Times New Roman" w:eastAsia="Arial" w:hAnsi="Times New Roman"/>
          <w:lang w:val="pt-BR"/>
        </w:rPr>
        <w:t xml:space="preserve"> </w:t>
      </w:r>
      <w:r w:rsidRPr="00F72724">
        <w:rPr>
          <w:rFonts w:ascii="Times New Roman" w:hAnsi="Times New Roman"/>
          <w:lang w:val="pt-BR"/>
        </w:rPr>
        <w:t>situação</w:t>
      </w:r>
      <w:r w:rsidRPr="00F72724">
        <w:rPr>
          <w:rFonts w:ascii="Times New Roman" w:eastAsia="Arial" w:hAnsi="Times New Roman"/>
          <w:lang w:val="pt-BR"/>
        </w:rPr>
        <w:t xml:space="preserve"> </w:t>
      </w:r>
      <w:r w:rsidRPr="00F72724">
        <w:rPr>
          <w:rFonts w:ascii="Times New Roman" w:hAnsi="Times New Roman"/>
          <w:lang w:val="pt-BR"/>
        </w:rPr>
        <w:t>de</w:t>
      </w:r>
      <w:r w:rsidRPr="00F72724">
        <w:rPr>
          <w:rFonts w:ascii="Times New Roman" w:eastAsia="Arial" w:hAnsi="Times New Roman"/>
          <w:lang w:val="pt-BR"/>
        </w:rPr>
        <w:t xml:space="preserve"> </w:t>
      </w:r>
      <w:r w:rsidRPr="00F72724">
        <w:rPr>
          <w:rFonts w:ascii="Times New Roman" w:hAnsi="Times New Roman"/>
          <w:lang w:val="pt-BR"/>
        </w:rPr>
        <w:t>emergência</w:t>
      </w:r>
      <w:r w:rsidRPr="00F72724">
        <w:rPr>
          <w:rFonts w:ascii="Times New Roman" w:eastAsia="Arial" w:hAnsi="Times New Roman"/>
          <w:lang w:val="pt-BR"/>
        </w:rPr>
        <w:t xml:space="preserve"> </w:t>
      </w:r>
      <w:r w:rsidRPr="00F72724">
        <w:rPr>
          <w:rFonts w:ascii="Times New Roman" w:hAnsi="Times New Roman"/>
          <w:lang w:val="pt-BR"/>
        </w:rPr>
        <w:t>no</w:t>
      </w:r>
      <w:r w:rsidRPr="00F72724">
        <w:rPr>
          <w:rFonts w:ascii="Times New Roman" w:eastAsia="Arial" w:hAnsi="Times New Roman"/>
          <w:lang w:val="pt-BR"/>
        </w:rPr>
        <w:t xml:space="preserve"> </w:t>
      </w:r>
      <w:r w:rsidRPr="00F72724">
        <w:rPr>
          <w:rFonts w:ascii="Times New Roman" w:hAnsi="Times New Roman"/>
          <w:lang w:val="pt-BR"/>
        </w:rPr>
        <w:t>município,</w:t>
      </w:r>
      <w:r w:rsidRPr="00F72724">
        <w:rPr>
          <w:rFonts w:ascii="Times New Roman" w:eastAsia="Arial" w:hAnsi="Times New Roman"/>
          <w:lang w:val="pt-BR"/>
        </w:rPr>
        <w:t xml:space="preserve"> </w:t>
      </w:r>
      <w:r w:rsidRPr="00F72724">
        <w:rPr>
          <w:rFonts w:ascii="Times New Roman" w:hAnsi="Times New Roman"/>
          <w:lang w:val="pt-BR"/>
        </w:rPr>
        <w:t>objetivando</w:t>
      </w:r>
      <w:r w:rsidRPr="00F72724">
        <w:rPr>
          <w:rFonts w:ascii="Times New Roman" w:eastAsia="Arial" w:hAnsi="Times New Roman"/>
          <w:lang w:val="pt-BR"/>
        </w:rPr>
        <w:t xml:space="preserve"> </w:t>
      </w:r>
      <w:r w:rsidRPr="00F72724">
        <w:rPr>
          <w:rFonts w:ascii="Times New Roman" w:hAnsi="Times New Roman"/>
          <w:lang w:val="pt-BR"/>
        </w:rPr>
        <w:t>atender</w:t>
      </w:r>
      <w:r w:rsidRPr="00F72724">
        <w:rPr>
          <w:rFonts w:ascii="Times New Roman" w:eastAsia="Arial" w:hAnsi="Times New Roman"/>
          <w:lang w:val="pt-BR"/>
        </w:rPr>
        <w:t xml:space="preserve"> de forma rápida e eficiente </w:t>
      </w:r>
      <w:r w:rsidRPr="00F72724">
        <w:rPr>
          <w:rFonts w:ascii="Times New Roman" w:hAnsi="Times New Roman"/>
          <w:lang w:val="pt-BR"/>
        </w:rPr>
        <w:t>as</w:t>
      </w:r>
      <w:r w:rsidRPr="00F72724">
        <w:rPr>
          <w:rFonts w:ascii="Times New Roman" w:eastAsia="Arial" w:hAnsi="Times New Roman"/>
          <w:lang w:val="pt-BR"/>
        </w:rPr>
        <w:t xml:space="preserve"> </w:t>
      </w:r>
      <w:r w:rsidRPr="00F72724">
        <w:rPr>
          <w:rFonts w:ascii="Times New Roman" w:hAnsi="Times New Roman"/>
          <w:lang w:val="pt-BR"/>
        </w:rPr>
        <w:t>demandas</w:t>
      </w:r>
      <w:r w:rsidRPr="00F72724">
        <w:rPr>
          <w:rFonts w:ascii="Times New Roman" w:eastAsia="Arial" w:hAnsi="Times New Roman"/>
          <w:lang w:val="pt-BR"/>
        </w:rPr>
        <w:t xml:space="preserve"> </w:t>
      </w:r>
      <w:r w:rsidRPr="00F72724">
        <w:rPr>
          <w:rFonts w:ascii="Times New Roman" w:hAnsi="Times New Roman"/>
          <w:lang w:val="pt-BR"/>
        </w:rPr>
        <w:t>de</w:t>
      </w:r>
      <w:r w:rsidRPr="00F72724">
        <w:rPr>
          <w:rFonts w:ascii="Times New Roman" w:eastAsia="Arial" w:hAnsi="Times New Roman"/>
          <w:lang w:val="pt-BR"/>
        </w:rPr>
        <w:t xml:space="preserve"> </w:t>
      </w:r>
      <w:r w:rsidRPr="00F72724">
        <w:rPr>
          <w:rFonts w:ascii="Times New Roman" w:hAnsi="Times New Roman"/>
          <w:lang w:val="pt-BR"/>
        </w:rPr>
        <w:t>risco</w:t>
      </w:r>
      <w:r w:rsidRPr="00F72724">
        <w:rPr>
          <w:rFonts w:ascii="Times New Roman" w:eastAsia="Arial" w:hAnsi="Times New Roman"/>
          <w:lang w:val="pt-BR"/>
        </w:rPr>
        <w:t xml:space="preserve"> </w:t>
      </w:r>
      <w:r w:rsidRPr="00F72724">
        <w:rPr>
          <w:rFonts w:ascii="Times New Roman" w:hAnsi="Times New Roman"/>
          <w:lang w:val="pt-BR"/>
        </w:rPr>
        <w:t>e</w:t>
      </w:r>
      <w:r w:rsidRPr="00F72724">
        <w:rPr>
          <w:rFonts w:ascii="Times New Roman" w:eastAsia="Arial" w:hAnsi="Times New Roman"/>
          <w:lang w:val="pt-BR"/>
        </w:rPr>
        <w:t xml:space="preserve"> </w:t>
      </w:r>
      <w:r w:rsidRPr="00F72724">
        <w:rPr>
          <w:rFonts w:ascii="Times New Roman" w:hAnsi="Times New Roman"/>
          <w:lang w:val="pt-BR"/>
        </w:rPr>
        <w:t>as</w:t>
      </w:r>
      <w:r w:rsidRPr="00F72724">
        <w:rPr>
          <w:rFonts w:ascii="Times New Roman" w:eastAsia="Arial" w:hAnsi="Times New Roman"/>
          <w:lang w:val="pt-BR"/>
        </w:rPr>
        <w:t xml:space="preserve"> </w:t>
      </w:r>
      <w:r w:rsidRPr="00F72724">
        <w:rPr>
          <w:rFonts w:ascii="Times New Roman" w:hAnsi="Times New Roman"/>
          <w:lang w:val="pt-BR"/>
        </w:rPr>
        <w:t>emergências.</w:t>
      </w:r>
      <w:r w:rsidRPr="00F72724">
        <w:rPr>
          <w:rFonts w:ascii="Times New Roman" w:hAnsi="Times New Roman"/>
          <w:bCs/>
          <w:lang w:val="pt-BR"/>
        </w:rPr>
        <w:t xml:space="preserve">   </w:t>
      </w:r>
    </w:p>
    <w:p w14:paraId="6958D8CE" w14:textId="77777777" w:rsidR="00EA684A" w:rsidRPr="00F72724" w:rsidRDefault="00EA684A" w:rsidP="00EA684A">
      <w:pPr>
        <w:pStyle w:val="ListParagraph"/>
        <w:spacing w:before="120" w:after="120" w:line="240" w:lineRule="auto"/>
        <w:ind w:left="1080"/>
        <w:jc w:val="both"/>
        <w:rPr>
          <w:rFonts w:ascii="Times New Roman" w:hAnsi="Times New Roman"/>
          <w:lang w:val="pt-BR"/>
        </w:rPr>
      </w:pPr>
    </w:p>
    <w:p w14:paraId="6958D8CF" w14:textId="77777777" w:rsidR="005344C7" w:rsidRPr="00F72724" w:rsidRDefault="005344C7" w:rsidP="00EA684A">
      <w:pPr>
        <w:pStyle w:val="ListParagraph"/>
        <w:numPr>
          <w:ilvl w:val="0"/>
          <w:numId w:val="12"/>
        </w:numPr>
        <w:spacing w:after="0" w:line="240" w:lineRule="auto"/>
        <w:rPr>
          <w:rFonts w:ascii="Times New Roman" w:hAnsi="Times New Roman"/>
          <w:lang w:val="pt-BR"/>
        </w:rPr>
      </w:pPr>
      <w:r w:rsidRPr="00F72724">
        <w:rPr>
          <w:rFonts w:ascii="Times New Roman" w:hAnsi="Times New Roman"/>
          <w:lang w:val="pt-BR"/>
        </w:rPr>
        <w:t xml:space="preserve">Custos estimados </w:t>
      </w:r>
      <w:r w:rsidR="00EA684A" w:rsidRPr="00F72724">
        <w:rPr>
          <w:rFonts w:ascii="Times New Roman" w:hAnsi="Times New Roman"/>
          <w:lang w:val="pt-BR"/>
        </w:rPr>
        <w:t xml:space="preserve"> (</w:t>
      </w:r>
      <w:r w:rsidRPr="00F72724">
        <w:rPr>
          <w:rFonts w:ascii="Times New Roman" w:hAnsi="Times New Roman"/>
          <w:lang w:val="pt-BR"/>
        </w:rPr>
        <w:t xml:space="preserve">Itens, quantidades, valores em reais R$ (dólar referência a R$ 3,20) </w:t>
      </w:r>
      <w:r w:rsidR="00EA684A" w:rsidRPr="00F72724">
        <w:rPr>
          <w:rFonts w:ascii="Times New Roman" w:hAnsi="Times New Roman"/>
          <w:lang w:val="pt-BR"/>
        </w:rPr>
        <w:t>)</w:t>
      </w:r>
    </w:p>
    <w:p w14:paraId="6958D8D0" w14:textId="77777777" w:rsidR="005344C7" w:rsidRPr="00F72724" w:rsidRDefault="005344C7" w:rsidP="005344C7">
      <w:pPr>
        <w:rPr>
          <w:rFonts w:ascii="Times New Roman" w:hAnsi="Times New Roman"/>
          <w:lang w:val="pt-BR"/>
        </w:rPr>
      </w:pPr>
    </w:p>
    <w:p w14:paraId="6958D8D1" w14:textId="77777777" w:rsidR="005344C7" w:rsidRPr="00F72724" w:rsidRDefault="005344C7" w:rsidP="005344C7">
      <w:pPr>
        <w:ind w:left="360"/>
        <w:rPr>
          <w:rFonts w:ascii="Times New Roman" w:hAnsi="Times New Roman"/>
          <w:lang w:val="pt-BR"/>
        </w:rPr>
      </w:pPr>
    </w:p>
    <w:p w14:paraId="6958D8D2" w14:textId="77777777" w:rsidR="005344C7" w:rsidRPr="00F72724" w:rsidRDefault="005344C7" w:rsidP="001A19FC">
      <w:pPr>
        <w:pStyle w:val="ListParagraph"/>
        <w:numPr>
          <w:ilvl w:val="0"/>
          <w:numId w:val="7"/>
        </w:numPr>
        <w:spacing w:after="0" w:line="240" w:lineRule="auto"/>
        <w:rPr>
          <w:rFonts w:ascii="Times New Roman" w:hAnsi="Times New Roman"/>
          <w:b/>
          <w:lang w:val="pt-BR"/>
        </w:rPr>
      </w:pPr>
      <w:r w:rsidRPr="00F72724">
        <w:rPr>
          <w:rFonts w:ascii="Times New Roman" w:hAnsi="Times New Roman"/>
          <w:b/>
          <w:lang w:val="pt-BR"/>
        </w:rPr>
        <w:t>Resultados esperados com a solução desejada (que respondem aos problemas/desafios listados anteriormente no item 2), indicador e resultado:</w:t>
      </w:r>
    </w:p>
    <w:p w14:paraId="6958D8D3" w14:textId="77777777" w:rsidR="005344C7" w:rsidRPr="00F72724" w:rsidRDefault="005344C7" w:rsidP="005344C7">
      <w:pPr>
        <w:pStyle w:val="ListParagraph"/>
        <w:ind w:left="360"/>
        <w:rPr>
          <w:rFonts w:ascii="Times New Roman" w:hAnsi="Times New Roman"/>
          <w:b/>
          <w:lang w:val="pt-BR"/>
        </w:rPr>
      </w:pPr>
    </w:p>
    <w:p w14:paraId="6958D8D4" w14:textId="77777777" w:rsidR="005344C7" w:rsidRPr="00F72724" w:rsidRDefault="005344C7" w:rsidP="001A19FC">
      <w:pPr>
        <w:pStyle w:val="ListParagraph"/>
        <w:numPr>
          <w:ilvl w:val="0"/>
          <w:numId w:val="18"/>
        </w:numPr>
        <w:tabs>
          <w:tab w:val="left" w:pos="993"/>
          <w:tab w:val="left" w:pos="1560"/>
        </w:tabs>
        <w:spacing w:after="0" w:line="240" w:lineRule="auto"/>
        <w:jc w:val="both"/>
        <w:rPr>
          <w:rFonts w:ascii="Times New Roman" w:hAnsi="Times New Roman"/>
          <w:lang w:val="pt-BR"/>
        </w:rPr>
      </w:pPr>
      <w:r w:rsidRPr="00F72724">
        <w:rPr>
          <w:rFonts w:ascii="Times New Roman" w:hAnsi="Times New Roman"/>
          <w:bCs/>
          <w:kern w:val="24"/>
          <w:lang w:val="pt-BR"/>
        </w:rPr>
        <w:t>Monitoramento permanente (24h) das 25 áreas e dos 257 setores mapeados no PMRR - Plano Municipal de Redução de Risco;</w:t>
      </w:r>
    </w:p>
    <w:p w14:paraId="6958D8D5" w14:textId="77777777" w:rsidR="005344C7" w:rsidRPr="00F72724" w:rsidRDefault="005344C7" w:rsidP="001A19FC">
      <w:pPr>
        <w:pStyle w:val="ListParagraph"/>
        <w:numPr>
          <w:ilvl w:val="0"/>
          <w:numId w:val="18"/>
        </w:numPr>
        <w:tabs>
          <w:tab w:val="left" w:pos="993"/>
          <w:tab w:val="left" w:pos="1560"/>
        </w:tabs>
        <w:spacing w:after="0" w:line="240" w:lineRule="auto"/>
        <w:jc w:val="both"/>
        <w:rPr>
          <w:rFonts w:ascii="Times New Roman" w:hAnsi="Times New Roman"/>
          <w:lang w:val="pt-BR"/>
        </w:rPr>
      </w:pPr>
      <w:r w:rsidRPr="00F72724">
        <w:rPr>
          <w:rFonts w:ascii="Times New Roman" w:hAnsi="Times New Roman"/>
          <w:bCs/>
          <w:kern w:val="24"/>
          <w:lang w:val="pt-BR"/>
        </w:rPr>
        <w:t>Emissão de alertas e alarmes de probabilidade de deslizamentos, alagamentos e/ou chuvas fortes;</w:t>
      </w:r>
    </w:p>
    <w:p w14:paraId="6958D8D6" w14:textId="77777777" w:rsidR="005344C7" w:rsidRPr="00F72724" w:rsidRDefault="005344C7" w:rsidP="001A19FC">
      <w:pPr>
        <w:pStyle w:val="ListParagraph"/>
        <w:numPr>
          <w:ilvl w:val="0"/>
          <w:numId w:val="18"/>
        </w:numPr>
        <w:tabs>
          <w:tab w:val="left" w:pos="993"/>
          <w:tab w:val="left" w:pos="1560"/>
        </w:tabs>
        <w:spacing w:after="0" w:line="240" w:lineRule="auto"/>
        <w:jc w:val="both"/>
        <w:rPr>
          <w:rFonts w:ascii="Times New Roman" w:hAnsi="Times New Roman"/>
          <w:lang w:val="pt-BR"/>
        </w:rPr>
      </w:pPr>
      <w:r w:rsidRPr="00F72724">
        <w:rPr>
          <w:rFonts w:ascii="Times New Roman" w:hAnsi="Times New Roman"/>
          <w:bCs/>
          <w:kern w:val="24"/>
          <w:lang w:val="pt-BR"/>
        </w:rPr>
        <w:t>Estruturação da equipe técnica para análise de dados e monitoramento 24h;</w:t>
      </w:r>
    </w:p>
    <w:p w14:paraId="6958D8D7" w14:textId="77777777" w:rsidR="005344C7" w:rsidRPr="00F72724" w:rsidRDefault="005344C7" w:rsidP="001A19FC">
      <w:pPr>
        <w:pStyle w:val="ListParagraph"/>
        <w:numPr>
          <w:ilvl w:val="0"/>
          <w:numId w:val="18"/>
        </w:numPr>
        <w:tabs>
          <w:tab w:val="left" w:pos="993"/>
          <w:tab w:val="left" w:pos="1560"/>
        </w:tabs>
        <w:spacing w:after="0" w:line="240" w:lineRule="auto"/>
        <w:jc w:val="both"/>
        <w:rPr>
          <w:rFonts w:ascii="Times New Roman" w:hAnsi="Times New Roman"/>
          <w:lang w:val="pt-BR"/>
        </w:rPr>
      </w:pPr>
      <w:r w:rsidRPr="00F72724">
        <w:rPr>
          <w:rFonts w:ascii="Times New Roman" w:hAnsi="Times New Roman"/>
          <w:lang w:val="pt-BR"/>
        </w:rPr>
        <w:t>Implantação de novas câmeras para videomonitoramento específico para monitoramento dos pontos de alagamentos;</w:t>
      </w:r>
    </w:p>
    <w:p w14:paraId="6958D8D8" w14:textId="77777777" w:rsidR="005344C7" w:rsidRPr="00F72724" w:rsidRDefault="005344C7" w:rsidP="001A19FC">
      <w:pPr>
        <w:pStyle w:val="ListParagraph"/>
        <w:numPr>
          <w:ilvl w:val="0"/>
          <w:numId w:val="18"/>
        </w:numPr>
        <w:tabs>
          <w:tab w:val="left" w:pos="993"/>
          <w:tab w:val="left" w:pos="1560"/>
        </w:tabs>
        <w:spacing w:after="0" w:line="240" w:lineRule="auto"/>
        <w:jc w:val="both"/>
        <w:rPr>
          <w:rFonts w:ascii="Times New Roman" w:hAnsi="Times New Roman"/>
          <w:lang w:val="pt-BR"/>
        </w:rPr>
      </w:pPr>
      <w:r w:rsidRPr="00F72724">
        <w:rPr>
          <w:rFonts w:ascii="Times New Roman" w:hAnsi="Times New Roman"/>
          <w:lang w:val="pt-BR"/>
        </w:rPr>
        <w:t>Celeridade nos processos de interlocução com as demais secretarias e/ou instituições parceiras.</w:t>
      </w:r>
    </w:p>
    <w:p w14:paraId="6958D8D9" w14:textId="77777777" w:rsidR="005344C7" w:rsidRPr="00F72724" w:rsidRDefault="005344C7" w:rsidP="001A19FC">
      <w:pPr>
        <w:pStyle w:val="ListParagraph"/>
        <w:numPr>
          <w:ilvl w:val="0"/>
          <w:numId w:val="18"/>
        </w:numPr>
        <w:tabs>
          <w:tab w:val="left" w:pos="993"/>
          <w:tab w:val="left" w:pos="1560"/>
        </w:tabs>
        <w:spacing w:after="0" w:line="240" w:lineRule="auto"/>
        <w:jc w:val="both"/>
        <w:rPr>
          <w:rFonts w:ascii="Times New Roman" w:hAnsi="Times New Roman"/>
          <w:lang w:val="pt-BR"/>
        </w:rPr>
      </w:pPr>
      <w:r w:rsidRPr="00F72724">
        <w:rPr>
          <w:rFonts w:ascii="Times New Roman" w:hAnsi="Times New Roman"/>
          <w:lang w:val="pt-BR"/>
        </w:rPr>
        <w:t>Aquisição de novos equipamentos de monitoramentos pluviométricos;</w:t>
      </w:r>
    </w:p>
    <w:p w14:paraId="6958D8DA" w14:textId="77777777" w:rsidR="005344C7" w:rsidRPr="00F72724" w:rsidRDefault="005344C7" w:rsidP="001A19FC">
      <w:pPr>
        <w:pStyle w:val="ListParagraph"/>
        <w:numPr>
          <w:ilvl w:val="0"/>
          <w:numId w:val="18"/>
        </w:numPr>
        <w:tabs>
          <w:tab w:val="left" w:pos="993"/>
          <w:tab w:val="left" w:pos="1560"/>
        </w:tabs>
        <w:spacing w:after="0" w:line="240" w:lineRule="auto"/>
        <w:jc w:val="both"/>
        <w:rPr>
          <w:rFonts w:ascii="Times New Roman" w:hAnsi="Times New Roman"/>
          <w:lang w:val="pt-BR"/>
        </w:rPr>
      </w:pPr>
      <w:r w:rsidRPr="00F72724">
        <w:rPr>
          <w:rFonts w:ascii="Times New Roman" w:hAnsi="Times New Roman"/>
          <w:lang w:val="pt-BR"/>
        </w:rPr>
        <w:t>Utilização de radar meteorológico específico para o município.</w:t>
      </w:r>
    </w:p>
    <w:p w14:paraId="6958D8DB" w14:textId="77777777" w:rsidR="005344C7" w:rsidRPr="00F72724" w:rsidRDefault="005344C7" w:rsidP="005344C7">
      <w:pPr>
        <w:ind w:left="360"/>
        <w:rPr>
          <w:rFonts w:ascii="Times New Roman" w:hAnsi="Times New Roman"/>
          <w:lang w:val="pt-BR"/>
        </w:rPr>
      </w:pPr>
    </w:p>
    <w:p w14:paraId="6958D8DC" w14:textId="77777777" w:rsidR="005344C7" w:rsidRPr="00F72724" w:rsidRDefault="005344C7" w:rsidP="001A19FC">
      <w:pPr>
        <w:pStyle w:val="ListParagraph"/>
        <w:numPr>
          <w:ilvl w:val="0"/>
          <w:numId w:val="7"/>
        </w:numPr>
        <w:spacing w:after="0" w:line="240" w:lineRule="auto"/>
        <w:rPr>
          <w:rFonts w:ascii="Times New Roman" w:hAnsi="Times New Roman"/>
          <w:b/>
          <w:lang w:val="pt-BR"/>
        </w:rPr>
      </w:pPr>
      <w:r w:rsidRPr="00F72724">
        <w:rPr>
          <w:rFonts w:ascii="Times New Roman" w:hAnsi="Times New Roman"/>
          <w:b/>
          <w:lang w:val="pt-BR"/>
        </w:rPr>
        <w:t xml:space="preserve">Riscos possíveis e Estratégias de mitigação </w:t>
      </w:r>
    </w:p>
    <w:p w14:paraId="6958D8DD" w14:textId="77777777" w:rsidR="005344C7" w:rsidRPr="00F72724" w:rsidRDefault="005344C7" w:rsidP="005344C7">
      <w:pPr>
        <w:ind w:left="360"/>
        <w:rPr>
          <w:rFonts w:ascii="Times New Roman" w:hAnsi="Times New Roman"/>
          <w:lang w:val="pt-BR"/>
        </w:rPr>
      </w:pPr>
    </w:p>
    <w:p w14:paraId="6958D8DE" w14:textId="77777777" w:rsidR="005344C7" w:rsidRPr="00F72724" w:rsidRDefault="005344C7" w:rsidP="00D57FC7">
      <w:pPr>
        <w:pStyle w:val="ListParagraph"/>
        <w:numPr>
          <w:ilvl w:val="1"/>
          <w:numId w:val="53"/>
        </w:numPr>
        <w:spacing w:after="0" w:line="240" w:lineRule="auto"/>
        <w:rPr>
          <w:rFonts w:ascii="Times New Roman" w:hAnsi="Times New Roman"/>
          <w:lang w:val="pt-BR"/>
        </w:rPr>
      </w:pPr>
      <w:r w:rsidRPr="00F72724">
        <w:rPr>
          <w:rFonts w:ascii="Times New Roman" w:hAnsi="Times New Roman"/>
          <w:lang w:val="pt-BR"/>
        </w:rPr>
        <w:t>Riscos</w:t>
      </w:r>
    </w:p>
    <w:p w14:paraId="6958D8DF" w14:textId="77777777" w:rsidR="005344C7" w:rsidRPr="00F72724" w:rsidRDefault="005344C7" w:rsidP="00D57FC7">
      <w:pPr>
        <w:pStyle w:val="ListParagraph"/>
        <w:numPr>
          <w:ilvl w:val="0"/>
          <w:numId w:val="55"/>
        </w:numPr>
        <w:spacing w:after="0" w:line="240" w:lineRule="auto"/>
        <w:rPr>
          <w:rFonts w:ascii="Times New Roman" w:hAnsi="Times New Roman"/>
          <w:lang w:val="pt-BR"/>
        </w:rPr>
      </w:pPr>
      <w:r w:rsidRPr="00F72724">
        <w:rPr>
          <w:rFonts w:ascii="Times New Roman" w:hAnsi="Times New Roman"/>
          <w:lang w:val="pt-BR"/>
        </w:rPr>
        <w:t>Alagamentos (COBRADE 1.2.3.0.0)</w:t>
      </w:r>
    </w:p>
    <w:p w14:paraId="6958D8E0" w14:textId="77777777" w:rsidR="005344C7" w:rsidRPr="00F72724" w:rsidRDefault="005344C7" w:rsidP="00D57FC7">
      <w:pPr>
        <w:pStyle w:val="ListParagraph"/>
        <w:numPr>
          <w:ilvl w:val="0"/>
          <w:numId w:val="55"/>
        </w:numPr>
        <w:tabs>
          <w:tab w:val="left" w:pos="960"/>
        </w:tabs>
        <w:spacing w:after="240" w:line="240" w:lineRule="auto"/>
        <w:jc w:val="both"/>
        <w:rPr>
          <w:rFonts w:ascii="Times New Roman" w:hAnsi="Times New Roman"/>
          <w:lang w:val="pt-BR"/>
        </w:rPr>
      </w:pPr>
      <w:r w:rsidRPr="00F72724">
        <w:rPr>
          <w:rFonts w:ascii="Times New Roman" w:hAnsi="Times New Roman"/>
          <w:lang w:val="pt-BR"/>
        </w:rPr>
        <w:t>Enxurrada (COBRADE 1.2.2.0.0)</w:t>
      </w:r>
    </w:p>
    <w:p w14:paraId="6958D8E1" w14:textId="77777777" w:rsidR="005344C7" w:rsidRPr="00F72724" w:rsidRDefault="005344C7" w:rsidP="00D57FC7">
      <w:pPr>
        <w:pStyle w:val="ListParagraph"/>
        <w:numPr>
          <w:ilvl w:val="0"/>
          <w:numId w:val="55"/>
        </w:numPr>
        <w:tabs>
          <w:tab w:val="left" w:pos="960"/>
        </w:tabs>
        <w:spacing w:after="240" w:line="240" w:lineRule="auto"/>
        <w:jc w:val="both"/>
        <w:rPr>
          <w:rFonts w:ascii="Times New Roman" w:hAnsi="Times New Roman"/>
          <w:lang w:val="pt-BR"/>
        </w:rPr>
      </w:pPr>
      <w:r w:rsidRPr="00F72724">
        <w:rPr>
          <w:rFonts w:ascii="Times New Roman" w:hAnsi="Times New Roman"/>
          <w:lang w:val="pt-BR"/>
        </w:rPr>
        <w:t>Inundação (COBRADE 1.2.1.0.0)</w:t>
      </w:r>
    </w:p>
    <w:p w14:paraId="6958D8E2" w14:textId="77777777" w:rsidR="005344C7" w:rsidRPr="00F72724" w:rsidRDefault="005344C7" w:rsidP="00D57FC7">
      <w:pPr>
        <w:pStyle w:val="ListParagraph"/>
        <w:numPr>
          <w:ilvl w:val="0"/>
          <w:numId w:val="55"/>
        </w:numPr>
        <w:spacing w:after="240" w:line="240" w:lineRule="auto"/>
        <w:jc w:val="both"/>
        <w:rPr>
          <w:rFonts w:ascii="Times New Roman" w:hAnsi="Times New Roman"/>
          <w:lang w:val="pt-BR"/>
        </w:rPr>
      </w:pPr>
      <w:r w:rsidRPr="00F72724">
        <w:rPr>
          <w:rFonts w:ascii="Times New Roman" w:hAnsi="Times New Roman"/>
          <w:lang w:val="pt-BR"/>
        </w:rPr>
        <w:t>Deslizamentos de solo e/ou rocha (COBRADE 1.1.3.2.1)</w:t>
      </w:r>
    </w:p>
    <w:p w14:paraId="6958D8E3" w14:textId="77777777" w:rsidR="005344C7" w:rsidRPr="00F72724" w:rsidRDefault="005344C7" w:rsidP="00D57FC7">
      <w:pPr>
        <w:pStyle w:val="ListParagraph"/>
        <w:numPr>
          <w:ilvl w:val="0"/>
          <w:numId w:val="55"/>
        </w:numPr>
        <w:spacing w:after="240" w:line="240" w:lineRule="auto"/>
        <w:jc w:val="both"/>
        <w:rPr>
          <w:rFonts w:ascii="Times New Roman" w:hAnsi="Times New Roman"/>
          <w:lang w:val="pt-BR"/>
        </w:rPr>
      </w:pPr>
      <w:r w:rsidRPr="00F72724">
        <w:rPr>
          <w:rFonts w:ascii="Times New Roman" w:hAnsi="Times New Roman"/>
          <w:lang w:val="pt-BR"/>
        </w:rPr>
        <w:t>Tempestade de raios (COBRADE 1.3.2.1.2)</w:t>
      </w:r>
    </w:p>
    <w:p w14:paraId="6958D8E4" w14:textId="77777777" w:rsidR="005344C7" w:rsidRPr="00F72724" w:rsidRDefault="005344C7" w:rsidP="00D57FC7">
      <w:pPr>
        <w:pStyle w:val="ListParagraph"/>
        <w:numPr>
          <w:ilvl w:val="0"/>
          <w:numId w:val="55"/>
        </w:numPr>
        <w:spacing w:after="240" w:line="240" w:lineRule="auto"/>
        <w:jc w:val="both"/>
        <w:rPr>
          <w:rFonts w:ascii="Times New Roman" w:hAnsi="Times New Roman"/>
          <w:lang w:val="pt-BR"/>
        </w:rPr>
      </w:pPr>
      <w:r w:rsidRPr="00F72724">
        <w:rPr>
          <w:rFonts w:ascii="Times New Roman" w:hAnsi="Times New Roman"/>
          <w:lang w:val="pt-BR"/>
        </w:rPr>
        <w:t>Chuvas Intensas (COBRADE 1.3.2.1.4)</w:t>
      </w:r>
    </w:p>
    <w:p w14:paraId="6958D8E5" w14:textId="77777777" w:rsidR="005344C7" w:rsidRPr="00F72724" w:rsidRDefault="005344C7" w:rsidP="00D57FC7">
      <w:pPr>
        <w:pStyle w:val="ListParagraph"/>
        <w:numPr>
          <w:ilvl w:val="0"/>
          <w:numId w:val="55"/>
        </w:numPr>
        <w:spacing w:after="240" w:line="240" w:lineRule="auto"/>
        <w:jc w:val="both"/>
        <w:rPr>
          <w:rFonts w:ascii="Times New Roman" w:hAnsi="Times New Roman"/>
          <w:lang w:val="pt-BR"/>
        </w:rPr>
      </w:pPr>
      <w:r w:rsidRPr="00F72724">
        <w:rPr>
          <w:rFonts w:ascii="Times New Roman" w:hAnsi="Times New Roman"/>
          <w:lang w:val="pt-BR"/>
        </w:rPr>
        <w:t>Vendaval (COBRADE 1.3.2.1.5)</w:t>
      </w:r>
    </w:p>
    <w:p w14:paraId="6958D8E6" w14:textId="77777777" w:rsidR="005344C7" w:rsidRPr="00F72724" w:rsidRDefault="005344C7" w:rsidP="005344C7">
      <w:pPr>
        <w:pStyle w:val="ListParagraph"/>
        <w:ind w:left="1080"/>
        <w:rPr>
          <w:rFonts w:ascii="Times New Roman" w:hAnsi="Times New Roman"/>
          <w:lang w:val="pt-BR"/>
        </w:rPr>
      </w:pPr>
    </w:p>
    <w:p w14:paraId="6958D8E7" w14:textId="77777777" w:rsidR="005344C7" w:rsidRPr="00F72724" w:rsidRDefault="005344C7" w:rsidP="00D57FC7">
      <w:pPr>
        <w:pStyle w:val="ListParagraph"/>
        <w:numPr>
          <w:ilvl w:val="1"/>
          <w:numId w:val="54"/>
        </w:numPr>
        <w:spacing w:after="0" w:line="240" w:lineRule="auto"/>
        <w:rPr>
          <w:rFonts w:ascii="Times New Roman" w:hAnsi="Times New Roman"/>
          <w:lang w:val="pt-BR"/>
        </w:rPr>
      </w:pPr>
      <w:r w:rsidRPr="00F72724">
        <w:rPr>
          <w:rFonts w:ascii="Times New Roman" w:hAnsi="Times New Roman"/>
          <w:lang w:val="pt-BR"/>
        </w:rPr>
        <w:t xml:space="preserve">Mitigação </w:t>
      </w:r>
    </w:p>
    <w:p w14:paraId="6958D8E8" w14:textId="77777777" w:rsidR="005344C7" w:rsidRPr="00F72724" w:rsidRDefault="005344C7" w:rsidP="00D57FC7">
      <w:pPr>
        <w:pStyle w:val="ListParagraph"/>
        <w:numPr>
          <w:ilvl w:val="0"/>
          <w:numId w:val="56"/>
        </w:numPr>
        <w:spacing w:after="0" w:line="240" w:lineRule="auto"/>
        <w:rPr>
          <w:rFonts w:ascii="Times New Roman" w:hAnsi="Times New Roman"/>
          <w:lang w:val="pt-BR"/>
        </w:rPr>
      </w:pPr>
      <w:r w:rsidRPr="00F72724">
        <w:rPr>
          <w:rFonts w:ascii="Times New Roman" w:hAnsi="Times New Roman"/>
          <w:lang w:val="pt-BR"/>
        </w:rPr>
        <w:t>Manutenção da rede de drenagem de águas pluviais</w:t>
      </w:r>
    </w:p>
    <w:p w14:paraId="6958D8E9" w14:textId="77777777" w:rsidR="005344C7" w:rsidRPr="00F72724" w:rsidRDefault="005344C7" w:rsidP="00D57FC7">
      <w:pPr>
        <w:pStyle w:val="ListParagraph"/>
        <w:numPr>
          <w:ilvl w:val="0"/>
          <w:numId w:val="56"/>
        </w:numPr>
        <w:spacing w:after="0" w:line="240" w:lineRule="auto"/>
        <w:rPr>
          <w:rFonts w:ascii="Times New Roman" w:hAnsi="Times New Roman"/>
          <w:lang w:val="pt-BR"/>
        </w:rPr>
      </w:pPr>
      <w:r w:rsidRPr="00F72724">
        <w:rPr>
          <w:rFonts w:ascii="Times New Roman" w:hAnsi="Times New Roman"/>
          <w:lang w:val="pt-BR"/>
        </w:rPr>
        <w:t>Monitoramento meteorológico</w:t>
      </w:r>
    </w:p>
    <w:p w14:paraId="6958D8EA" w14:textId="77777777" w:rsidR="005344C7" w:rsidRPr="00F72724" w:rsidRDefault="005344C7" w:rsidP="00D57FC7">
      <w:pPr>
        <w:pStyle w:val="ListParagraph"/>
        <w:numPr>
          <w:ilvl w:val="0"/>
          <w:numId w:val="56"/>
        </w:numPr>
        <w:spacing w:after="0" w:line="240" w:lineRule="auto"/>
        <w:rPr>
          <w:rFonts w:ascii="Times New Roman" w:hAnsi="Times New Roman"/>
          <w:lang w:val="pt-BR"/>
        </w:rPr>
      </w:pPr>
      <w:r w:rsidRPr="00F72724">
        <w:rPr>
          <w:rFonts w:ascii="Times New Roman" w:hAnsi="Times New Roman"/>
          <w:lang w:val="pt-BR"/>
        </w:rPr>
        <w:t>Monitoramento das áreas de risco</w:t>
      </w:r>
    </w:p>
    <w:p w14:paraId="6958D8EB" w14:textId="77777777" w:rsidR="005344C7" w:rsidRPr="00F72724" w:rsidRDefault="005344C7" w:rsidP="00D57FC7">
      <w:pPr>
        <w:pStyle w:val="ListParagraph"/>
        <w:numPr>
          <w:ilvl w:val="0"/>
          <w:numId w:val="56"/>
        </w:numPr>
        <w:spacing w:after="0" w:line="240" w:lineRule="auto"/>
        <w:rPr>
          <w:rFonts w:ascii="Times New Roman" w:hAnsi="Times New Roman"/>
          <w:lang w:val="pt-BR"/>
        </w:rPr>
      </w:pPr>
      <w:r w:rsidRPr="00F72724">
        <w:rPr>
          <w:rFonts w:ascii="Times New Roman" w:hAnsi="Times New Roman"/>
          <w:lang w:val="pt-BR"/>
        </w:rPr>
        <w:t xml:space="preserve">Emissão de alertas preventivos </w:t>
      </w:r>
    </w:p>
    <w:p w14:paraId="6958D8EC" w14:textId="77777777" w:rsidR="005344C7" w:rsidRPr="00F72724" w:rsidRDefault="005344C7" w:rsidP="00D57FC7">
      <w:pPr>
        <w:pStyle w:val="ListParagraph"/>
        <w:numPr>
          <w:ilvl w:val="0"/>
          <w:numId w:val="56"/>
        </w:numPr>
        <w:spacing w:after="0" w:line="240" w:lineRule="auto"/>
        <w:rPr>
          <w:rFonts w:ascii="Times New Roman" w:hAnsi="Times New Roman"/>
          <w:lang w:val="pt-BR"/>
        </w:rPr>
      </w:pPr>
      <w:r w:rsidRPr="00F72724">
        <w:rPr>
          <w:rFonts w:ascii="Times New Roman" w:hAnsi="Times New Roman"/>
          <w:lang w:val="pt-BR"/>
        </w:rPr>
        <w:t xml:space="preserve">Emissão de alertas de evacuação de áreas de risco </w:t>
      </w:r>
    </w:p>
    <w:p w14:paraId="6958D8ED" w14:textId="77777777" w:rsidR="005344C7" w:rsidRPr="00F72724" w:rsidRDefault="005344C7" w:rsidP="00D57FC7">
      <w:pPr>
        <w:pStyle w:val="ListParagraph"/>
        <w:numPr>
          <w:ilvl w:val="0"/>
          <w:numId w:val="56"/>
        </w:numPr>
        <w:spacing w:after="0" w:line="240" w:lineRule="auto"/>
        <w:rPr>
          <w:rFonts w:ascii="Times New Roman" w:hAnsi="Times New Roman"/>
          <w:lang w:val="pt-BR"/>
        </w:rPr>
      </w:pPr>
      <w:r w:rsidRPr="00F72724">
        <w:rPr>
          <w:rFonts w:ascii="Times New Roman" w:hAnsi="Times New Roman"/>
          <w:lang w:val="pt-BR"/>
        </w:rPr>
        <w:t>Capacitação comunitária através dos Núcleos Comunitários de Proteção e Defesa Civil - NUPDEC's</w:t>
      </w:r>
    </w:p>
    <w:p w14:paraId="6958D8EE" w14:textId="77777777" w:rsidR="005344C7" w:rsidRPr="00F72724" w:rsidRDefault="005344C7" w:rsidP="00D57FC7">
      <w:pPr>
        <w:pStyle w:val="ListParagraph"/>
        <w:numPr>
          <w:ilvl w:val="0"/>
          <w:numId w:val="56"/>
        </w:numPr>
        <w:spacing w:after="0" w:line="240" w:lineRule="auto"/>
        <w:rPr>
          <w:rFonts w:ascii="Times New Roman" w:hAnsi="Times New Roman"/>
          <w:lang w:val="pt-BR"/>
        </w:rPr>
      </w:pPr>
      <w:r w:rsidRPr="00F72724">
        <w:rPr>
          <w:rFonts w:ascii="Times New Roman" w:hAnsi="Times New Roman"/>
          <w:lang w:val="pt-BR"/>
        </w:rPr>
        <w:t>Obras preventivas com base no Plano Municipal de Redução de Risco - PMRR</w:t>
      </w:r>
    </w:p>
    <w:p w14:paraId="6958D8EF" w14:textId="77777777" w:rsidR="005344C7" w:rsidRPr="00F72724" w:rsidRDefault="005344C7" w:rsidP="005344C7">
      <w:pPr>
        <w:pStyle w:val="ListParagraph"/>
        <w:ind w:left="360"/>
        <w:rPr>
          <w:rFonts w:ascii="Times New Roman" w:hAnsi="Times New Roman"/>
          <w:b/>
          <w:lang w:val="pt-BR"/>
        </w:rPr>
      </w:pPr>
    </w:p>
    <w:p w14:paraId="6958D8F0" w14:textId="77777777" w:rsidR="00E51588" w:rsidRPr="00F72724" w:rsidRDefault="00E51588">
      <w:pPr>
        <w:rPr>
          <w:rFonts w:ascii="Times New Roman" w:hAnsi="Times New Roman"/>
          <w:b/>
          <w:sz w:val="28"/>
          <w:szCs w:val="28"/>
          <w:lang w:val="pt-BR"/>
        </w:rPr>
      </w:pPr>
      <w:r w:rsidRPr="00F72724">
        <w:rPr>
          <w:rFonts w:ascii="Times New Roman" w:hAnsi="Times New Roman"/>
          <w:b/>
          <w:sz w:val="28"/>
          <w:szCs w:val="28"/>
          <w:lang w:val="pt-BR"/>
        </w:rPr>
        <w:br w:type="page"/>
      </w:r>
    </w:p>
    <w:p w14:paraId="1693A641" w14:textId="4F5B10F9" w:rsidR="00937552" w:rsidRPr="00F72724" w:rsidRDefault="00937552" w:rsidP="00937552">
      <w:pPr>
        <w:jc w:val="center"/>
        <w:rPr>
          <w:rFonts w:ascii="Times New Roman" w:hAnsi="Times New Roman"/>
          <w:b/>
          <w:sz w:val="28"/>
          <w:szCs w:val="28"/>
          <w:lang w:val="pt-BR"/>
        </w:rPr>
      </w:pPr>
      <w:r w:rsidRPr="00F72724">
        <w:rPr>
          <w:rFonts w:ascii="Times New Roman" w:hAnsi="Times New Roman"/>
          <w:b/>
          <w:sz w:val="28"/>
          <w:szCs w:val="28"/>
          <w:lang w:val="pt-BR"/>
        </w:rPr>
        <w:t>ANEXO III – Segurança Urbana</w:t>
      </w:r>
      <w:r w:rsidR="00BE6CFB" w:rsidRPr="00F72724">
        <w:rPr>
          <w:rFonts w:ascii="Times New Roman" w:hAnsi="Times New Roman"/>
          <w:b/>
          <w:sz w:val="28"/>
          <w:szCs w:val="28"/>
          <w:lang w:val="pt-BR"/>
        </w:rPr>
        <w:t>/Mobilidade</w:t>
      </w:r>
    </w:p>
    <w:p w14:paraId="395DB98C" w14:textId="77777777" w:rsidR="00937552" w:rsidRPr="00F72724" w:rsidRDefault="00937552" w:rsidP="00937552">
      <w:pPr>
        <w:jc w:val="both"/>
        <w:rPr>
          <w:rFonts w:ascii="Times New Roman" w:hAnsi="Times New Roman"/>
          <w:b/>
          <w:sz w:val="28"/>
          <w:lang w:val="pt-BR"/>
        </w:rPr>
      </w:pPr>
    </w:p>
    <w:p w14:paraId="5BA3F099" w14:textId="77777777" w:rsidR="00937552" w:rsidRPr="00F72724" w:rsidRDefault="00937552" w:rsidP="00937552">
      <w:pPr>
        <w:rPr>
          <w:rFonts w:ascii="Times New Roman" w:hAnsi="Times New Roman"/>
          <w:lang w:val="pt-BR"/>
        </w:rPr>
      </w:pPr>
      <w:r w:rsidRPr="00F72724">
        <w:rPr>
          <w:rFonts w:ascii="Times New Roman" w:hAnsi="Times New Roman"/>
          <w:lang w:val="pt-BR"/>
        </w:rPr>
        <w:t xml:space="preserve">Secretaria: </w:t>
      </w:r>
      <w:r w:rsidRPr="00F72724">
        <w:rPr>
          <w:rFonts w:ascii="Times New Roman" w:hAnsi="Times New Roman"/>
          <w:b/>
          <w:bCs/>
          <w:lang w:val="pt-BR"/>
        </w:rPr>
        <w:t>Secretaria Municipal de Segurança Urbana - SEMSU</w:t>
      </w:r>
      <w:r w:rsidRPr="00F72724">
        <w:rPr>
          <w:rFonts w:ascii="Times New Roman" w:hAnsi="Times New Roman"/>
          <w:b/>
          <w:bCs/>
          <w:lang w:val="pt-BR"/>
        </w:rPr>
        <w:tab/>
      </w:r>
      <w:r w:rsidRPr="00F72724">
        <w:rPr>
          <w:rFonts w:ascii="Times New Roman" w:hAnsi="Times New Roman"/>
          <w:lang w:val="pt-BR"/>
        </w:rPr>
        <w:tab/>
      </w:r>
      <w:r w:rsidRPr="00F72724">
        <w:rPr>
          <w:rFonts w:ascii="Times New Roman" w:hAnsi="Times New Roman"/>
          <w:lang w:val="pt-BR"/>
        </w:rPr>
        <w:tab/>
      </w:r>
    </w:p>
    <w:p w14:paraId="3B51F506" w14:textId="77777777" w:rsidR="00937552" w:rsidRPr="00F72724" w:rsidRDefault="00937552" w:rsidP="00937552">
      <w:pPr>
        <w:rPr>
          <w:rFonts w:ascii="Times New Roman" w:hAnsi="Times New Roman"/>
          <w:lang w:val="pt-BR"/>
        </w:rPr>
      </w:pPr>
      <w:r w:rsidRPr="00F72724">
        <w:rPr>
          <w:rFonts w:ascii="Times New Roman" w:hAnsi="Times New Roman"/>
          <w:lang w:val="pt-BR"/>
        </w:rPr>
        <w:t>Respondido por: Edvandro Sipolatti Esguersoni – Subsecretário da Guarda Municipal</w:t>
      </w:r>
    </w:p>
    <w:p w14:paraId="5231C00B" w14:textId="77777777" w:rsidR="00937552" w:rsidRPr="00F72724" w:rsidRDefault="00937552" w:rsidP="00937552">
      <w:pPr>
        <w:rPr>
          <w:rFonts w:ascii="Times New Roman" w:hAnsi="Times New Roman"/>
          <w:lang w:val="pt-BR"/>
        </w:rPr>
      </w:pPr>
    </w:p>
    <w:p w14:paraId="59A1502B" w14:textId="77777777" w:rsidR="00937552" w:rsidRPr="00F72724" w:rsidRDefault="00937552" w:rsidP="00937552">
      <w:pPr>
        <w:rPr>
          <w:rFonts w:ascii="Times New Roman" w:hAnsi="Times New Roman"/>
          <w:lang w:val="pt-BR"/>
        </w:rPr>
      </w:pPr>
    </w:p>
    <w:p w14:paraId="1C8D6A39" w14:textId="77777777" w:rsidR="00937552" w:rsidRPr="00F72724" w:rsidRDefault="00937552" w:rsidP="00937552">
      <w:pPr>
        <w:pStyle w:val="ListParagraph"/>
        <w:numPr>
          <w:ilvl w:val="0"/>
          <w:numId w:val="25"/>
        </w:numPr>
        <w:spacing w:after="0" w:line="240" w:lineRule="auto"/>
        <w:rPr>
          <w:rFonts w:ascii="Times New Roman" w:hAnsi="Times New Roman"/>
          <w:lang w:val="pt-BR"/>
        </w:rPr>
      </w:pPr>
      <w:r w:rsidRPr="00F72724">
        <w:rPr>
          <w:rFonts w:ascii="Times New Roman" w:hAnsi="Times New Roman"/>
          <w:b/>
          <w:lang w:val="pt-BR"/>
        </w:rPr>
        <w:t xml:space="preserve">Contexto das responsabilidades de sua secretaria </w:t>
      </w:r>
    </w:p>
    <w:p w14:paraId="7830D60F" w14:textId="77777777" w:rsidR="00937552" w:rsidRPr="00F72724" w:rsidRDefault="00937552" w:rsidP="00937552">
      <w:pPr>
        <w:jc w:val="both"/>
        <w:rPr>
          <w:rFonts w:ascii="Times New Roman" w:hAnsi="Times New Roman"/>
          <w:lang w:val="pt-BR"/>
        </w:rPr>
      </w:pPr>
      <w:r w:rsidRPr="00F72724">
        <w:rPr>
          <w:rFonts w:ascii="Times New Roman" w:hAnsi="Times New Roman"/>
          <w:lang w:val="pt-BR"/>
        </w:rPr>
        <w:t>A secretaria Municipal de Segurança Urbana (SEMSU) tem suas atribuições regulamentadas através da lei 6529/ 2005 artigo 2º inciso XVI, alterada pela lei 8060/2010, tendo como principais atribuições promover a articulação dos órgãos públicos municipais visando planejar e implementar políticas públicas de prevenção da violência e ações de promoção da segurança urbana com ênfase nas políticas públicas urbanas e sociais e na promoção da cidadania e dos direitos humanos;</w:t>
      </w:r>
    </w:p>
    <w:p w14:paraId="0490F6FD" w14:textId="77777777" w:rsidR="00937552" w:rsidRPr="00F72724" w:rsidRDefault="00937552" w:rsidP="00937552">
      <w:pPr>
        <w:ind w:left="720"/>
        <w:jc w:val="both"/>
        <w:rPr>
          <w:rFonts w:ascii="Times New Roman" w:hAnsi="Times New Roman"/>
          <w:lang w:val="pt-BR"/>
        </w:rPr>
      </w:pPr>
    </w:p>
    <w:p w14:paraId="485FED00" w14:textId="77777777" w:rsidR="00937552" w:rsidRPr="00F72724" w:rsidRDefault="00937552" w:rsidP="00937552">
      <w:pPr>
        <w:pStyle w:val="ListParagraph"/>
        <w:numPr>
          <w:ilvl w:val="0"/>
          <w:numId w:val="25"/>
        </w:numPr>
        <w:spacing w:after="0" w:line="240" w:lineRule="auto"/>
        <w:rPr>
          <w:rFonts w:ascii="Times New Roman" w:hAnsi="Times New Roman"/>
          <w:lang w:val="pt-BR"/>
        </w:rPr>
      </w:pPr>
      <w:r w:rsidRPr="00F72724">
        <w:rPr>
          <w:rFonts w:ascii="Times New Roman" w:hAnsi="Times New Roman"/>
          <w:b/>
          <w:lang w:val="pt-BR"/>
        </w:rPr>
        <w:t xml:space="preserve">Situação atual </w:t>
      </w:r>
    </w:p>
    <w:p w14:paraId="2313EF78" w14:textId="77777777" w:rsidR="00937552" w:rsidRPr="00F72724" w:rsidRDefault="00937552" w:rsidP="00937552">
      <w:pPr>
        <w:pStyle w:val="ListParagraph"/>
        <w:numPr>
          <w:ilvl w:val="0"/>
          <w:numId w:val="28"/>
        </w:numPr>
        <w:spacing w:after="0" w:line="240" w:lineRule="auto"/>
        <w:jc w:val="both"/>
        <w:rPr>
          <w:rFonts w:ascii="Times New Roman" w:hAnsi="Times New Roman"/>
          <w:b/>
          <w:lang w:val="pt-BR"/>
        </w:rPr>
      </w:pPr>
      <w:r w:rsidRPr="00F72724">
        <w:rPr>
          <w:rFonts w:ascii="Times New Roman" w:hAnsi="Times New Roman"/>
          <w:b/>
          <w:lang w:val="pt-BR"/>
        </w:rPr>
        <w:t xml:space="preserve">Principais funções de sua secretaria </w:t>
      </w:r>
    </w:p>
    <w:p w14:paraId="4ED69999" w14:textId="77777777" w:rsidR="00937552" w:rsidRPr="00F72724" w:rsidRDefault="00937552" w:rsidP="00937552">
      <w:pPr>
        <w:pStyle w:val="ListParagraph"/>
        <w:jc w:val="both"/>
        <w:rPr>
          <w:rFonts w:ascii="Times New Roman" w:hAnsi="Times New Roman"/>
          <w:lang w:val="pt-BR"/>
        </w:rPr>
      </w:pPr>
      <w:r w:rsidRPr="00F72724">
        <w:rPr>
          <w:rFonts w:ascii="Times New Roman" w:hAnsi="Times New Roman"/>
          <w:lang w:val="pt-BR"/>
        </w:rPr>
        <w:t>Planejar, coordenar e gerenciar as atividades da guarda civil municipal, que tem por responsabilidade a segurança dos próprios municipais, e a operação e fiscalização do trânsito na cidade. Coordenar e gerenciar as atividades de salvamento marítimo através de serviço de salva-vidas e parcerias com a capitania dos portos e bombeiros militar. Planejar e gerenciar atividades de prevenção a violência nas unidades de ensino municipal, operação de trânsito e suporte as demais secretarias municipais para o desenvolvimento de suas atividades.</w:t>
      </w:r>
    </w:p>
    <w:p w14:paraId="19CF559B" w14:textId="77777777" w:rsidR="00937552" w:rsidRPr="00F72724" w:rsidRDefault="00937552" w:rsidP="00937552">
      <w:pPr>
        <w:pStyle w:val="ListParagraph"/>
        <w:jc w:val="both"/>
        <w:rPr>
          <w:rFonts w:ascii="Times New Roman" w:hAnsi="Times New Roman"/>
          <w:lang w:val="pt-BR"/>
        </w:rPr>
      </w:pPr>
      <w:r w:rsidRPr="00F72724">
        <w:rPr>
          <w:rFonts w:ascii="Times New Roman" w:hAnsi="Times New Roman"/>
          <w:lang w:val="pt-BR"/>
        </w:rPr>
        <w:tab/>
      </w:r>
    </w:p>
    <w:p w14:paraId="4213D8AD" w14:textId="77777777" w:rsidR="00937552" w:rsidRPr="00F72724" w:rsidRDefault="00937552" w:rsidP="00937552">
      <w:pPr>
        <w:pStyle w:val="ListParagraph"/>
        <w:numPr>
          <w:ilvl w:val="0"/>
          <w:numId w:val="28"/>
        </w:numPr>
        <w:spacing w:after="0" w:line="240" w:lineRule="auto"/>
        <w:jc w:val="both"/>
        <w:rPr>
          <w:rFonts w:ascii="Times New Roman" w:hAnsi="Times New Roman"/>
          <w:b/>
          <w:lang w:val="pt-BR"/>
        </w:rPr>
      </w:pPr>
      <w:r w:rsidRPr="00F72724">
        <w:rPr>
          <w:rFonts w:ascii="Times New Roman" w:hAnsi="Times New Roman"/>
          <w:b/>
          <w:lang w:val="pt-BR"/>
        </w:rPr>
        <w:t>Problemas e/ou desafios enfrentados</w:t>
      </w:r>
    </w:p>
    <w:p w14:paraId="0E6C35A0" w14:textId="77777777" w:rsidR="00937552" w:rsidRPr="00F72724" w:rsidRDefault="00937552" w:rsidP="00937552">
      <w:pPr>
        <w:pStyle w:val="ListParagraph"/>
        <w:numPr>
          <w:ilvl w:val="0"/>
          <w:numId w:val="42"/>
        </w:numPr>
        <w:spacing w:after="0" w:line="240" w:lineRule="auto"/>
        <w:jc w:val="both"/>
        <w:rPr>
          <w:rFonts w:ascii="Times New Roman" w:hAnsi="Times New Roman"/>
          <w:lang w:val="pt-BR"/>
        </w:rPr>
      </w:pPr>
      <w:r w:rsidRPr="00F72724">
        <w:rPr>
          <w:rFonts w:ascii="Times New Roman" w:hAnsi="Times New Roman"/>
          <w:lang w:val="pt-BR"/>
        </w:rPr>
        <w:t>Ausência de informações georreferenciadas das ocorrências geradas, pelo telefone 190, atendidas pela Guarda Municipal;</w:t>
      </w:r>
    </w:p>
    <w:p w14:paraId="6851E741" w14:textId="77777777" w:rsidR="00937552" w:rsidRPr="00F72724" w:rsidRDefault="00937552" w:rsidP="00937552">
      <w:pPr>
        <w:pStyle w:val="ListParagraph"/>
        <w:numPr>
          <w:ilvl w:val="0"/>
          <w:numId w:val="42"/>
        </w:numPr>
        <w:spacing w:after="0" w:line="240" w:lineRule="auto"/>
        <w:jc w:val="both"/>
        <w:rPr>
          <w:rFonts w:ascii="Times New Roman" w:hAnsi="Times New Roman"/>
          <w:lang w:val="pt-BR"/>
        </w:rPr>
      </w:pPr>
      <w:r w:rsidRPr="00F72724">
        <w:rPr>
          <w:rFonts w:ascii="Times New Roman" w:hAnsi="Times New Roman"/>
          <w:lang w:val="pt-BR"/>
        </w:rPr>
        <w:t>Ausência de registros quantitativos e qualitativos dos atendimentos programados realizados pela guarda Municipal (auxilio em escolas, parques, unidades de saúde);</w:t>
      </w:r>
    </w:p>
    <w:p w14:paraId="2921A84B" w14:textId="77777777" w:rsidR="00937552" w:rsidRPr="00F72724" w:rsidRDefault="00937552" w:rsidP="00937552">
      <w:pPr>
        <w:pStyle w:val="ListParagraph"/>
        <w:numPr>
          <w:ilvl w:val="0"/>
          <w:numId w:val="42"/>
        </w:numPr>
        <w:spacing w:after="0" w:line="240" w:lineRule="auto"/>
        <w:jc w:val="both"/>
        <w:rPr>
          <w:rFonts w:ascii="Times New Roman" w:hAnsi="Times New Roman"/>
          <w:lang w:val="pt-BR"/>
        </w:rPr>
      </w:pPr>
      <w:r w:rsidRPr="00F72724">
        <w:rPr>
          <w:rFonts w:ascii="Times New Roman" w:hAnsi="Times New Roman"/>
          <w:lang w:val="pt-BR"/>
        </w:rPr>
        <w:t>Viaturas com tempo de uso avançado, o que resulta na deficiência de disponibilidade de recursos para atendimento;</w:t>
      </w:r>
    </w:p>
    <w:p w14:paraId="0B420C82" w14:textId="77777777" w:rsidR="00937552" w:rsidRPr="00F72724" w:rsidRDefault="00937552" w:rsidP="00937552">
      <w:pPr>
        <w:pStyle w:val="ListParagraph"/>
        <w:numPr>
          <w:ilvl w:val="0"/>
          <w:numId w:val="42"/>
        </w:numPr>
        <w:spacing w:after="0" w:line="240" w:lineRule="auto"/>
        <w:jc w:val="both"/>
        <w:rPr>
          <w:rFonts w:ascii="Times New Roman" w:hAnsi="Times New Roman"/>
          <w:lang w:val="pt-BR"/>
        </w:rPr>
      </w:pPr>
      <w:r w:rsidRPr="00F72724">
        <w:rPr>
          <w:rFonts w:ascii="Times New Roman" w:hAnsi="Times New Roman"/>
          <w:lang w:val="pt-BR"/>
        </w:rPr>
        <w:t>Sistemas de videomonitoramento sem interfaces de inteligência;</w:t>
      </w:r>
    </w:p>
    <w:p w14:paraId="7FE680BC" w14:textId="77777777" w:rsidR="00937552" w:rsidRPr="00F72724" w:rsidRDefault="00937552" w:rsidP="00937552">
      <w:pPr>
        <w:pStyle w:val="ListParagraph"/>
        <w:numPr>
          <w:ilvl w:val="0"/>
          <w:numId w:val="42"/>
        </w:numPr>
        <w:spacing w:after="0" w:line="240" w:lineRule="auto"/>
        <w:jc w:val="both"/>
        <w:rPr>
          <w:rFonts w:ascii="Times New Roman" w:hAnsi="Times New Roman"/>
          <w:lang w:val="pt-BR"/>
        </w:rPr>
      </w:pPr>
      <w:r w:rsidRPr="00F72724">
        <w:rPr>
          <w:rFonts w:ascii="Times New Roman" w:hAnsi="Times New Roman"/>
          <w:lang w:val="pt-BR"/>
        </w:rPr>
        <w:t>Ausência de sistemas de alarmes para monitoramento de unidades da prefeitura.</w:t>
      </w:r>
    </w:p>
    <w:p w14:paraId="48E59E43" w14:textId="77777777" w:rsidR="00937552" w:rsidRPr="00F72724" w:rsidRDefault="00937552" w:rsidP="00937552">
      <w:pPr>
        <w:jc w:val="both"/>
        <w:rPr>
          <w:rFonts w:ascii="Times New Roman" w:hAnsi="Times New Roman"/>
          <w:lang w:val="pt-BR"/>
        </w:rPr>
      </w:pPr>
    </w:p>
    <w:p w14:paraId="2BF554D2" w14:textId="77777777" w:rsidR="00937552" w:rsidRPr="00F72724" w:rsidRDefault="00937552" w:rsidP="00937552">
      <w:pPr>
        <w:pStyle w:val="ListParagraph"/>
        <w:numPr>
          <w:ilvl w:val="0"/>
          <w:numId w:val="27"/>
        </w:numPr>
        <w:spacing w:after="0" w:line="240" w:lineRule="auto"/>
        <w:jc w:val="both"/>
        <w:rPr>
          <w:rFonts w:ascii="Times New Roman" w:hAnsi="Times New Roman"/>
          <w:lang w:val="pt-BR"/>
        </w:rPr>
      </w:pPr>
      <w:r w:rsidRPr="00F72724">
        <w:rPr>
          <w:rFonts w:ascii="Times New Roman" w:hAnsi="Times New Roman"/>
          <w:b/>
          <w:lang w:val="pt-BR"/>
        </w:rPr>
        <w:t>Infraestrutura tecnológica atual (equipamentos, sensores utilizados, tipos, quantidades).</w:t>
      </w:r>
      <w:r w:rsidRPr="00F72724">
        <w:rPr>
          <w:rFonts w:ascii="Times New Roman" w:hAnsi="Times New Roman"/>
          <w:color w:val="FF0000"/>
          <w:lang w:val="pt-BR"/>
        </w:rPr>
        <w:t xml:space="preserve"> </w:t>
      </w:r>
    </w:p>
    <w:p w14:paraId="7DC3C604" w14:textId="77777777" w:rsidR="00937552" w:rsidRPr="00F72724" w:rsidRDefault="00937552" w:rsidP="00937552">
      <w:pPr>
        <w:pStyle w:val="ListParagraph"/>
        <w:numPr>
          <w:ilvl w:val="0"/>
          <w:numId w:val="43"/>
        </w:numPr>
        <w:spacing w:after="0" w:line="240" w:lineRule="auto"/>
        <w:rPr>
          <w:rFonts w:ascii="Times New Roman" w:hAnsi="Times New Roman"/>
          <w:lang w:val="pt-BR"/>
        </w:rPr>
      </w:pPr>
      <w:r w:rsidRPr="00F72724">
        <w:rPr>
          <w:rFonts w:ascii="Times New Roman" w:hAnsi="Times New Roman"/>
          <w:lang w:val="pt-BR"/>
        </w:rPr>
        <w:t>200 rádios de comunicação locados do tipo digital Tetra</w:t>
      </w:r>
      <w:r w:rsidRPr="00F72724">
        <w:rPr>
          <w:rFonts w:ascii="Times New Roman" w:hAnsi="Times New Roman"/>
          <w:color w:val="auto"/>
          <w:lang w:val="pt-BR"/>
        </w:rPr>
        <w:t>;</w:t>
      </w:r>
    </w:p>
    <w:p w14:paraId="5A907D77" w14:textId="77777777" w:rsidR="00937552" w:rsidRPr="00F72724" w:rsidRDefault="00937552" w:rsidP="00937552">
      <w:pPr>
        <w:numPr>
          <w:ilvl w:val="0"/>
          <w:numId w:val="43"/>
        </w:numPr>
        <w:jc w:val="both"/>
        <w:rPr>
          <w:rFonts w:ascii="Times New Roman" w:hAnsi="Times New Roman"/>
          <w:lang w:val="pt-BR"/>
        </w:rPr>
      </w:pPr>
      <w:r w:rsidRPr="00F72724">
        <w:rPr>
          <w:rFonts w:ascii="Times New Roman" w:hAnsi="Times New Roman"/>
          <w:lang w:val="pt-BR"/>
        </w:rPr>
        <w:t>400 câmeras aproximadamente em pontos instalados nas vias públicas, unidades administrativas do município, sendo 16 o total de postos disponíveis para operação na central, e conta com um efetivo de 60 guardas municipais que são responsáveis pelo monitoramento.</w:t>
      </w:r>
    </w:p>
    <w:p w14:paraId="742A1B5D" w14:textId="77777777" w:rsidR="00937552" w:rsidRPr="00F72724" w:rsidRDefault="00937552" w:rsidP="00937552">
      <w:pPr>
        <w:pStyle w:val="ListParagraph"/>
        <w:rPr>
          <w:rFonts w:ascii="Times New Roman" w:hAnsi="Times New Roman"/>
          <w:lang w:val="pt-BR"/>
        </w:rPr>
      </w:pPr>
    </w:p>
    <w:p w14:paraId="0E68B686" w14:textId="77777777" w:rsidR="00937552" w:rsidRPr="00F72724" w:rsidRDefault="00937552" w:rsidP="00937552">
      <w:pPr>
        <w:pStyle w:val="ListParagraph"/>
        <w:rPr>
          <w:rFonts w:ascii="Times New Roman" w:hAnsi="Times New Roman"/>
          <w:lang w:val="pt-BR"/>
        </w:rPr>
      </w:pPr>
    </w:p>
    <w:p w14:paraId="622EF058" w14:textId="77777777" w:rsidR="00937552" w:rsidRPr="00F72724" w:rsidRDefault="00937552" w:rsidP="00937552">
      <w:pPr>
        <w:pStyle w:val="ListParagraph"/>
        <w:rPr>
          <w:rFonts w:ascii="Times New Roman" w:hAnsi="Times New Roman"/>
          <w:lang w:val="pt-BR"/>
        </w:rPr>
      </w:pPr>
    </w:p>
    <w:p w14:paraId="3DC74C9D" w14:textId="77777777" w:rsidR="00937552" w:rsidRPr="00F72724" w:rsidRDefault="00937552" w:rsidP="00937552">
      <w:pPr>
        <w:pStyle w:val="ListParagraph"/>
        <w:rPr>
          <w:rFonts w:ascii="Times New Roman" w:hAnsi="Times New Roman"/>
          <w:lang w:val="pt-BR"/>
        </w:rPr>
      </w:pPr>
    </w:p>
    <w:p w14:paraId="21D30B6A" w14:textId="77777777" w:rsidR="00937552" w:rsidRPr="00F72724" w:rsidRDefault="00937552" w:rsidP="00937552">
      <w:pPr>
        <w:pStyle w:val="ListParagraph"/>
        <w:numPr>
          <w:ilvl w:val="0"/>
          <w:numId w:val="27"/>
        </w:numPr>
        <w:spacing w:after="120" w:line="240" w:lineRule="auto"/>
        <w:jc w:val="both"/>
        <w:rPr>
          <w:rFonts w:ascii="Times New Roman" w:hAnsi="Times New Roman"/>
          <w:b/>
          <w:lang w:val="pt-BR"/>
        </w:rPr>
      </w:pPr>
      <w:r w:rsidRPr="00F72724">
        <w:rPr>
          <w:rFonts w:ascii="Times New Roman" w:hAnsi="Times New Roman"/>
          <w:b/>
          <w:lang w:val="pt-BR"/>
        </w:rPr>
        <w:t>Processos:</w:t>
      </w:r>
    </w:p>
    <w:p w14:paraId="386995F5" w14:textId="77777777" w:rsidR="00937552" w:rsidRPr="00F72724" w:rsidRDefault="00937552" w:rsidP="00937552">
      <w:pPr>
        <w:pStyle w:val="ListParagraph"/>
        <w:spacing w:after="120"/>
        <w:ind w:left="2160"/>
        <w:jc w:val="both"/>
        <w:rPr>
          <w:rFonts w:ascii="Times New Roman" w:hAnsi="Times New Roman"/>
          <w:color w:val="FF0000"/>
          <w:lang w:val="pt-BR"/>
        </w:rPr>
      </w:pPr>
    </w:p>
    <w:p w14:paraId="45AAB78A" w14:textId="77777777" w:rsidR="00937552" w:rsidRPr="00F72724" w:rsidRDefault="00937552" w:rsidP="00937552">
      <w:pPr>
        <w:pStyle w:val="ListParagraph"/>
        <w:numPr>
          <w:ilvl w:val="0"/>
          <w:numId w:val="44"/>
        </w:numPr>
        <w:spacing w:after="120" w:line="240" w:lineRule="auto"/>
        <w:jc w:val="both"/>
        <w:rPr>
          <w:rFonts w:ascii="Times New Roman" w:hAnsi="Times New Roman"/>
          <w:lang w:val="pt-BR"/>
        </w:rPr>
      </w:pPr>
      <w:r w:rsidRPr="00F72724">
        <w:rPr>
          <w:rFonts w:ascii="Times New Roman" w:hAnsi="Times New Roman"/>
          <w:lang w:val="pt-BR"/>
        </w:rPr>
        <w:t>Despacho de Recursos: As demandas são recebidas através do telefone 190 e repassadas às equipes em rua para atendimento, entretanto não se tem o conhecimento da localização exata das viaturas, o que pode ocasionar na demanda de uma viatura distante do ponto de atendimento;</w:t>
      </w:r>
    </w:p>
    <w:p w14:paraId="414FF350" w14:textId="77777777" w:rsidR="00937552" w:rsidRPr="00F72724" w:rsidRDefault="00937552" w:rsidP="00937552">
      <w:pPr>
        <w:pStyle w:val="ListParagraph"/>
        <w:numPr>
          <w:ilvl w:val="0"/>
          <w:numId w:val="44"/>
        </w:numPr>
        <w:spacing w:after="120" w:line="240" w:lineRule="auto"/>
        <w:jc w:val="both"/>
        <w:rPr>
          <w:rFonts w:ascii="Times New Roman" w:hAnsi="Times New Roman"/>
          <w:lang w:val="pt-BR"/>
        </w:rPr>
      </w:pPr>
      <w:r w:rsidRPr="00F72724">
        <w:rPr>
          <w:rFonts w:ascii="Times New Roman" w:hAnsi="Times New Roman"/>
          <w:lang w:val="pt-BR"/>
        </w:rPr>
        <w:t>O processo de análise de imagens é realizado pelos operadores, sem o auxilio de ferramentas que possibilitem o alerta de veículos imobilizados ou aglomeração de veículos ou pessoas, sendo necessário além da atenção extrema do operador, a sorte para flagrar fatos que necessitem do auxilio ou atendimento imediato.</w:t>
      </w:r>
    </w:p>
    <w:p w14:paraId="33361729" w14:textId="77777777" w:rsidR="00937552" w:rsidRPr="00F72724" w:rsidRDefault="00937552" w:rsidP="00937552">
      <w:pPr>
        <w:pStyle w:val="ListParagraph"/>
        <w:numPr>
          <w:ilvl w:val="0"/>
          <w:numId w:val="44"/>
        </w:numPr>
        <w:spacing w:after="120" w:line="240" w:lineRule="auto"/>
        <w:rPr>
          <w:rFonts w:ascii="Times New Roman" w:hAnsi="Times New Roman"/>
          <w:lang w:val="pt-BR"/>
        </w:rPr>
      </w:pPr>
      <w:r w:rsidRPr="00F72724">
        <w:rPr>
          <w:rFonts w:ascii="Times New Roman" w:hAnsi="Times New Roman"/>
          <w:lang w:val="pt-BR"/>
        </w:rPr>
        <w:t>A guarda municipal realiza interdições diárias e ações para melhorar o tráfego nos horários de pico, impactando positivamente na melhoria do fluxo nos principais pontos de conflito;</w:t>
      </w:r>
    </w:p>
    <w:p w14:paraId="3D23443B" w14:textId="77777777" w:rsidR="00937552" w:rsidRPr="00F72724" w:rsidRDefault="00937552" w:rsidP="00937552">
      <w:pPr>
        <w:pStyle w:val="ListParagraph"/>
        <w:numPr>
          <w:ilvl w:val="0"/>
          <w:numId w:val="44"/>
        </w:numPr>
        <w:spacing w:after="120" w:line="240" w:lineRule="auto"/>
        <w:rPr>
          <w:rFonts w:ascii="Times New Roman" w:hAnsi="Times New Roman"/>
          <w:lang w:val="pt-BR"/>
        </w:rPr>
      </w:pPr>
      <w:r w:rsidRPr="00F72724">
        <w:rPr>
          <w:rFonts w:ascii="Times New Roman" w:hAnsi="Times New Roman"/>
          <w:lang w:val="pt-BR"/>
        </w:rPr>
        <w:t>As ocorrências policiais são recebidas através do sistema 190, e através do rádio da Polícia Militar e da própria Guarda Municipal.</w:t>
      </w:r>
    </w:p>
    <w:p w14:paraId="0CFD5817" w14:textId="77777777" w:rsidR="00937552" w:rsidRPr="00F72724" w:rsidRDefault="00937552" w:rsidP="00937552">
      <w:pPr>
        <w:spacing w:before="120" w:after="120"/>
        <w:ind w:left="720"/>
        <w:jc w:val="both"/>
        <w:rPr>
          <w:rFonts w:ascii="Times New Roman" w:hAnsi="Times New Roman"/>
          <w:lang w:val="pt-BR"/>
        </w:rPr>
      </w:pPr>
      <w:r w:rsidRPr="00F72724">
        <w:rPr>
          <w:rFonts w:ascii="Times New Roman" w:hAnsi="Times New Roman"/>
          <w:lang w:val="pt-BR"/>
        </w:rPr>
        <w:t xml:space="preserve">As câmeras instaladas são compartilhadas com outras agências e secretarias. A fim de potencializar o uso dos equipamentos, há um termo de cooperação técnica com a Secretaria de Estado de Segurança Pública (SESP), em que são estabelecidos os protocolos deste compartilhamento de imagens com o CIODES, subsidiando as equipes das agências de segurança pública em atendimento na cidade com informações qualificadas. </w:t>
      </w:r>
    </w:p>
    <w:p w14:paraId="6E2916DC" w14:textId="77777777" w:rsidR="00937552" w:rsidRPr="00F72724" w:rsidRDefault="00937552" w:rsidP="00937552">
      <w:pPr>
        <w:spacing w:before="120" w:after="120"/>
        <w:ind w:left="720"/>
        <w:jc w:val="both"/>
        <w:rPr>
          <w:rFonts w:ascii="Times New Roman" w:hAnsi="Times New Roman"/>
          <w:lang w:val="pt-BR"/>
        </w:rPr>
      </w:pPr>
      <w:r w:rsidRPr="00F72724">
        <w:rPr>
          <w:rFonts w:ascii="Times New Roman" w:hAnsi="Times New Roman"/>
          <w:lang w:val="pt-BR"/>
        </w:rPr>
        <w:t xml:space="preserve">Outras secretarias recebem as imagens de câmeras selecionadas de acordo com o interesse de cada órgão, por exemplo, a Secretaria Municipal de Trânsito e Infraestrutura Urbana (SETRAN) recebe as imagens das câmeras posicionadas próximas aos principais corredores de tráfego da cidade para ajustes semafóricos; a Secretaria Municipal da Central de Serviços, recebe as imagens dos pontos onde existe o registro de descarte irregular de lixo, ou a demanda de manutenção da malha viária, dentre outros. </w:t>
      </w:r>
    </w:p>
    <w:p w14:paraId="395EF214" w14:textId="77777777" w:rsidR="00937552" w:rsidRPr="00F72724" w:rsidRDefault="00937552" w:rsidP="00937552">
      <w:pPr>
        <w:ind w:left="720"/>
        <w:jc w:val="both"/>
        <w:rPr>
          <w:rFonts w:ascii="Times New Roman" w:hAnsi="Times New Roman"/>
          <w:lang w:val="pt-BR"/>
        </w:rPr>
      </w:pPr>
      <w:r w:rsidRPr="00F72724">
        <w:rPr>
          <w:rFonts w:ascii="Times New Roman" w:hAnsi="Times New Roman"/>
          <w:lang w:val="pt-BR"/>
        </w:rPr>
        <w:t>Atualmente, está sendo preparado um link para a Defesa Civil, tendo em vista as dificuldades enfrentadas na cidade, principalmente devido as fortes chuvas, quando existe a possibilidade de monitorar áreas com risco de deslizamento nas encostas e morros.</w:t>
      </w:r>
    </w:p>
    <w:p w14:paraId="0A79C25C" w14:textId="77777777" w:rsidR="00937552" w:rsidRPr="00F72724" w:rsidRDefault="00937552" w:rsidP="00937552">
      <w:pPr>
        <w:rPr>
          <w:rFonts w:ascii="Times New Roman" w:hAnsi="Times New Roman"/>
          <w:lang w:val="pt-BR"/>
        </w:rPr>
      </w:pPr>
      <w:r w:rsidRPr="00F72724">
        <w:rPr>
          <w:rFonts w:ascii="Times New Roman" w:hAnsi="Times New Roman"/>
          <w:lang w:val="pt-BR"/>
        </w:rPr>
        <w:br w:type="page"/>
      </w:r>
    </w:p>
    <w:p w14:paraId="7C21F5C5" w14:textId="77777777" w:rsidR="00937552" w:rsidRPr="00F72724" w:rsidRDefault="00937552" w:rsidP="00937552">
      <w:pPr>
        <w:ind w:left="720"/>
        <w:jc w:val="both"/>
        <w:rPr>
          <w:rFonts w:ascii="Times New Roman" w:hAnsi="Times New Roman"/>
          <w:lang w:val="pt-BR"/>
        </w:rPr>
      </w:pPr>
    </w:p>
    <w:p w14:paraId="3DDE892B" w14:textId="77777777" w:rsidR="00937552" w:rsidRPr="00F72724" w:rsidRDefault="00937552" w:rsidP="00937552">
      <w:pPr>
        <w:ind w:left="720"/>
        <w:jc w:val="both"/>
        <w:rPr>
          <w:rFonts w:ascii="Times New Roman" w:hAnsi="Times New Roman"/>
          <w:lang w:val="pt-BR"/>
        </w:rPr>
      </w:pPr>
      <w:r w:rsidRPr="00F72724">
        <w:rPr>
          <w:rFonts w:ascii="Times New Roman" w:hAnsi="Times New Roman"/>
          <w:noProof/>
          <w:lang w:val="pt-BR" w:eastAsia="pt-BR"/>
        </w:rPr>
        <w:drawing>
          <wp:anchor distT="0" distB="0" distL="0" distR="0" simplePos="0" relativeHeight="251748352" behindDoc="0" locked="0" layoutInCell="1" allowOverlap="1" wp14:anchorId="21A47BB9" wp14:editId="3E2B26B3">
            <wp:simplePos x="0" y="0"/>
            <wp:positionH relativeFrom="column">
              <wp:posOffset>2356485</wp:posOffset>
            </wp:positionH>
            <wp:positionV relativeFrom="paragraph">
              <wp:posOffset>282575</wp:posOffset>
            </wp:positionV>
            <wp:extent cx="2964815" cy="2220595"/>
            <wp:effectExtent l="19050" t="0" r="6985" b="0"/>
            <wp:wrapSquare wrapText="largest"/>
            <wp:docPr id="57"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3"/>
                    <pic:cNvPicPr>
                      <a:picLocks noChangeAspect="1" noChangeArrowheads="1"/>
                    </pic:cNvPicPr>
                  </pic:nvPicPr>
                  <pic:blipFill>
                    <a:blip r:embed="rId23" cstate="print"/>
                    <a:stretch>
                      <a:fillRect/>
                    </a:stretch>
                  </pic:blipFill>
                  <pic:spPr bwMode="auto">
                    <a:xfrm>
                      <a:off x="0" y="0"/>
                      <a:ext cx="2964815" cy="2220595"/>
                    </a:xfrm>
                    <a:prstGeom prst="rect">
                      <a:avLst/>
                    </a:prstGeom>
                  </pic:spPr>
                </pic:pic>
              </a:graphicData>
            </a:graphic>
          </wp:anchor>
        </w:drawing>
      </w:r>
      <w:r w:rsidRPr="00F72724">
        <w:rPr>
          <w:rFonts w:ascii="Times New Roman" w:hAnsi="Times New Roman"/>
          <w:noProof/>
          <w:lang w:val="pt-BR" w:eastAsia="pt-BR"/>
        </w:rPr>
        <w:drawing>
          <wp:anchor distT="0" distB="0" distL="0" distR="0" simplePos="0" relativeHeight="251749376" behindDoc="0" locked="0" layoutInCell="1" allowOverlap="1" wp14:anchorId="1878673D" wp14:editId="5E1D4A34">
            <wp:simplePos x="0" y="0"/>
            <wp:positionH relativeFrom="column">
              <wp:posOffset>-635000</wp:posOffset>
            </wp:positionH>
            <wp:positionV relativeFrom="paragraph">
              <wp:posOffset>295275</wp:posOffset>
            </wp:positionV>
            <wp:extent cx="2887980" cy="2167890"/>
            <wp:effectExtent l="19050" t="0" r="7620" b="0"/>
            <wp:wrapSquare wrapText="largest"/>
            <wp:docPr id="58"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4"/>
                    <pic:cNvPicPr>
                      <a:picLocks noChangeAspect="1" noChangeArrowheads="1"/>
                    </pic:cNvPicPr>
                  </pic:nvPicPr>
                  <pic:blipFill>
                    <a:blip r:embed="rId24" cstate="print"/>
                    <a:stretch>
                      <a:fillRect/>
                    </a:stretch>
                  </pic:blipFill>
                  <pic:spPr bwMode="auto">
                    <a:xfrm>
                      <a:off x="0" y="0"/>
                      <a:ext cx="2887980" cy="2167890"/>
                    </a:xfrm>
                    <a:prstGeom prst="rect">
                      <a:avLst/>
                    </a:prstGeom>
                  </pic:spPr>
                </pic:pic>
              </a:graphicData>
            </a:graphic>
          </wp:anchor>
        </w:drawing>
      </w:r>
      <w:r w:rsidRPr="00F72724">
        <w:rPr>
          <w:rFonts w:ascii="Times New Roman" w:hAnsi="Times New Roman"/>
          <w:noProof/>
          <w:lang w:val="pt-BR" w:eastAsia="pt-BR"/>
        </w:rPr>
        <w:drawing>
          <wp:anchor distT="0" distB="0" distL="0" distR="0" simplePos="0" relativeHeight="251750400" behindDoc="0" locked="0" layoutInCell="1" allowOverlap="1" wp14:anchorId="24B48BD4" wp14:editId="3D64FCD0">
            <wp:simplePos x="0" y="0"/>
            <wp:positionH relativeFrom="column">
              <wp:posOffset>-647700</wp:posOffset>
            </wp:positionH>
            <wp:positionV relativeFrom="paragraph">
              <wp:posOffset>2908300</wp:posOffset>
            </wp:positionV>
            <wp:extent cx="2919730" cy="1802130"/>
            <wp:effectExtent l="19050" t="0" r="0" b="0"/>
            <wp:wrapSquare wrapText="largest"/>
            <wp:docPr id="59"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5"/>
                    <pic:cNvPicPr>
                      <a:picLocks noChangeAspect="1" noChangeArrowheads="1"/>
                    </pic:cNvPicPr>
                  </pic:nvPicPr>
                  <pic:blipFill>
                    <a:blip r:embed="rId25" cstate="print"/>
                    <a:stretch>
                      <a:fillRect/>
                    </a:stretch>
                  </pic:blipFill>
                  <pic:spPr bwMode="auto">
                    <a:xfrm>
                      <a:off x="0" y="0"/>
                      <a:ext cx="2919730" cy="1802130"/>
                    </a:xfrm>
                    <a:prstGeom prst="rect">
                      <a:avLst/>
                    </a:prstGeom>
                  </pic:spPr>
                </pic:pic>
              </a:graphicData>
            </a:graphic>
          </wp:anchor>
        </w:drawing>
      </w:r>
      <w:r w:rsidRPr="00F72724">
        <w:rPr>
          <w:rFonts w:ascii="Times New Roman" w:hAnsi="Times New Roman"/>
          <w:noProof/>
          <w:lang w:val="pt-BR" w:eastAsia="pt-BR"/>
        </w:rPr>
        <w:drawing>
          <wp:anchor distT="0" distB="0" distL="0" distR="0" simplePos="0" relativeHeight="251751424" behindDoc="0" locked="0" layoutInCell="1" allowOverlap="1" wp14:anchorId="66438543" wp14:editId="475C430A">
            <wp:simplePos x="0" y="0"/>
            <wp:positionH relativeFrom="column">
              <wp:posOffset>2395855</wp:posOffset>
            </wp:positionH>
            <wp:positionV relativeFrom="paragraph">
              <wp:posOffset>2921000</wp:posOffset>
            </wp:positionV>
            <wp:extent cx="2959100" cy="1841500"/>
            <wp:effectExtent l="19050" t="0" r="0" b="0"/>
            <wp:wrapSquare wrapText="largest"/>
            <wp:docPr id="60"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6"/>
                    <pic:cNvPicPr>
                      <a:picLocks noChangeAspect="1" noChangeArrowheads="1"/>
                    </pic:cNvPicPr>
                  </pic:nvPicPr>
                  <pic:blipFill>
                    <a:blip r:embed="rId26" cstate="print"/>
                    <a:stretch>
                      <a:fillRect/>
                    </a:stretch>
                  </pic:blipFill>
                  <pic:spPr bwMode="auto">
                    <a:xfrm>
                      <a:off x="0" y="0"/>
                      <a:ext cx="2959100" cy="1841500"/>
                    </a:xfrm>
                    <a:prstGeom prst="rect">
                      <a:avLst/>
                    </a:prstGeom>
                  </pic:spPr>
                </pic:pic>
              </a:graphicData>
            </a:graphic>
          </wp:anchor>
        </w:drawing>
      </w:r>
      <w:r w:rsidRPr="00F72724">
        <w:rPr>
          <w:rFonts w:ascii="Times New Roman" w:hAnsi="Times New Roman"/>
          <w:noProof/>
          <w:lang w:val="pt-BR" w:eastAsia="pt-BR"/>
        </w:rPr>
        <w:drawing>
          <wp:anchor distT="0" distB="0" distL="0" distR="0" simplePos="0" relativeHeight="251753472" behindDoc="0" locked="0" layoutInCell="1" allowOverlap="1" wp14:anchorId="3984BF75" wp14:editId="34B1C9C4">
            <wp:simplePos x="0" y="0"/>
            <wp:positionH relativeFrom="column">
              <wp:posOffset>2447925</wp:posOffset>
            </wp:positionH>
            <wp:positionV relativeFrom="paragraph">
              <wp:posOffset>5180965</wp:posOffset>
            </wp:positionV>
            <wp:extent cx="3011170" cy="1998345"/>
            <wp:effectExtent l="19050" t="0" r="0" b="0"/>
            <wp:wrapSquare wrapText="largest"/>
            <wp:docPr id="61"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8"/>
                    <pic:cNvPicPr>
                      <a:picLocks noChangeAspect="1" noChangeArrowheads="1"/>
                    </pic:cNvPicPr>
                  </pic:nvPicPr>
                  <pic:blipFill>
                    <a:blip r:embed="rId27" cstate="print"/>
                    <a:stretch>
                      <a:fillRect/>
                    </a:stretch>
                  </pic:blipFill>
                  <pic:spPr bwMode="auto">
                    <a:xfrm>
                      <a:off x="0" y="0"/>
                      <a:ext cx="3011170" cy="1998345"/>
                    </a:xfrm>
                    <a:prstGeom prst="rect">
                      <a:avLst/>
                    </a:prstGeom>
                  </pic:spPr>
                </pic:pic>
              </a:graphicData>
            </a:graphic>
          </wp:anchor>
        </w:drawing>
      </w:r>
      <w:r w:rsidRPr="00F72724">
        <w:rPr>
          <w:rFonts w:ascii="Times New Roman" w:hAnsi="Times New Roman"/>
          <w:noProof/>
          <w:lang w:val="pt-BR" w:eastAsia="pt-BR"/>
        </w:rPr>
        <w:drawing>
          <wp:anchor distT="0" distB="0" distL="0" distR="0" simplePos="0" relativeHeight="251752448" behindDoc="0" locked="0" layoutInCell="1" allowOverlap="1" wp14:anchorId="23962B03" wp14:editId="52FCDE84">
            <wp:simplePos x="0" y="0"/>
            <wp:positionH relativeFrom="column">
              <wp:posOffset>-608965</wp:posOffset>
            </wp:positionH>
            <wp:positionV relativeFrom="paragraph">
              <wp:posOffset>5180965</wp:posOffset>
            </wp:positionV>
            <wp:extent cx="2959100" cy="1972310"/>
            <wp:effectExtent l="19050" t="0" r="0" b="0"/>
            <wp:wrapSquare wrapText="largest"/>
            <wp:docPr id="62"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7"/>
                    <pic:cNvPicPr>
                      <a:picLocks noChangeAspect="1" noChangeArrowheads="1"/>
                    </pic:cNvPicPr>
                  </pic:nvPicPr>
                  <pic:blipFill>
                    <a:blip r:embed="rId28" cstate="print"/>
                    <a:stretch>
                      <a:fillRect/>
                    </a:stretch>
                  </pic:blipFill>
                  <pic:spPr bwMode="auto">
                    <a:xfrm>
                      <a:off x="0" y="0"/>
                      <a:ext cx="2959100" cy="1972310"/>
                    </a:xfrm>
                    <a:prstGeom prst="rect">
                      <a:avLst/>
                    </a:prstGeom>
                  </pic:spPr>
                </pic:pic>
              </a:graphicData>
            </a:graphic>
          </wp:anchor>
        </w:drawing>
      </w:r>
    </w:p>
    <w:p w14:paraId="1D41012D" w14:textId="77777777" w:rsidR="00937552" w:rsidRPr="00F72724" w:rsidRDefault="00937552" w:rsidP="00937552">
      <w:pPr>
        <w:ind w:left="720"/>
        <w:jc w:val="both"/>
        <w:rPr>
          <w:rFonts w:ascii="Times New Roman" w:hAnsi="Times New Roman"/>
          <w:lang w:val="pt-BR"/>
        </w:rPr>
      </w:pPr>
    </w:p>
    <w:p w14:paraId="61D6EAEB" w14:textId="77777777" w:rsidR="00937552" w:rsidRPr="00F72724" w:rsidRDefault="00937552" w:rsidP="00937552">
      <w:pPr>
        <w:ind w:left="720"/>
        <w:jc w:val="center"/>
        <w:rPr>
          <w:rFonts w:ascii="Times New Roman" w:hAnsi="Times New Roman"/>
          <w:lang w:val="pt-BR"/>
        </w:rPr>
      </w:pPr>
      <w:r w:rsidRPr="00F72724">
        <w:rPr>
          <w:rFonts w:ascii="Times New Roman" w:hAnsi="Times New Roman"/>
          <w:lang w:val="pt-BR"/>
        </w:rPr>
        <w:t>Figura 01 - Pontos próximos a áreas de risco.</w:t>
      </w:r>
    </w:p>
    <w:p w14:paraId="0CFF35D5" w14:textId="77777777" w:rsidR="00937552" w:rsidRPr="00F72724" w:rsidRDefault="00937552" w:rsidP="00937552">
      <w:pPr>
        <w:ind w:left="720"/>
        <w:jc w:val="both"/>
        <w:rPr>
          <w:rFonts w:ascii="Times New Roman" w:hAnsi="Times New Roman"/>
          <w:lang w:val="pt-BR"/>
        </w:rPr>
      </w:pPr>
    </w:p>
    <w:p w14:paraId="35C0D48B" w14:textId="77777777" w:rsidR="00937552" w:rsidRPr="00F72724" w:rsidRDefault="00937552" w:rsidP="00937552">
      <w:pPr>
        <w:ind w:left="720"/>
        <w:jc w:val="center"/>
        <w:rPr>
          <w:rFonts w:ascii="Times New Roman" w:hAnsi="Times New Roman"/>
          <w:lang w:val="pt-BR"/>
        </w:rPr>
      </w:pPr>
      <w:r w:rsidRPr="00F72724">
        <w:rPr>
          <w:rFonts w:ascii="Times New Roman" w:hAnsi="Times New Roman"/>
          <w:lang w:val="pt-BR"/>
        </w:rPr>
        <w:t>Figura 02 - Pontos em Avenidas de grande fluxo de veículos.</w:t>
      </w:r>
    </w:p>
    <w:p w14:paraId="41A699C2" w14:textId="77777777" w:rsidR="00937552" w:rsidRPr="00F72724" w:rsidRDefault="00937552" w:rsidP="00937552">
      <w:pPr>
        <w:ind w:left="720"/>
        <w:jc w:val="both"/>
        <w:rPr>
          <w:rFonts w:ascii="Times New Roman" w:hAnsi="Times New Roman"/>
          <w:lang w:val="pt-BR"/>
        </w:rPr>
      </w:pPr>
    </w:p>
    <w:p w14:paraId="2F658956" w14:textId="77777777" w:rsidR="00937552" w:rsidRPr="00F72724" w:rsidRDefault="00937552" w:rsidP="00937552">
      <w:pPr>
        <w:ind w:left="720"/>
        <w:jc w:val="center"/>
        <w:rPr>
          <w:rFonts w:ascii="Times New Roman" w:hAnsi="Times New Roman"/>
          <w:lang w:val="pt-BR"/>
        </w:rPr>
      </w:pPr>
      <w:r w:rsidRPr="00F72724">
        <w:rPr>
          <w:rFonts w:ascii="Times New Roman" w:hAnsi="Times New Roman"/>
          <w:lang w:val="pt-BR"/>
        </w:rPr>
        <w:t>Figura 03 - Pontos em Avenidas e corredores de grande fluxo de veículos</w:t>
      </w:r>
    </w:p>
    <w:p w14:paraId="65526442" w14:textId="77777777" w:rsidR="00937552" w:rsidRPr="00F72724" w:rsidRDefault="00937552" w:rsidP="00937552">
      <w:pPr>
        <w:ind w:left="720"/>
        <w:jc w:val="both"/>
        <w:rPr>
          <w:rFonts w:ascii="Times New Roman" w:hAnsi="Times New Roman"/>
          <w:lang w:val="pt-BR"/>
        </w:rPr>
      </w:pPr>
      <w:r w:rsidRPr="00F72724">
        <w:rPr>
          <w:rFonts w:ascii="Times New Roman" w:hAnsi="Times New Roman"/>
          <w:noProof/>
          <w:lang w:val="pt-BR" w:eastAsia="pt-BR"/>
        </w:rPr>
        <w:drawing>
          <wp:anchor distT="0" distB="0" distL="0" distR="0" simplePos="0" relativeHeight="251755520" behindDoc="0" locked="0" layoutInCell="1" allowOverlap="1" wp14:anchorId="49F15248" wp14:editId="49EE7650">
            <wp:simplePos x="0" y="0"/>
            <wp:positionH relativeFrom="column">
              <wp:posOffset>2487295</wp:posOffset>
            </wp:positionH>
            <wp:positionV relativeFrom="paragraph">
              <wp:posOffset>173990</wp:posOffset>
            </wp:positionV>
            <wp:extent cx="3075305" cy="2129155"/>
            <wp:effectExtent l="19050" t="0" r="0" b="0"/>
            <wp:wrapSquare wrapText="largest"/>
            <wp:docPr id="96" name="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4"/>
                    <pic:cNvPicPr>
                      <a:picLocks noChangeAspect="1" noChangeArrowheads="1"/>
                    </pic:cNvPicPr>
                  </pic:nvPicPr>
                  <pic:blipFill>
                    <a:blip r:embed="rId29" cstate="print"/>
                    <a:stretch>
                      <a:fillRect/>
                    </a:stretch>
                  </pic:blipFill>
                  <pic:spPr bwMode="auto">
                    <a:xfrm>
                      <a:off x="0" y="0"/>
                      <a:ext cx="3075305" cy="2129155"/>
                    </a:xfrm>
                    <a:prstGeom prst="rect">
                      <a:avLst/>
                    </a:prstGeom>
                  </pic:spPr>
                </pic:pic>
              </a:graphicData>
            </a:graphic>
          </wp:anchor>
        </w:drawing>
      </w:r>
      <w:r w:rsidRPr="00F72724">
        <w:rPr>
          <w:rFonts w:ascii="Times New Roman" w:hAnsi="Times New Roman"/>
          <w:noProof/>
          <w:lang w:val="pt-BR" w:eastAsia="pt-BR"/>
        </w:rPr>
        <w:drawing>
          <wp:anchor distT="0" distB="0" distL="0" distR="0" simplePos="0" relativeHeight="251754496" behindDoc="0" locked="0" layoutInCell="1" allowOverlap="1" wp14:anchorId="5C3DB2F4" wp14:editId="460716F4">
            <wp:simplePos x="0" y="0"/>
            <wp:positionH relativeFrom="column">
              <wp:posOffset>-730885</wp:posOffset>
            </wp:positionH>
            <wp:positionV relativeFrom="paragraph">
              <wp:posOffset>185420</wp:posOffset>
            </wp:positionV>
            <wp:extent cx="3070860" cy="2141220"/>
            <wp:effectExtent l="19050" t="0" r="0" b="0"/>
            <wp:wrapSquare wrapText="largest"/>
            <wp:docPr id="63"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9"/>
                    <pic:cNvPicPr>
                      <a:picLocks noChangeAspect="1" noChangeArrowheads="1"/>
                    </pic:cNvPicPr>
                  </pic:nvPicPr>
                  <pic:blipFill>
                    <a:blip r:embed="rId30" cstate="print"/>
                    <a:stretch>
                      <a:fillRect/>
                    </a:stretch>
                  </pic:blipFill>
                  <pic:spPr bwMode="auto">
                    <a:xfrm>
                      <a:off x="0" y="0"/>
                      <a:ext cx="3070860" cy="2141220"/>
                    </a:xfrm>
                    <a:prstGeom prst="rect">
                      <a:avLst/>
                    </a:prstGeom>
                  </pic:spPr>
                </pic:pic>
              </a:graphicData>
            </a:graphic>
          </wp:anchor>
        </w:drawing>
      </w:r>
    </w:p>
    <w:p w14:paraId="24DD24C6" w14:textId="77777777" w:rsidR="00937552" w:rsidRPr="00F72724" w:rsidRDefault="00937552" w:rsidP="00937552">
      <w:pPr>
        <w:ind w:left="720"/>
        <w:jc w:val="center"/>
        <w:rPr>
          <w:rFonts w:ascii="Times New Roman" w:hAnsi="Times New Roman"/>
          <w:sz w:val="22"/>
          <w:szCs w:val="22"/>
          <w:lang w:val="pt-BR"/>
        </w:rPr>
      </w:pPr>
    </w:p>
    <w:p w14:paraId="52D88FE1" w14:textId="77777777" w:rsidR="00937552" w:rsidRPr="00F72724" w:rsidRDefault="00937552" w:rsidP="00937552">
      <w:pPr>
        <w:ind w:left="720"/>
        <w:jc w:val="center"/>
        <w:rPr>
          <w:rFonts w:ascii="Times New Roman" w:hAnsi="Times New Roman"/>
          <w:sz w:val="22"/>
          <w:szCs w:val="22"/>
          <w:lang w:val="pt-BR"/>
        </w:rPr>
      </w:pPr>
      <w:r w:rsidRPr="00F72724">
        <w:rPr>
          <w:rFonts w:ascii="Times New Roman" w:hAnsi="Times New Roman"/>
          <w:sz w:val="22"/>
          <w:szCs w:val="22"/>
          <w:lang w:val="pt-BR"/>
        </w:rPr>
        <w:t>Figura 04 - Pontos em áreas sensíveis com registro de tráfico de drogas, e de descarte irregular de Lixo</w:t>
      </w:r>
    </w:p>
    <w:p w14:paraId="59147D4F" w14:textId="77777777" w:rsidR="00937552" w:rsidRPr="00F72724" w:rsidRDefault="00937552" w:rsidP="00937552">
      <w:pPr>
        <w:pStyle w:val="ListParagraph"/>
        <w:numPr>
          <w:ilvl w:val="0"/>
          <w:numId w:val="31"/>
        </w:numPr>
        <w:rPr>
          <w:rFonts w:ascii="Times New Roman" w:hAnsi="Times New Roman"/>
          <w:b/>
          <w:lang w:val="pt-BR"/>
        </w:rPr>
      </w:pPr>
      <w:r w:rsidRPr="00F72724">
        <w:rPr>
          <w:rFonts w:ascii="Times New Roman" w:hAnsi="Times New Roman"/>
          <w:b/>
          <w:lang w:val="pt-BR"/>
        </w:rPr>
        <w:t>Botão do pânico</w:t>
      </w:r>
    </w:p>
    <w:p w14:paraId="02181FFC" w14:textId="77777777" w:rsidR="00937552" w:rsidRPr="00F72724" w:rsidRDefault="00937552" w:rsidP="00937552">
      <w:pPr>
        <w:spacing w:before="120" w:after="120"/>
        <w:jc w:val="both"/>
        <w:rPr>
          <w:rFonts w:ascii="Times New Roman" w:hAnsi="Times New Roman"/>
          <w:lang w:val="pt-BR"/>
        </w:rPr>
      </w:pPr>
      <w:r w:rsidRPr="00F72724">
        <w:rPr>
          <w:rFonts w:ascii="Times New Roman" w:hAnsi="Times New Roman"/>
          <w:lang w:val="pt-BR"/>
        </w:rPr>
        <w:t xml:space="preserve">A central também passou a incorporar outras tecnologias ao longo dos anos, aumentando as atividades realizadas, como o monitoramento do </w:t>
      </w:r>
      <w:r w:rsidRPr="00F72724">
        <w:rPr>
          <w:rFonts w:ascii="Times New Roman" w:hAnsi="Times New Roman"/>
          <w:u w:val="single"/>
          <w:lang w:val="pt-BR"/>
        </w:rPr>
        <w:t>sistema do Botão do Pânico</w:t>
      </w:r>
      <w:r w:rsidRPr="00F72724">
        <w:rPr>
          <w:rFonts w:ascii="Times New Roman" w:hAnsi="Times New Roman"/>
          <w:lang w:val="pt-BR"/>
        </w:rPr>
        <w:t>. Neste projeto, as mulheres que possuem medidas protetivas recebem através da indicação da Vara especializada em violência contra a mulher um dispositivo de botão do pánico. Este dispositivo é acionado no momento de violação da decisão judicial pelo agressor, gerando alerta imediato para a Central, que iniciará o monitoramento do posicionamento georenferenciado da vítima, com a escuta e gravação do aúdio da ocorrência, auxiliando a equipe operacional a chegar rápidamente no local, protegendo a vítima.</w:t>
      </w:r>
    </w:p>
    <w:p w14:paraId="728FC9AE" w14:textId="77777777" w:rsidR="00937552" w:rsidRPr="00F72724" w:rsidRDefault="00937552" w:rsidP="00937552">
      <w:pPr>
        <w:jc w:val="center"/>
        <w:rPr>
          <w:rFonts w:ascii="Times New Roman" w:hAnsi="Times New Roman"/>
          <w:lang w:val="pt-BR"/>
        </w:rPr>
      </w:pPr>
      <w:r w:rsidRPr="00F72724">
        <w:rPr>
          <w:rFonts w:ascii="Times New Roman" w:hAnsi="Times New Roman"/>
          <w:noProof/>
          <w:lang w:val="pt-BR" w:eastAsia="pt-BR"/>
        </w:rPr>
        <w:drawing>
          <wp:anchor distT="0" distB="0" distL="0" distR="0" simplePos="0" relativeHeight="251756544" behindDoc="0" locked="0" layoutInCell="1" allowOverlap="1" wp14:anchorId="19086017" wp14:editId="715B16D6">
            <wp:simplePos x="0" y="0"/>
            <wp:positionH relativeFrom="column">
              <wp:posOffset>668020</wp:posOffset>
            </wp:positionH>
            <wp:positionV relativeFrom="paragraph">
              <wp:posOffset>137160</wp:posOffset>
            </wp:positionV>
            <wp:extent cx="4399280" cy="2476500"/>
            <wp:effectExtent l="19050" t="0" r="1270" b="0"/>
            <wp:wrapSquare wrapText="largest"/>
            <wp:docPr id="97"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
                    <pic:cNvPicPr>
                      <a:picLocks noChangeAspect="1" noChangeArrowheads="1"/>
                    </pic:cNvPicPr>
                  </pic:nvPicPr>
                  <pic:blipFill>
                    <a:blip r:embed="rId31" cstate="print"/>
                    <a:stretch>
                      <a:fillRect/>
                    </a:stretch>
                  </pic:blipFill>
                  <pic:spPr bwMode="auto">
                    <a:xfrm>
                      <a:off x="0" y="0"/>
                      <a:ext cx="4399280" cy="2476500"/>
                    </a:xfrm>
                    <a:prstGeom prst="rect">
                      <a:avLst/>
                    </a:prstGeom>
                  </pic:spPr>
                </pic:pic>
              </a:graphicData>
            </a:graphic>
          </wp:anchor>
        </w:drawing>
      </w:r>
    </w:p>
    <w:p w14:paraId="11390ED4" w14:textId="77777777" w:rsidR="00937552" w:rsidRPr="00F72724" w:rsidRDefault="00937552" w:rsidP="00937552">
      <w:pPr>
        <w:jc w:val="center"/>
        <w:rPr>
          <w:rFonts w:ascii="Times New Roman" w:hAnsi="Times New Roman"/>
          <w:lang w:val="pt-BR"/>
        </w:rPr>
      </w:pPr>
    </w:p>
    <w:p w14:paraId="54FA93BC" w14:textId="77777777" w:rsidR="00937552" w:rsidRPr="00F72724" w:rsidRDefault="00937552" w:rsidP="00937552">
      <w:pPr>
        <w:jc w:val="center"/>
        <w:rPr>
          <w:rFonts w:ascii="Times New Roman" w:hAnsi="Times New Roman"/>
          <w:lang w:val="pt-BR"/>
        </w:rPr>
      </w:pPr>
    </w:p>
    <w:p w14:paraId="2C028065" w14:textId="77777777" w:rsidR="00937552" w:rsidRPr="00F72724" w:rsidRDefault="00937552" w:rsidP="00937552">
      <w:pPr>
        <w:jc w:val="center"/>
        <w:rPr>
          <w:rFonts w:ascii="Times New Roman" w:hAnsi="Times New Roman"/>
          <w:lang w:val="pt-BR"/>
        </w:rPr>
      </w:pPr>
    </w:p>
    <w:p w14:paraId="77046826" w14:textId="77777777" w:rsidR="00937552" w:rsidRPr="00F72724" w:rsidRDefault="00937552" w:rsidP="00937552">
      <w:pPr>
        <w:jc w:val="center"/>
        <w:rPr>
          <w:rFonts w:ascii="Times New Roman" w:hAnsi="Times New Roman"/>
          <w:lang w:val="pt-BR"/>
        </w:rPr>
      </w:pPr>
    </w:p>
    <w:p w14:paraId="7F1C6240" w14:textId="77777777" w:rsidR="00937552" w:rsidRPr="00F72724" w:rsidRDefault="00937552" w:rsidP="00937552">
      <w:pPr>
        <w:jc w:val="center"/>
        <w:rPr>
          <w:rFonts w:ascii="Times New Roman" w:hAnsi="Times New Roman"/>
          <w:lang w:val="pt-BR"/>
        </w:rPr>
      </w:pPr>
    </w:p>
    <w:p w14:paraId="7EF2398B" w14:textId="77777777" w:rsidR="00937552" w:rsidRPr="00F72724" w:rsidRDefault="00937552" w:rsidP="00937552">
      <w:pPr>
        <w:jc w:val="center"/>
        <w:rPr>
          <w:rFonts w:ascii="Times New Roman" w:hAnsi="Times New Roman"/>
          <w:lang w:val="pt-BR"/>
        </w:rPr>
      </w:pPr>
    </w:p>
    <w:p w14:paraId="2D9672EC" w14:textId="77777777" w:rsidR="00937552" w:rsidRPr="00F72724" w:rsidRDefault="00937552" w:rsidP="00937552">
      <w:pPr>
        <w:jc w:val="center"/>
        <w:rPr>
          <w:rFonts w:ascii="Times New Roman" w:hAnsi="Times New Roman"/>
          <w:lang w:val="pt-BR"/>
        </w:rPr>
      </w:pPr>
    </w:p>
    <w:p w14:paraId="7FC39116" w14:textId="77777777" w:rsidR="00937552" w:rsidRPr="00F72724" w:rsidRDefault="00937552" w:rsidP="00937552">
      <w:pPr>
        <w:jc w:val="center"/>
        <w:rPr>
          <w:rFonts w:ascii="Times New Roman" w:hAnsi="Times New Roman"/>
          <w:lang w:val="pt-BR"/>
        </w:rPr>
      </w:pPr>
    </w:p>
    <w:p w14:paraId="0CA1F288" w14:textId="77777777" w:rsidR="00937552" w:rsidRPr="00F72724" w:rsidRDefault="00937552" w:rsidP="00937552">
      <w:pPr>
        <w:jc w:val="center"/>
        <w:rPr>
          <w:rFonts w:ascii="Times New Roman" w:hAnsi="Times New Roman"/>
          <w:lang w:val="pt-BR"/>
        </w:rPr>
      </w:pPr>
    </w:p>
    <w:p w14:paraId="3BE1F07F" w14:textId="77777777" w:rsidR="00937552" w:rsidRPr="00F72724" w:rsidRDefault="00937552" w:rsidP="00937552">
      <w:pPr>
        <w:jc w:val="center"/>
        <w:rPr>
          <w:rFonts w:ascii="Times New Roman" w:hAnsi="Times New Roman"/>
          <w:lang w:val="pt-BR"/>
        </w:rPr>
      </w:pPr>
    </w:p>
    <w:p w14:paraId="65D40E9A" w14:textId="77777777" w:rsidR="00937552" w:rsidRPr="00F72724" w:rsidRDefault="00937552" w:rsidP="00937552">
      <w:pPr>
        <w:jc w:val="center"/>
        <w:rPr>
          <w:rFonts w:ascii="Times New Roman" w:hAnsi="Times New Roman"/>
          <w:lang w:val="pt-BR"/>
        </w:rPr>
      </w:pPr>
    </w:p>
    <w:p w14:paraId="13411B51" w14:textId="77777777" w:rsidR="00937552" w:rsidRPr="00F72724" w:rsidRDefault="00937552" w:rsidP="00937552">
      <w:pPr>
        <w:jc w:val="center"/>
        <w:rPr>
          <w:rFonts w:ascii="Times New Roman" w:hAnsi="Times New Roman"/>
          <w:lang w:val="pt-BR"/>
        </w:rPr>
      </w:pPr>
    </w:p>
    <w:p w14:paraId="43C19F15" w14:textId="77777777" w:rsidR="00937552" w:rsidRPr="00F72724" w:rsidRDefault="00937552" w:rsidP="00937552">
      <w:pPr>
        <w:jc w:val="center"/>
        <w:rPr>
          <w:rFonts w:ascii="Times New Roman" w:hAnsi="Times New Roman"/>
          <w:lang w:val="pt-BR"/>
        </w:rPr>
      </w:pPr>
    </w:p>
    <w:p w14:paraId="7600CC5B" w14:textId="77777777" w:rsidR="00937552" w:rsidRPr="00F72724" w:rsidRDefault="00937552" w:rsidP="00937552">
      <w:pPr>
        <w:jc w:val="center"/>
        <w:rPr>
          <w:rFonts w:ascii="Times New Roman" w:hAnsi="Times New Roman"/>
          <w:lang w:val="pt-BR"/>
        </w:rPr>
      </w:pPr>
    </w:p>
    <w:p w14:paraId="17ACB633" w14:textId="77777777" w:rsidR="00937552" w:rsidRPr="00F72724" w:rsidRDefault="00937552" w:rsidP="00937552">
      <w:pPr>
        <w:jc w:val="center"/>
        <w:rPr>
          <w:rFonts w:ascii="Times New Roman" w:hAnsi="Times New Roman"/>
          <w:sz w:val="22"/>
          <w:lang w:val="pt-BR"/>
        </w:rPr>
      </w:pPr>
      <w:r w:rsidRPr="00F72724">
        <w:rPr>
          <w:rFonts w:ascii="Times New Roman" w:hAnsi="Times New Roman"/>
          <w:sz w:val="22"/>
          <w:lang w:val="pt-BR"/>
        </w:rPr>
        <w:t xml:space="preserve">Figura 05- Imagem das viaturas que possuem </w:t>
      </w:r>
      <w:r w:rsidRPr="00F72724">
        <w:rPr>
          <w:rFonts w:ascii="Times New Roman" w:hAnsi="Times New Roman"/>
          <w:sz w:val="22"/>
          <w:szCs w:val="22"/>
          <w:lang w:val="pt-BR"/>
        </w:rPr>
        <w:t>smartphones</w:t>
      </w:r>
      <w:r w:rsidRPr="00F72724">
        <w:rPr>
          <w:rFonts w:ascii="Times New Roman" w:hAnsi="Times New Roman"/>
          <w:sz w:val="22"/>
          <w:lang w:val="pt-BR"/>
        </w:rPr>
        <w:t xml:space="preserve"> do projeto “Sistema do Botão do Pânico”.</w:t>
      </w:r>
    </w:p>
    <w:p w14:paraId="57D66ECF" w14:textId="77777777" w:rsidR="00937552" w:rsidRPr="00F72724" w:rsidRDefault="00937552" w:rsidP="00937552">
      <w:pPr>
        <w:pStyle w:val="ListParagraph"/>
        <w:rPr>
          <w:rFonts w:ascii="Times New Roman" w:hAnsi="Times New Roman"/>
          <w:lang w:val="pt-BR"/>
        </w:rPr>
      </w:pPr>
    </w:p>
    <w:p w14:paraId="5865E273" w14:textId="77777777" w:rsidR="00937552" w:rsidRPr="00F72724" w:rsidRDefault="00937552" w:rsidP="00937552">
      <w:pPr>
        <w:pStyle w:val="ListParagraph"/>
        <w:numPr>
          <w:ilvl w:val="0"/>
          <w:numId w:val="45"/>
        </w:numPr>
        <w:rPr>
          <w:rFonts w:ascii="Times New Roman" w:hAnsi="Times New Roman"/>
          <w:b/>
          <w:lang w:val="pt-BR"/>
        </w:rPr>
      </w:pPr>
      <w:r w:rsidRPr="00F72724">
        <w:rPr>
          <w:rFonts w:ascii="Times New Roman" w:hAnsi="Times New Roman"/>
          <w:b/>
          <w:lang w:val="pt-BR"/>
        </w:rPr>
        <w:br w:type="page"/>
        <w:t>Rádio Comunicação</w:t>
      </w:r>
    </w:p>
    <w:p w14:paraId="57AD3B27" w14:textId="77777777" w:rsidR="00937552" w:rsidRPr="00F72724" w:rsidRDefault="00937552" w:rsidP="00937552">
      <w:pPr>
        <w:spacing w:before="120" w:after="120"/>
        <w:jc w:val="both"/>
        <w:rPr>
          <w:rFonts w:ascii="Times New Roman" w:hAnsi="Times New Roman"/>
          <w:lang w:val="pt-BR"/>
        </w:rPr>
      </w:pPr>
      <w:r w:rsidRPr="00F72724">
        <w:rPr>
          <w:rFonts w:ascii="Times New Roman" w:hAnsi="Times New Roman"/>
          <w:noProof/>
          <w:lang w:val="pt-BR" w:eastAsia="pt-BR"/>
        </w:rPr>
        <w:drawing>
          <wp:anchor distT="0" distB="0" distL="0" distR="0" simplePos="0" relativeHeight="251757568" behindDoc="0" locked="0" layoutInCell="1" allowOverlap="1" wp14:anchorId="4E8810B1" wp14:editId="54F5475E">
            <wp:simplePos x="0" y="0"/>
            <wp:positionH relativeFrom="column">
              <wp:posOffset>-601980</wp:posOffset>
            </wp:positionH>
            <wp:positionV relativeFrom="paragraph">
              <wp:posOffset>1633220</wp:posOffset>
            </wp:positionV>
            <wp:extent cx="6120130" cy="2854960"/>
            <wp:effectExtent l="19050" t="0" r="0" b="0"/>
            <wp:wrapSquare wrapText="largest"/>
            <wp:docPr id="98"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2"/>
                    <pic:cNvPicPr>
                      <a:picLocks noChangeAspect="1" noChangeArrowheads="1"/>
                    </pic:cNvPicPr>
                  </pic:nvPicPr>
                  <pic:blipFill>
                    <a:blip r:embed="rId32" cstate="print"/>
                    <a:stretch>
                      <a:fillRect/>
                    </a:stretch>
                  </pic:blipFill>
                  <pic:spPr bwMode="auto">
                    <a:xfrm>
                      <a:off x="0" y="0"/>
                      <a:ext cx="6120130" cy="2854960"/>
                    </a:xfrm>
                    <a:prstGeom prst="rect">
                      <a:avLst/>
                    </a:prstGeom>
                  </pic:spPr>
                </pic:pic>
              </a:graphicData>
            </a:graphic>
          </wp:anchor>
        </w:drawing>
      </w:r>
      <w:r w:rsidRPr="00F72724">
        <w:rPr>
          <w:rFonts w:ascii="Times New Roman" w:hAnsi="Times New Roman"/>
          <w:lang w:val="pt-BR"/>
        </w:rPr>
        <w:t>Os sistemas de rádio comunicação não são integrados, mas a central possui um rádio da polícia militar e um rádio da central semafórica, possibilitando a troca de informações para agilizar o atendimento. Todos os rádios da prefeitura são provenientes de um mesmo contrato e utilizam a tecnologia Tetra, permitindo a visualização geográfica de forma ainda incipiente em um sistema de mapa disponibilizado pelo municipio. A representação dos recursos disponíveis no mapa ainda não é a real, e sim de rádios que estão em uso, não sendo possível distinguir entre efetivo nas diferentes modalidades de patrulhamento, em viaturas, a pé, bicicleta ou motocicleta.</w:t>
      </w:r>
    </w:p>
    <w:p w14:paraId="2BC33E28" w14:textId="77777777" w:rsidR="00937552" w:rsidRPr="00F72724" w:rsidRDefault="00937552" w:rsidP="00937552">
      <w:pPr>
        <w:jc w:val="both"/>
        <w:rPr>
          <w:rFonts w:ascii="Times New Roman" w:hAnsi="Times New Roman"/>
          <w:lang w:val="pt-BR"/>
        </w:rPr>
      </w:pPr>
    </w:p>
    <w:p w14:paraId="7C344916" w14:textId="77777777" w:rsidR="00937552" w:rsidRPr="00F72724" w:rsidRDefault="00937552" w:rsidP="00937552">
      <w:pPr>
        <w:jc w:val="center"/>
        <w:rPr>
          <w:rFonts w:ascii="Times New Roman" w:hAnsi="Times New Roman"/>
          <w:sz w:val="22"/>
          <w:lang w:val="pt-BR"/>
        </w:rPr>
      </w:pPr>
      <w:r w:rsidRPr="00F72724">
        <w:rPr>
          <w:rFonts w:ascii="Times New Roman" w:hAnsi="Times New Roman"/>
          <w:sz w:val="22"/>
          <w:lang w:val="pt-BR"/>
        </w:rPr>
        <w:t>Figura 06 - Sistema de mapa de rádios</w:t>
      </w:r>
    </w:p>
    <w:p w14:paraId="7CE4D8E9" w14:textId="77777777" w:rsidR="00937552" w:rsidRPr="00F72724" w:rsidRDefault="00937552" w:rsidP="00937552">
      <w:pPr>
        <w:jc w:val="both"/>
        <w:rPr>
          <w:rFonts w:ascii="Times New Roman" w:hAnsi="Times New Roman"/>
          <w:lang w:val="pt-BR"/>
        </w:rPr>
      </w:pPr>
    </w:p>
    <w:p w14:paraId="72624FAA" w14:textId="77777777" w:rsidR="00937552" w:rsidRPr="00F72724" w:rsidRDefault="00937552" w:rsidP="00937552">
      <w:pPr>
        <w:pStyle w:val="ListParagraph"/>
        <w:numPr>
          <w:ilvl w:val="0"/>
          <w:numId w:val="32"/>
        </w:numPr>
        <w:jc w:val="both"/>
        <w:rPr>
          <w:rFonts w:ascii="Times New Roman" w:hAnsi="Times New Roman"/>
          <w:b/>
          <w:lang w:val="pt-BR"/>
        </w:rPr>
      </w:pPr>
      <w:r w:rsidRPr="00F72724">
        <w:rPr>
          <w:rFonts w:ascii="Times New Roman" w:hAnsi="Times New Roman"/>
          <w:b/>
          <w:lang w:val="pt-BR"/>
        </w:rPr>
        <w:t>Google Waze</w:t>
      </w:r>
    </w:p>
    <w:p w14:paraId="409711B0" w14:textId="77777777" w:rsidR="00937552" w:rsidRPr="00F72724" w:rsidRDefault="00937552" w:rsidP="00937552">
      <w:pPr>
        <w:spacing w:before="120" w:after="120"/>
        <w:jc w:val="both"/>
        <w:rPr>
          <w:rFonts w:ascii="Times New Roman" w:hAnsi="Times New Roman"/>
          <w:lang w:val="pt-BR"/>
        </w:rPr>
      </w:pPr>
      <w:r w:rsidRPr="00F72724">
        <w:rPr>
          <w:rFonts w:ascii="Times New Roman" w:hAnsi="Times New Roman"/>
          <w:lang w:val="pt-BR"/>
        </w:rPr>
        <w:t>A Central também utiliza a ferramenta do Google Waze para auxiliar na identificação de incidentes de trânsito que necessitem de atendimento por parte da Guarda Municipal, como problemas semafóricos e acidentes de trânsito. A central insere no mapa do Waze as interdições programadas de vias, possibilitando que os usuários do aplicativo evitem estas áreas, ou até mesmo alertas de extrema importância, como os de alagamento, pois as câmeras permitem visualizar os corredores principais e o alerta ajuda aos usuários a evitarem as áreas afetadas.  Este acesso ao Waze é realizado desde 2015, através do programa Waze Connected Citizens. A cidade de Vitória foi uma das 3 primeiras no Brasil a realizar a parceria para troca de informações com os usuários do aplicativo. Isso possibilita a troca de informações com outras cidades do programa ao redor do mundo.</w:t>
      </w:r>
    </w:p>
    <w:p w14:paraId="7E8E5A2F" w14:textId="77777777" w:rsidR="00937552" w:rsidRPr="00F72724" w:rsidRDefault="00937552" w:rsidP="00937552">
      <w:pPr>
        <w:jc w:val="both"/>
        <w:rPr>
          <w:rFonts w:ascii="Times New Roman" w:hAnsi="Times New Roman"/>
          <w:lang w:val="pt-BR"/>
        </w:rPr>
      </w:pPr>
    </w:p>
    <w:p w14:paraId="3626C7B1" w14:textId="77777777" w:rsidR="00937552" w:rsidRPr="00F72724" w:rsidRDefault="00937552" w:rsidP="00937552">
      <w:pPr>
        <w:jc w:val="center"/>
        <w:rPr>
          <w:rFonts w:ascii="Times New Roman" w:hAnsi="Times New Roman"/>
          <w:sz w:val="22"/>
          <w:lang w:val="pt-BR"/>
        </w:rPr>
      </w:pPr>
      <w:r w:rsidRPr="00F72724">
        <w:rPr>
          <w:rFonts w:ascii="Times New Roman" w:hAnsi="Times New Roman"/>
          <w:noProof/>
          <w:sz w:val="22"/>
          <w:szCs w:val="22"/>
          <w:lang w:val="pt-BR" w:eastAsia="pt-BR"/>
        </w:rPr>
        <w:drawing>
          <wp:anchor distT="0" distB="0" distL="0" distR="0" simplePos="0" relativeHeight="251758592" behindDoc="0" locked="0" layoutInCell="1" allowOverlap="1" wp14:anchorId="60BFBEA8" wp14:editId="3702273F">
            <wp:simplePos x="0" y="0"/>
            <wp:positionH relativeFrom="column">
              <wp:posOffset>-247015</wp:posOffset>
            </wp:positionH>
            <wp:positionV relativeFrom="paragraph">
              <wp:posOffset>109855</wp:posOffset>
            </wp:positionV>
            <wp:extent cx="5690870" cy="2892425"/>
            <wp:effectExtent l="19050" t="0" r="5080" b="0"/>
            <wp:wrapSquare wrapText="largest"/>
            <wp:docPr id="99"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1"/>
                    <pic:cNvPicPr>
                      <a:picLocks noChangeAspect="1" noChangeArrowheads="1"/>
                    </pic:cNvPicPr>
                  </pic:nvPicPr>
                  <pic:blipFill>
                    <a:blip r:embed="rId33" cstate="print"/>
                    <a:stretch>
                      <a:fillRect/>
                    </a:stretch>
                  </pic:blipFill>
                  <pic:spPr bwMode="auto">
                    <a:xfrm>
                      <a:off x="0" y="0"/>
                      <a:ext cx="5690870" cy="2892425"/>
                    </a:xfrm>
                    <a:prstGeom prst="rect">
                      <a:avLst/>
                    </a:prstGeom>
                  </pic:spPr>
                </pic:pic>
              </a:graphicData>
            </a:graphic>
          </wp:anchor>
        </w:drawing>
      </w:r>
      <w:r w:rsidRPr="00F72724">
        <w:rPr>
          <w:rFonts w:ascii="Times New Roman" w:hAnsi="Times New Roman"/>
          <w:sz w:val="22"/>
          <w:lang w:val="pt-BR"/>
        </w:rPr>
        <w:t>Figura 07 - Waze Traffic View – Monitoramento das principais rotas da cidade</w:t>
      </w:r>
    </w:p>
    <w:p w14:paraId="08C7ACA4" w14:textId="77777777" w:rsidR="00937552" w:rsidRPr="00F72724" w:rsidRDefault="00937552" w:rsidP="00937552">
      <w:pPr>
        <w:jc w:val="both"/>
        <w:rPr>
          <w:rFonts w:ascii="Times New Roman" w:hAnsi="Times New Roman"/>
          <w:lang w:val="pt-BR"/>
        </w:rPr>
      </w:pPr>
    </w:p>
    <w:p w14:paraId="6F36D329" w14:textId="77777777" w:rsidR="00937552" w:rsidRPr="00F72724" w:rsidRDefault="00937552" w:rsidP="00937552">
      <w:pPr>
        <w:pStyle w:val="ListParagraph"/>
        <w:numPr>
          <w:ilvl w:val="0"/>
          <w:numId w:val="32"/>
        </w:numPr>
        <w:jc w:val="both"/>
        <w:rPr>
          <w:rFonts w:ascii="Times New Roman" w:hAnsi="Times New Roman"/>
          <w:b/>
          <w:lang w:val="pt-BR"/>
        </w:rPr>
      </w:pPr>
      <w:r w:rsidRPr="00F72724">
        <w:rPr>
          <w:rFonts w:ascii="Times New Roman" w:hAnsi="Times New Roman"/>
          <w:b/>
          <w:lang w:val="pt-BR"/>
        </w:rPr>
        <w:t>Linha Verde</w:t>
      </w:r>
    </w:p>
    <w:p w14:paraId="254FC5F4" w14:textId="77777777" w:rsidR="00937552" w:rsidRPr="00F72724" w:rsidRDefault="00937552" w:rsidP="00937552">
      <w:pPr>
        <w:spacing w:before="120" w:after="120"/>
        <w:jc w:val="both"/>
        <w:rPr>
          <w:rFonts w:ascii="Times New Roman" w:hAnsi="Times New Roman"/>
          <w:lang w:val="pt-BR"/>
        </w:rPr>
      </w:pPr>
      <w:r w:rsidRPr="00F72724">
        <w:rPr>
          <w:rFonts w:ascii="Times New Roman" w:hAnsi="Times New Roman"/>
          <w:lang w:val="pt-BR"/>
        </w:rPr>
        <w:t>Além dos sistemas listados, a Central começou recentemente a realizar a fiscalização da Linha Verde, corredor exclusivo para ônibus, táxis e vans que passou a funcionar na praia de Camburi no horário de 06 as 20 horas nos dias úteis, e aos sábados até as 14 horas. A faixa será fiscalizada por câmeras que estão instaladas ao longo do trecho e as imagens de veículos não cadastrados geram alertas aos operadores, possibilitando o cadastro dos mesmos ou a autuação dos veículos.</w:t>
      </w:r>
    </w:p>
    <w:p w14:paraId="0069F770" w14:textId="77777777" w:rsidR="00937552" w:rsidRPr="00F72724" w:rsidRDefault="00937552" w:rsidP="00937552">
      <w:pPr>
        <w:jc w:val="both"/>
        <w:rPr>
          <w:rFonts w:ascii="Times New Roman" w:hAnsi="Times New Roman"/>
          <w:lang w:val="pt-BR"/>
        </w:rPr>
      </w:pPr>
      <w:r w:rsidRPr="00F72724">
        <w:rPr>
          <w:rFonts w:ascii="Times New Roman" w:hAnsi="Times New Roman"/>
          <w:noProof/>
          <w:lang w:val="pt-BR" w:eastAsia="pt-BR"/>
        </w:rPr>
        <w:drawing>
          <wp:anchor distT="0" distB="0" distL="0" distR="0" simplePos="0" relativeHeight="251760640" behindDoc="0" locked="0" layoutInCell="1" allowOverlap="1" wp14:anchorId="68A86B29" wp14:editId="2023E47B">
            <wp:simplePos x="0" y="0"/>
            <wp:positionH relativeFrom="column">
              <wp:posOffset>799465</wp:posOffset>
            </wp:positionH>
            <wp:positionV relativeFrom="paragraph">
              <wp:posOffset>176530</wp:posOffset>
            </wp:positionV>
            <wp:extent cx="3642995" cy="2717165"/>
            <wp:effectExtent l="19050" t="0" r="0" b="0"/>
            <wp:wrapSquare wrapText="largest"/>
            <wp:docPr id="100" name="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pic:cNvPicPr>
                      <a:picLocks noChangeAspect="1" noChangeArrowheads="1"/>
                    </pic:cNvPicPr>
                  </pic:nvPicPr>
                  <pic:blipFill>
                    <a:blip r:embed="rId34" cstate="print"/>
                    <a:stretch>
                      <a:fillRect/>
                    </a:stretch>
                  </pic:blipFill>
                  <pic:spPr bwMode="auto">
                    <a:xfrm>
                      <a:off x="0" y="0"/>
                      <a:ext cx="3642995" cy="2717165"/>
                    </a:xfrm>
                    <a:prstGeom prst="rect">
                      <a:avLst/>
                    </a:prstGeom>
                  </pic:spPr>
                </pic:pic>
              </a:graphicData>
            </a:graphic>
          </wp:anchor>
        </w:drawing>
      </w:r>
    </w:p>
    <w:p w14:paraId="7C463656" w14:textId="77777777" w:rsidR="00937552" w:rsidRPr="00F72724" w:rsidRDefault="00937552" w:rsidP="00937552">
      <w:pPr>
        <w:jc w:val="both"/>
        <w:rPr>
          <w:rFonts w:ascii="Times New Roman" w:hAnsi="Times New Roman"/>
          <w:lang w:val="pt-BR"/>
        </w:rPr>
      </w:pPr>
    </w:p>
    <w:p w14:paraId="2C9F795B" w14:textId="77777777" w:rsidR="00937552" w:rsidRPr="00F72724" w:rsidRDefault="00937552" w:rsidP="00937552">
      <w:pPr>
        <w:jc w:val="both"/>
        <w:rPr>
          <w:rFonts w:ascii="Times New Roman" w:hAnsi="Times New Roman"/>
          <w:lang w:val="pt-BR"/>
        </w:rPr>
      </w:pPr>
    </w:p>
    <w:p w14:paraId="7CFF6083" w14:textId="77777777" w:rsidR="00937552" w:rsidRPr="00F72724" w:rsidRDefault="00937552" w:rsidP="00937552">
      <w:pPr>
        <w:jc w:val="both"/>
        <w:rPr>
          <w:rFonts w:ascii="Times New Roman" w:hAnsi="Times New Roman"/>
          <w:lang w:val="pt-BR"/>
        </w:rPr>
      </w:pPr>
    </w:p>
    <w:p w14:paraId="6C26743A" w14:textId="77777777" w:rsidR="00937552" w:rsidRPr="00F72724" w:rsidRDefault="00937552" w:rsidP="00937552">
      <w:pPr>
        <w:jc w:val="both"/>
        <w:rPr>
          <w:rFonts w:ascii="Times New Roman" w:hAnsi="Times New Roman"/>
          <w:lang w:val="pt-BR"/>
        </w:rPr>
      </w:pPr>
    </w:p>
    <w:p w14:paraId="1A45D1FA" w14:textId="77777777" w:rsidR="00937552" w:rsidRPr="00F72724" w:rsidRDefault="00937552" w:rsidP="00937552">
      <w:pPr>
        <w:jc w:val="both"/>
        <w:rPr>
          <w:rFonts w:ascii="Times New Roman" w:hAnsi="Times New Roman"/>
          <w:lang w:val="pt-BR"/>
        </w:rPr>
      </w:pPr>
    </w:p>
    <w:p w14:paraId="039535DF" w14:textId="77777777" w:rsidR="00937552" w:rsidRPr="00F72724" w:rsidRDefault="00937552" w:rsidP="00937552">
      <w:pPr>
        <w:jc w:val="both"/>
        <w:rPr>
          <w:rFonts w:ascii="Times New Roman" w:hAnsi="Times New Roman"/>
          <w:lang w:val="pt-BR"/>
        </w:rPr>
      </w:pPr>
    </w:p>
    <w:p w14:paraId="0E405B85" w14:textId="77777777" w:rsidR="00937552" w:rsidRPr="00F72724" w:rsidRDefault="00937552" w:rsidP="00937552">
      <w:pPr>
        <w:jc w:val="both"/>
        <w:rPr>
          <w:rFonts w:ascii="Times New Roman" w:hAnsi="Times New Roman"/>
          <w:lang w:val="pt-BR"/>
        </w:rPr>
      </w:pPr>
    </w:p>
    <w:p w14:paraId="5603B6EF" w14:textId="77777777" w:rsidR="00937552" w:rsidRPr="00F72724" w:rsidRDefault="00937552" w:rsidP="00937552">
      <w:pPr>
        <w:jc w:val="both"/>
        <w:rPr>
          <w:rFonts w:ascii="Times New Roman" w:hAnsi="Times New Roman"/>
          <w:lang w:val="pt-BR"/>
        </w:rPr>
      </w:pPr>
    </w:p>
    <w:p w14:paraId="678DE2D0" w14:textId="77777777" w:rsidR="00937552" w:rsidRPr="00F72724" w:rsidRDefault="00937552" w:rsidP="00937552">
      <w:pPr>
        <w:jc w:val="both"/>
        <w:rPr>
          <w:rFonts w:ascii="Times New Roman" w:hAnsi="Times New Roman"/>
          <w:lang w:val="pt-BR"/>
        </w:rPr>
      </w:pPr>
    </w:p>
    <w:p w14:paraId="4943264B" w14:textId="77777777" w:rsidR="00937552" w:rsidRPr="00F72724" w:rsidRDefault="00937552" w:rsidP="00937552">
      <w:pPr>
        <w:jc w:val="both"/>
        <w:rPr>
          <w:rFonts w:ascii="Times New Roman" w:hAnsi="Times New Roman"/>
          <w:lang w:val="pt-BR"/>
        </w:rPr>
      </w:pPr>
    </w:p>
    <w:p w14:paraId="3020F831" w14:textId="77777777" w:rsidR="00937552" w:rsidRPr="00F72724" w:rsidRDefault="00937552" w:rsidP="00937552">
      <w:pPr>
        <w:jc w:val="both"/>
        <w:rPr>
          <w:rFonts w:ascii="Times New Roman" w:hAnsi="Times New Roman"/>
          <w:lang w:val="pt-BR"/>
        </w:rPr>
      </w:pPr>
    </w:p>
    <w:p w14:paraId="7BDE4DAF" w14:textId="77777777" w:rsidR="00937552" w:rsidRPr="00F72724" w:rsidRDefault="00937552" w:rsidP="00937552">
      <w:pPr>
        <w:jc w:val="both"/>
        <w:rPr>
          <w:rFonts w:ascii="Times New Roman" w:hAnsi="Times New Roman"/>
          <w:lang w:val="pt-BR"/>
        </w:rPr>
      </w:pPr>
    </w:p>
    <w:p w14:paraId="1A572345" w14:textId="77777777" w:rsidR="00937552" w:rsidRPr="00F72724" w:rsidRDefault="00937552" w:rsidP="00937552">
      <w:pPr>
        <w:jc w:val="both"/>
        <w:rPr>
          <w:rFonts w:ascii="Times New Roman" w:hAnsi="Times New Roman"/>
          <w:lang w:val="pt-BR"/>
        </w:rPr>
      </w:pPr>
    </w:p>
    <w:p w14:paraId="1BF0C8BD" w14:textId="77777777" w:rsidR="00937552" w:rsidRPr="00F72724" w:rsidRDefault="00937552" w:rsidP="00937552">
      <w:pPr>
        <w:jc w:val="both"/>
        <w:rPr>
          <w:rFonts w:ascii="Times New Roman" w:hAnsi="Times New Roman"/>
          <w:lang w:val="pt-BR"/>
        </w:rPr>
      </w:pPr>
    </w:p>
    <w:p w14:paraId="7F51B6C0" w14:textId="77777777" w:rsidR="00937552" w:rsidRPr="00F72724" w:rsidRDefault="00937552" w:rsidP="00937552">
      <w:pPr>
        <w:jc w:val="both"/>
        <w:rPr>
          <w:rFonts w:ascii="Times New Roman" w:hAnsi="Times New Roman"/>
          <w:lang w:val="pt-BR"/>
        </w:rPr>
      </w:pPr>
    </w:p>
    <w:p w14:paraId="7CDCD783" w14:textId="77777777" w:rsidR="00937552" w:rsidRPr="00F72724" w:rsidRDefault="00937552" w:rsidP="00937552">
      <w:pPr>
        <w:jc w:val="center"/>
        <w:rPr>
          <w:rFonts w:ascii="Times New Roman" w:hAnsi="Times New Roman"/>
          <w:sz w:val="22"/>
          <w:lang w:val="pt-BR"/>
        </w:rPr>
      </w:pPr>
    </w:p>
    <w:p w14:paraId="3F44AEDB" w14:textId="77777777" w:rsidR="00937552" w:rsidRPr="00F72724" w:rsidRDefault="00937552" w:rsidP="00937552">
      <w:pPr>
        <w:jc w:val="center"/>
        <w:rPr>
          <w:rFonts w:ascii="Times New Roman" w:hAnsi="Times New Roman"/>
          <w:sz w:val="22"/>
          <w:lang w:val="pt-BR"/>
        </w:rPr>
      </w:pPr>
      <w:r w:rsidRPr="00F72724">
        <w:rPr>
          <w:rFonts w:ascii="Times New Roman" w:hAnsi="Times New Roman"/>
          <w:sz w:val="22"/>
          <w:lang w:val="pt-BR"/>
        </w:rPr>
        <w:t>Figura 08 – Linha verde</w:t>
      </w:r>
    </w:p>
    <w:p w14:paraId="48F4E18C" w14:textId="77777777" w:rsidR="00937552" w:rsidRPr="00F72724" w:rsidRDefault="00937552" w:rsidP="00937552">
      <w:pPr>
        <w:pStyle w:val="ListParagraph"/>
        <w:numPr>
          <w:ilvl w:val="0"/>
          <w:numId w:val="32"/>
        </w:numPr>
        <w:jc w:val="both"/>
        <w:rPr>
          <w:rFonts w:ascii="Times New Roman" w:hAnsi="Times New Roman"/>
          <w:b/>
          <w:lang w:val="pt-BR"/>
        </w:rPr>
      </w:pPr>
      <w:r w:rsidRPr="00F72724">
        <w:rPr>
          <w:rFonts w:ascii="Times New Roman" w:hAnsi="Times New Roman"/>
          <w:b/>
          <w:lang w:val="pt-BR"/>
        </w:rPr>
        <w:t xml:space="preserve"> Cerco Eletrônico</w:t>
      </w:r>
    </w:p>
    <w:p w14:paraId="757D9777" w14:textId="77777777" w:rsidR="00937552" w:rsidRPr="00F72724" w:rsidRDefault="00937552" w:rsidP="00937552">
      <w:pPr>
        <w:spacing w:before="120" w:after="120"/>
        <w:jc w:val="both"/>
        <w:rPr>
          <w:rFonts w:ascii="Times New Roman" w:hAnsi="Times New Roman"/>
          <w:lang w:val="pt-BR"/>
        </w:rPr>
      </w:pPr>
      <w:r w:rsidRPr="00F72724">
        <w:rPr>
          <w:rFonts w:ascii="Times New Roman" w:hAnsi="Times New Roman"/>
          <w:lang w:val="pt-BR"/>
        </w:rPr>
        <w:t>Considerando o grande número de furto e roubo de veículos na cidade  (figura 10), e com vista a auxiliar os procedimentos de investigação das policiais que atuam na cidade, para impactar na redução de todos os tipos de crime que possam utilizar-se de veículos como meio de locomoção, o município iniciou a instalação do sistema, com início da operação prevista para o mês de abril de 2018, onde todas as entradas e saídas da cidade serão monitoradas e os veículos registrados.</w:t>
      </w:r>
    </w:p>
    <w:p w14:paraId="6E28A7BD" w14:textId="77777777" w:rsidR="00937552" w:rsidRPr="00F72724" w:rsidRDefault="00937552" w:rsidP="00937552">
      <w:pPr>
        <w:jc w:val="both"/>
        <w:rPr>
          <w:rFonts w:ascii="Times New Roman" w:hAnsi="Times New Roman"/>
          <w:lang w:val="pt-BR"/>
        </w:rPr>
      </w:pPr>
      <w:r w:rsidRPr="00F72724">
        <w:rPr>
          <w:rFonts w:ascii="Times New Roman" w:hAnsi="Times New Roman"/>
          <w:noProof/>
          <w:lang w:val="pt-BR" w:eastAsia="pt-BR"/>
        </w:rPr>
        <w:drawing>
          <wp:anchor distT="0" distB="0" distL="0" distR="0" simplePos="0" relativeHeight="251759616" behindDoc="0" locked="0" layoutInCell="1" allowOverlap="1" wp14:anchorId="1C00FB55" wp14:editId="6CB6ABA4">
            <wp:simplePos x="0" y="0"/>
            <wp:positionH relativeFrom="column">
              <wp:posOffset>-732155</wp:posOffset>
            </wp:positionH>
            <wp:positionV relativeFrom="paragraph">
              <wp:posOffset>184150</wp:posOffset>
            </wp:positionV>
            <wp:extent cx="6120130" cy="5038090"/>
            <wp:effectExtent l="19050" t="0" r="0" b="0"/>
            <wp:wrapSquare wrapText="largest"/>
            <wp:docPr id="101"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2"/>
                    <pic:cNvPicPr>
                      <a:picLocks noChangeAspect="1" noChangeArrowheads="1"/>
                    </pic:cNvPicPr>
                  </pic:nvPicPr>
                  <pic:blipFill>
                    <a:blip r:embed="rId35" cstate="print"/>
                    <a:stretch>
                      <a:fillRect/>
                    </a:stretch>
                  </pic:blipFill>
                  <pic:spPr bwMode="auto">
                    <a:xfrm>
                      <a:off x="0" y="0"/>
                      <a:ext cx="6120130" cy="5038090"/>
                    </a:xfrm>
                    <a:prstGeom prst="rect">
                      <a:avLst/>
                    </a:prstGeom>
                  </pic:spPr>
                </pic:pic>
              </a:graphicData>
            </a:graphic>
          </wp:anchor>
        </w:drawing>
      </w:r>
    </w:p>
    <w:p w14:paraId="28B7F313" w14:textId="77777777" w:rsidR="00937552" w:rsidRPr="00F72724" w:rsidRDefault="00937552" w:rsidP="00937552">
      <w:pPr>
        <w:jc w:val="center"/>
        <w:rPr>
          <w:rFonts w:ascii="Times New Roman" w:hAnsi="Times New Roman"/>
          <w:sz w:val="22"/>
          <w:lang w:val="pt-BR"/>
        </w:rPr>
      </w:pPr>
      <w:r w:rsidRPr="00F72724">
        <w:rPr>
          <w:rFonts w:ascii="Times New Roman" w:hAnsi="Times New Roman"/>
          <w:sz w:val="22"/>
          <w:lang w:val="pt-BR"/>
        </w:rPr>
        <w:t>Figura 9 – Cerco eletrônico.</w:t>
      </w:r>
    </w:p>
    <w:p w14:paraId="33F4EBA8" w14:textId="77777777" w:rsidR="00937552" w:rsidRPr="00F72724" w:rsidRDefault="00937552" w:rsidP="00937552">
      <w:pPr>
        <w:jc w:val="both"/>
        <w:rPr>
          <w:rFonts w:ascii="Times New Roman" w:hAnsi="Times New Roman"/>
          <w:lang w:val="pt-BR"/>
        </w:rPr>
      </w:pPr>
    </w:p>
    <w:p w14:paraId="56015802" w14:textId="77777777" w:rsidR="00937552" w:rsidRPr="00F72724" w:rsidRDefault="00937552" w:rsidP="00937552">
      <w:pPr>
        <w:jc w:val="both"/>
        <w:rPr>
          <w:rFonts w:ascii="Times New Roman" w:hAnsi="Times New Roman"/>
          <w:lang w:val="pt-BR"/>
        </w:rPr>
      </w:pPr>
    </w:p>
    <w:p w14:paraId="0C9A259D" w14:textId="77777777" w:rsidR="00937552" w:rsidRPr="00F72724" w:rsidRDefault="00937552" w:rsidP="00937552">
      <w:pPr>
        <w:jc w:val="both"/>
        <w:rPr>
          <w:rFonts w:ascii="Times New Roman" w:hAnsi="Times New Roman"/>
          <w:lang w:val="pt-BR"/>
        </w:rPr>
      </w:pPr>
      <w:r w:rsidRPr="00F72724">
        <w:rPr>
          <w:rFonts w:ascii="Times New Roman" w:hAnsi="Times New Roman"/>
          <w:noProof/>
          <w:lang w:val="pt-BR" w:eastAsia="pt-BR"/>
        </w:rPr>
        <w:drawing>
          <wp:anchor distT="0" distB="0" distL="0" distR="0" simplePos="0" relativeHeight="251761664" behindDoc="0" locked="0" layoutInCell="1" allowOverlap="1" wp14:anchorId="36E3A286" wp14:editId="55DEB08A">
            <wp:simplePos x="0" y="0"/>
            <wp:positionH relativeFrom="column">
              <wp:posOffset>171450</wp:posOffset>
            </wp:positionH>
            <wp:positionV relativeFrom="paragraph">
              <wp:posOffset>635</wp:posOffset>
            </wp:positionV>
            <wp:extent cx="2926080" cy="3195320"/>
            <wp:effectExtent l="0" t="0" r="0" b="0"/>
            <wp:wrapSquare wrapText="largest"/>
            <wp:docPr id="102" name="Figu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21"/>
                    <pic:cNvPicPr>
                      <a:picLocks noChangeAspect="1" noChangeArrowheads="1"/>
                    </pic:cNvPicPr>
                  </pic:nvPicPr>
                  <pic:blipFill>
                    <a:blip r:embed="rId36" cstate="print"/>
                    <a:stretch>
                      <a:fillRect/>
                    </a:stretch>
                  </pic:blipFill>
                  <pic:spPr bwMode="auto">
                    <a:xfrm>
                      <a:off x="0" y="0"/>
                      <a:ext cx="2926080" cy="3195320"/>
                    </a:xfrm>
                    <a:prstGeom prst="rect">
                      <a:avLst/>
                    </a:prstGeom>
                  </pic:spPr>
                </pic:pic>
              </a:graphicData>
            </a:graphic>
          </wp:anchor>
        </w:drawing>
      </w:r>
      <w:r w:rsidRPr="00F72724">
        <w:rPr>
          <w:rFonts w:ascii="Times New Roman" w:hAnsi="Times New Roman"/>
          <w:noProof/>
          <w:lang w:val="pt-BR" w:eastAsia="pt-BR"/>
        </w:rPr>
        <w:drawing>
          <wp:anchor distT="0" distB="0" distL="0" distR="0" simplePos="0" relativeHeight="251762688" behindDoc="0" locked="0" layoutInCell="1" allowOverlap="1" wp14:anchorId="5B27915F" wp14:editId="1800D14A">
            <wp:simplePos x="0" y="0"/>
            <wp:positionH relativeFrom="column">
              <wp:posOffset>3372485</wp:posOffset>
            </wp:positionH>
            <wp:positionV relativeFrom="paragraph">
              <wp:posOffset>132080</wp:posOffset>
            </wp:positionV>
            <wp:extent cx="2649220" cy="3301365"/>
            <wp:effectExtent l="0" t="0" r="0" b="0"/>
            <wp:wrapSquare wrapText="largest"/>
            <wp:docPr id="103" name="Figu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22"/>
                    <pic:cNvPicPr>
                      <a:picLocks noChangeAspect="1" noChangeArrowheads="1"/>
                    </pic:cNvPicPr>
                  </pic:nvPicPr>
                  <pic:blipFill>
                    <a:blip r:embed="rId37" cstate="print"/>
                    <a:stretch>
                      <a:fillRect/>
                    </a:stretch>
                  </pic:blipFill>
                  <pic:spPr bwMode="auto">
                    <a:xfrm>
                      <a:off x="0" y="0"/>
                      <a:ext cx="2649220" cy="3301365"/>
                    </a:xfrm>
                    <a:prstGeom prst="rect">
                      <a:avLst/>
                    </a:prstGeom>
                  </pic:spPr>
                </pic:pic>
              </a:graphicData>
            </a:graphic>
          </wp:anchor>
        </w:drawing>
      </w:r>
    </w:p>
    <w:p w14:paraId="10A1A632" w14:textId="77777777" w:rsidR="00937552" w:rsidRPr="00F72724" w:rsidRDefault="00937552" w:rsidP="00937552">
      <w:pPr>
        <w:jc w:val="both"/>
        <w:rPr>
          <w:rFonts w:ascii="Times New Roman" w:hAnsi="Times New Roman"/>
          <w:lang w:val="pt-BR"/>
        </w:rPr>
      </w:pPr>
    </w:p>
    <w:p w14:paraId="24717B72" w14:textId="77777777" w:rsidR="00937552" w:rsidRPr="00F72724" w:rsidRDefault="00937552" w:rsidP="00937552">
      <w:pPr>
        <w:jc w:val="both"/>
        <w:rPr>
          <w:rFonts w:ascii="Times New Roman" w:hAnsi="Times New Roman"/>
          <w:b/>
          <w:sz w:val="28"/>
          <w:lang w:val="pt-BR"/>
        </w:rPr>
      </w:pPr>
    </w:p>
    <w:p w14:paraId="30998F7E" w14:textId="77777777" w:rsidR="00937552" w:rsidRPr="00F72724" w:rsidRDefault="00937552" w:rsidP="00937552">
      <w:pPr>
        <w:jc w:val="both"/>
        <w:rPr>
          <w:rFonts w:ascii="Times New Roman" w:hAnsi="Times New Roman"/>
          <w:b/>
          <w:sz w:val="28"/>
          <w:lang w:val="pt-BR"/>
        </w:rPr>
      </w:pPr>
    </w:p>
    <w:p w14:paraId="0E22AEC4" w14:textId="77777777" w:rsidR="00937552" w:rsidRPr="00F72724" w:rsidRDefault="00937552" w:rsidP="00937552">
      <w:pPr>
        <w:jc w:val="both"/>
        <w:rPr>
          <w:rFonts w:ascii="Times New Roman" w:hAnsi="Times New Roman"/>
          <w:b/>
          <w:sz w:val="28"/>
          <w:lang w:val="pt-BR"/>
        </w:rPr>
      </w:pPr>
    </w:p>
    <w:p w14:paraId="63974E72" w14:textId="77777777" w:rsidR="00937552" w:rsidRPr="00F72724" w:rsidRDefault="00937552" w:rsidP="00937552">
      <w:pPr>
        <w:jc w:val="both"/>
        <w:rPr>
          <w:rFonts w:ascii="Times New Roman" w:hAnsi="Times New Roman"/>
          <w:b/>
          <w:sz w:val="28"/>
          <w:lang w:val="pt-BR"/>
        </w:rPr>
      </w:pPr>
    </w:p>
    <w:p w14:paraId="3EA962ED" w14:textId="77777777" w:rsidR="00937552" w:rsidRPr="00F72724" w:rsidRDefault="00937552" w:rsidP="00937552">
      <w:pPr>
        <w:jc w:val="both"/>
        <w:rPr>
          <w:rFonts w:ascii="Times New Roman" w:hAnsi="Times New Roman"/>
          <w:b/>
          <w:sz w:val="28"/>
          <w:lang w:val="pt-BR"/>
        </w:rPr>
      </w:pPr>
    </w:p>
    <w:p w14:paraId="0344ED13" w14:textId="77777777" w:rsidR="00937552" w:rsidRPr="00F72724" w:rsidRDefault="00937552" w:rsidP="00937552">
      <w:pPr>
        <w:jc w:val="both"/>
        <w:rPr>
          <w:rFonts w:ascii="Times New Roman" w:hAnsi="Times New Roman"/>
          <w:b/>
          <w:sz w:val="28"/>
          <w:lang w:val="pt-BR"/>
        </w:rPr>
      </w:pPr>
    </w:p>
    <w:p w14:paraId="0647B69E" w14:textId="77777777" w:rsidR="00937552" w:rsidRPr="00F72724" w:rsidRDefault="00937552" w:rsidP="00937552">
      <w:pPr>
        <w:jc w:val="both"/>
        <w:rPr>
          <w:rFonts w:ascii="Times New Roman" w:hAnsi="Times New Roman"/>
          <w:b/>
          <w:sz w:val="28"/>
          <w:lang w:val="pt-BR"/>
        </w:rPr>
      </w:pPr>
    </w:p>
    <w:p w14:paraId="08356E2C" w14:textId="77777777" w:rsidR="00937552" w:rsidRPr="00F72724" w:rsidRDefault="00937552" w:rsidP="00937552">
      <w:pPr>
        <w:jc w:val="both"/>
        <w:rPr>
          <w:rFonts w:ascii="Times New Roman" w:hAnsi="Times New Roman"/>
          <w:b/>
          <w:sz w:val="28"/>
          <w:lang w:val="pt-BR"/>
        </w:rPr>
      </w:pPr>
    </w:p>
    <w:p w14:paraId="04D03CE2" w14:textId="77777777" w:rsidR="00937552" w:rsidRPr="00F72724" w:rsidRDefault="00937552" w:rsidP="00937552">
      <w:pPr>
        <w:jc w:val="both"/>
        <w:rPr>
          <w:rFonts w:ascii="Times New Roman" w:hAnsi="Times New Roman"/>
          <w:b/>
          <w:sz w:val="28"/>
          <w:lang w:val="pt-BR"/>
        </w:rPr>
      </w:pPr>
    </w:p>
    <w:p w14:paraId="43BC6972" w14:textId="77777777" w:rsidR="00937552" w:rsidRPr="00F72724" w:rsidRDefault="00937552" w:rsidP="00937552">
      <w:pPr>
        <w:jc w:val="both"/>
        <w:rPr>
          <w:rFonts w:ascii="Times New Roman" w:hAnsi="Times New Roman"/>
          <w:b/>
          <w:sz w:val="28"/>
          <w:lang w:val="pt-BR"/>
        </w:rPr>
      </w:pPr>
    </w:p>
    <w:p w14:paraId="2E2607F5" w14:textId="77777777" w:rsidR="00937552" w:rsidRPr="00F72724" w:rsidRDefault="00937552" w:rsidP="00937552">
      <w:pPr>
        <w:jc w:val="both"/>
        <w:rPr>
          <w:rFonts w:ascii="Times New Roman" w:hAnsi="Times New Roman"/>
          <w:b/>
          <w:sz w:val="28"/>
          <w:lang w:val="pt-BR"/>
        </w:rPr>
      </w:pPr>
    </w:p>
    <w:p w14:paraId="040C0C7D" w14:textId="77777777" w:rsidR="00937552" w:rsidRPr="00F72724" w:rsidRDefault="00937552" w:rsidP="00937552">
      <w:pPr>
        <w:jc w:val="both"/>
        <w:rPr>
          <w:rFonts w:ascii="Times New Roman" w:hAnsi="Times New Roman"/>
          <w:b/>
          <w:sz w:val="28"/>
          <w:lang w:val="pt-BR"/>
        </w:rPr>
      </w:pPr>
    </w:p>
    <w:p w14:paraId="5D47B9A7" w14:textId="77777777" w:rsidR="00937552" w:rsidRPr="00F72724" w:rsidRDefault="00937552" w:rsidP="00937552">
      <w:pPr>
        <w:jc w:val="both"/>
        <w:rPr>
          <w:rFonts w:ascii="Times New Roman" w:hAnsi="Times New Roman"/>
          <w:b/>
          <w:sz w:val="28"/>
          <w:lang w:val="pt-BR"/>
        </w:rPr>
      </w:pPr>
    </w:p>
    <w:p w14:paraId="23AA15E2" w14:textId="77777777" w:rsidR="00937552" w:rsidRPr="00F72724" w:rsidRDefault="00937552" w:rsidP="00937552">
      <w:pPr>
        <w:jc w:val="both"/>
        <w:rPr>
          <w:rFonts w:ascii="Times New Roman" w:hAnsi="Times New Roman"/>
          <w:b/>
          <w:sz w:val="28"/>
          <w:lang w:val="pt-BR"/>
        </w:rPr>
      </w:pPr>
    </w:p>
    <w:p w14:paraId="4F164D40" w14:textId="77777777" w:rsidR="00937552" w:rsidRPr="00F72724" w:rsidRDefault="00937552" w:rsidP="00937552">
      <w:pPr>
        <w:jc w:val="both"/>
        <w:rPr>
          <w:rFonts w:ascii="Times New Roman" w:hAnsi="Times New Roman"/>
          <w:b/>
          <w:sz w:val="28"/>
          <w:lang w:val="pt-BR"/>
        </w:rPr>
      </w:pPr>
    </w:p>
    <w:p w14:paraId="259E7B66" w14:textId="77777777" w:rsidR="00937552" w:rsidRPr="00F72724" w:rsidRDefault="00937552" w:rsidP="00937552">
      <w:pPr>
        <w:jc w:val="both"/>
        <w:rPr>
          <w:rFonts w:ascii="Times New Roman" w:hAnsi="Times New Roman"/>
          <w:b/>
          <w:sz w:val="28"/>
          <w:lang w:val="pt-BR"/>
        </w:rPr>
      </w:pPr>
    </w:p>
    <w:p w14:paraId="4BF0C827" w14:textId="77777777" w:rsidR="00937552" w:rsidRPr="00F72724" w:rsidRDefault="00937552" w:rsidP="00937552">
      <w:pPr>
        <w:ind w:left="720" w:firstLine="720"/>
        <w:jc w:val="center"/>
        <w:rPr>
          <w:rFonts w:ascii="Times New Roman" w:hAnsi="Times New Roman"/>
          <w:sz w:val="22"/>
          <w:lang w:val="pt-BR"/>
        </w:rPr>
      </w:pPr>
      <w:r w:rsidRPr="00F72724">
        <w:rPr>
          <w:rFonts w:ascii="Times New Roman" w:hAnsi="Times New Roman"/>
          <w:sz w:val="22"/>
          <w:lang w:val="pt-BR"/>
        </w:rPr>
        <w:t>Figura 10 – Mapa de furtos e roubos na capital.</w:t>
      </w:r>
    </w:p>
    <w:p w14:paraId="6F3B60AC" w14:textId="77777777" w:rsidR="00937552" w:rsidRPr="00F72724" w:rsidRDefault="00937552" w:rsidP="00937552">
      <w:pPr>
        <w:pStyle w:val="ListParagraph"/>
        <w:rPr>
          <w:rFonts w:ascii="Times New Roman" w:hAnsi="Times New Roman"/>
          <w:lang w:val="pt-BR"/>
        </w:rPr>
      </w:pPr>
    </w:p>
    <w:p w14:paraId="53F8A4E3" w14:textId="77777777" w:rsidR="00937552" w:rsidRPr="00F72724" w:rsidRDefault="00937552" w:rsidP="00937552">
      <w:pPr>
        <w:pStyle w:val="ListParagraph"/>
        <w:numPr>
          <w:ilvl w:val="0"/>
          <w:numId w:val="29"/>
        </w:numPr>
        <w:spacing w:after="0" w:line="240" w:lineRule="auto"/>
        <w:jc w:val="both"/>
        <w:rPr>
          <w:rFonts w:ascii="Times New Roman" w:hAnsi="Times New Roman"/>
          <w:lang w:val="pt-BR"/>
        </w:rPr>
      </w:pPr>
      <w:r w:rsidRPr="00F72724">
        <w:rPr>
          <w:rFonts w:ascii="Times New Roman" w:hAnsi="Times New Roman"/>
          <w:b/>
          <w:lang w:val="pt-BR"/>
        </w:rPr>
        <w:t>Pessoal: quantidade estimada e cargos das pessoas envolvidas nas operações de sua secretaria,</w:t>
      </w:r>
      <w:r w:rsidRPr="00F72724">
        <w:rPr>
          <w:rFonts w:ascii="Times New Roman" w:hAnsi="Times New Roman"/>
          <w:color w:val="FF0000"/>
          <w:lang w:val="pt-BR"/>
        </w:rPr>
        <w:t xml:space="preserve"> </w:t>
      </w:r>
    </w:p>
    <w:p w14:paraId="04DA82CB" w14:textId="77777777" w:rsidR="00937552" w:rsidRPr="00F72724" w:rsidRDefault="00937552" w:rsidP="00937552">
      <w:pPr>
        <w:pStyle w:val="ListParagraph"/>
        <w:numPr>
          <w:ilvl w:val="0"/>
          <w:numId w:val="47"/>
        </w:numPr>
        <w:spacing w:after="0" w:line="240" w:lineRule="auto"/>
        <w:jc w:val="both"/>
        <w:rPr>
          <w:rFonts w:ascii="Times New Roman" w:hAnsi="Times New Roman"/>
          <w:lang w:val="pt-BR"/>
        </w:rPr>
      </w:pPr>
      <w:r w:rsidRPr="00F72724">
        <w:rPr>
          <w:rFonts w:ascii="Times New Roman" w:hAnsi="Times New Roman"/>
          <w:lang w:val="pt-BR"/>
        </w:rPr>
        <w:t>A Central de Videomonitoramento atual conta com 60 Guardas Municipais que se revezam realizando o monitoramento de todas as ferramentas disponíveis no setor. É importante ressaltar que não existe nenhum sistema informatizado para análise de vídeo, e as detecções de fatos relevantes dependem do olhar atento do Guarda, ou de demandas que cheguem através dos Guardas na rua através do sistema de rádio, ou mesmo do canal de ocorrências da população o 190.</w:t>
      </w:r>
    </w:p>
    <w:p w14:paraId="4DD84F8E" w14:textId="77777777" w:rsidR="00937552" w:rsidRPr="00F72724" w:rsidRDefault="00937552" w:rsidP="00937552">
      <w:pPr>
        <w:pStyle w:val="ListParagraph"/>
        <w:rPr>
          <w:rFonts w:ascii="Times New Roman" w:hAnsi="Times New Roman"/>
          <w:lang w:val="pt-BR"/>
        </w:rPr>
      </w:pPr>
    </w:p>
    <w:p w14:paraId="7E70E20F" w14:textId="77777777" w:rsidR="00937552" w:rsidRPr="00F72724" w:rsidRDefault="00937552" w:rsidP="00937552">
      <w:pPr>
        <w:pStyle w:val="ListParagraph"/>
        <w:numPr>
          <w:ilvl w:val="0"/>
          <w:numId w:val="24"/>
        </w:numPr>
        <w:spacing w:after="0" w:line="240" w:lineRule="auto"/>
        <w:rPr>
          <w:rFonts w:ascii="Times New Roman" w:hAnsi="Times New Roman"/>
          <w:lang w:val="pt-BR"/>
        </w:rPr>
      </w:pPr>
      <w:r w:rsidRPr="00F72724">
        <w:rPr>
          <w:rFonts w:ascii="Times New Roman" w:hAnsi="Times New Roman"/>
          <w:lang w:val="pt-BR"/>
        </w:rPr>
        <w:t xml:space="preserve">Principais Indicadores utilizados atualmente para medir a performance das operações e indicam o estado atual da secretaria. </w:t>
      </w:r>
    </w:p>
    <w:p w14:paraId="4B9D53BB" w14:textId="77777777" w:rsidR="00937552" w:rsidRPr="00F72724" w:rsidRDefault="00937552" w:rsidP="00937552">
      <w:pPr>
        <w:rPr>
          <w:rFonts w:ascii="Times New Roman" w:hAnsi="Times New Roman"/>
          <w:lang w:val="pt-BR"/>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398"/>
        <w:gridCol w:w="3070"/>
        <w:gridCol w:w="972"/>
        <w:gridCol w:w="1616"/>
        <w:gridCol w:w="719"/>
        <w:gridCol w:w="1076"/>
      </w:tblGrid>
      <w:tr w:rsidR="00937552" w:rsidRPr="00F72724" w14:paraId="7262B3FE" w14:textId="77777777" w:rsidTr="00064325">
        <w:trPr>
          <w:trHeight w:val="336"/>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DA2178E" w14:textId="77777777" w:rsidR="00937552" w:rsidRPr="00F72724" w:rsidRDefault="00937552" w:rsidP="00064325">
            <w:pPr>
              <w:jc w:val="center"/>
              <w:rPr>
                <w:rFonts w:ascii="Times New Roman" w:eastAsia="Calibri" w:hAnsi="Times New Roman"/>
                <w:b/>
                <w:sz w:val="18"/>
                <w:szCs w:val="18"/>
                <w:lang w:val="pt-BR"/>
              </w:rPr>
            </w:pPr>
            <w:r w:rsidRPr="00F72724">
              <w:rPr>
                <w:rFonts w:ascii="Times New Roman" w:eastAsia="Calibri" w:hAnsi="Times New Roman"/>
                <w:b/>
                <w:sz w:val="18"/>
                <w:szCs w:val="18"/>
                <w:lang w:val="pt-BR"/>
              </w:rPr>
              <w:t>Indicador</w:t>
            </w:r>
          </w:p>
          <w:p w14:paraId="7E6E8EA1" w14:textId="77777777" w:rsidR="00937552" w:rsidRPr="00F72724" w:rsidRDefault="00937552" w:rsidP="00064325">
            <w:pPr>
              <w:jc w:val="center"/>
              <w:rPr>
                <w:rFonts w:ascii="Times New Roman" w:eastAsia="Calibri" w:hAnsi="Times New Roman"/>
                <w:b/>
                <w:sz w:val="18"/>
                <w:szCs w:val="18"/>
                <w:lang w:val="pt-BR"/>
              </w:rPr>
            </w:pPr>
          </w:p>
        </w:tc>
      </w:tr>
      <w:tr w:rsidR="00937552" w:rsidRPr="00F72724" w14:paraId="73E21E19" w14:textId="77777777" w:rsidTr="00064325">
        <w:tc>
          <w:tcPr>
            <w:tcW w:w="790"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F9FFAB4" w14:textId="77777777" w:rsidR="00937552" w:rsidRPr="00F72724" w:rsidRDefault="00937552" w:rsidP="00064325">
            <w:pPr>
              <w:jc w:val="center"/>
              <w:rPr>
                <w:rFonts w:ascii="Times New Roman" w:eastAsia="Calibri" w:hAnsi="Times New Roman"/>
                <w:sz w:val="18"/>
                <w:szCs w:val="18"/>
                <w:lang w:val="pt-BR"/>
              </w:rPr>
            </w:pPr>
          </w:p>
          <w:p w14:paraId="4761A6BA"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Título</w:t>
            </w:r>
          </w:p>
        </w:tc>
        <w:tc>
          <w:tcPr>
            <w:tcW w:w="1734"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8461786"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Descrição do Indicador</w:t>
            </w:r>
          </w:p>
        </w:tc>
        <w:tc>
          <w:tcPr>
            <w:tcW w:w="549"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4011D04"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Valor</w:t>
            </w:r>
          </w:p>
        </w:tc>
        <w:tc>
          <w:tcPr>
            <w:tcW w:w="913"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C2D1CF"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Unidade de medida</w:t>
            </w:r>
          </w:p>
        </w:tc>
        <w:tc>
          <w:tcPr>
            <w:tcW w:w="406"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1F7C440"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Ano (*)</w:t>
            </w:r>
          </w:p>
        </w:tc>
        <w:tc>
          <w:tcPr>
            <w:tcW w:w="607"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307AC2"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Fonte da Informação</w:t>
            </w:r>
          </w:p>
        </w:tc>
      </w:tr>
      <w:tr w:rsidR="00937552" w:rsidRPr="00F72724" w14:paraId="1C2E8671" w14:textId="77777777" w:rsidTr="00064325">
        <w:tc>
          <w:tcPr>
            <w:tcW w:w="790"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4A989B6"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Registro de Visualizações</w:t>
            </w:r>
          </w:p>
        </w:tc>
        <w:tc>
          <w:tcPr>
            <w:tcW w:w="1734"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714E2DC" w14:textId="77777777" w:rsidR="00937552" w:rsidRPr="00F72724" w:rsidRDefault="00937552" w:rsidP="00064325">
            <w:pPr>
              <w:jc w:val="center"/>
              <w:rPr>
                <w:rFonts w:ascii="Times New Roman" w:hAnsi="Times New Roman"/>
                <w:sz w:val="18"/>
                <w:lang w:val="pt-BR"/>
              </w:rPr>
            </w:pPr>
            <w:r w:rsidRPr="00F72724">
              <w:rPr>
                <w:rFonts w:ascii="Times New Roman" w:hAnsi="Times New Roman"/>
                <w:sz w:val="18"/>
                <w:lang w:val="pt-BR"/>
              </w:rPr>
              <w:t>Número de ocorrências acompanhadas pela central de videomonitoramento, contendo o tipo,  descrição, câmera e data e hora do fato, além de outras informações.</w:t>
            </w:r>
          </w:p>
        </w:tc>
        <w:tc>
          <w:tcPr>
            <w:tcW w:w="549"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74FE04C"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4.244</w:t>
            </w:r>
          </w:p>
        </w:tc>
        <w:tc>
          <w:tcPr>
            <w:tcW w:w="913"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E5C9D4D"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Unidade</w:t>
            </w:r>
          </w:p>
        </w:tc>
        <w:tc>
          <w:tcPr>
            <w:tcW w:w="406"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20B56B6"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2017</w:t>
            </w:r>
          </w:p>
        </w:tc>
        <w:tc>
          <w:tcPr>
            <w:tcW w:w="607"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80A3F62"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SEMSU</w:t>
            </w:r>
          </w:p>
        </w:tc>
      </w:tr>
      <w:tr w:rsidR="00937552" w:rsidRPr="00F72724" w14:paraId="0CF555FF" w14:textId="77777777" w:rsidTr="00064325">
        <w:tc>
          <w:tcPr>
            <w:tcW w:w="790"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FE86FD9"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Registro de Investigação Preliminar</w:t>
            </w:r>
          </w:p>
        </w:tc>
        <w:tc>
          <w:tcPr>
            <w:tcW w:w="1734"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317A6A8" w14:textId="77777777" w:rsidR="00937552" w:rsidRPr="00F72724" w:rsidRDefault="00937552" w:rsidP="00064325">
            <w:pPr>
              <w:jc w:val="center"/>
              <w:rPr>
                <w:rFonts w:ascii="Times New Roman" w:hAnsi="Times New Roman"/>
                <w:sz w:val="18"/>
                <w:lang w:val="pt-BR"/>
              </w:rPr>
            </w:pPr>
            <w:r w:rsidRPr="00F72724">
              <w:rPr>
                <w:rFonts w:ascii="Times New Roman" w:hAnsi="Times New Roman"/>
                <w:sz w:val="18"/>
                <w:lang w:val="pt-BR"/>
              </w:rPr>
              <w:t>Número de procedimentos de busca e exportação  de imagens para atender a solicitações internas ou externas para subsidiar processos criminais ou administrativos.</w:t>
            </w:r>
          </w:p>
        </w:tc>
        <w:tc>
          <w:tcPr>
            <w:tcW w:w="549"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D61582B"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466</w:t>
            </w:r>
          </w:p>
        </w:tc>
        <w:tc>
          <w:tcPr>
            <w:tcW w:w="913"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A803AFF"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Unidade</w:t>
            </w:r>
          </w:p>
        </w:tc>
        <w:tc>
          <w:tcPr>
            <w:tcW w:w="406"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640628"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2017</w:t>
            </w:r>
          </w:p>
        </w:tc>
        <w:tc>
          <w:tcPr>
            <w:tcW w:w="607"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C4CE4E0"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SEMSU</w:t>
            </w:r>
          </w:p>
        </w:tc>
      </w:tr>
      <w:tr w:rsidR="00937552" w:rsidRPr="00F72724" w14:paraId="25ADAE8B" w14:textId="77777777" w:rsidTr="00064325">
        <w:tc>
          <w:tcPr>
            <w:tcW w:w="790"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AF0CB56"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Ordem de Serviço</w:t>
            </w:r>
          </w:p>
        </w:tc>
        <w:tc>
          <w:tcPr>
            <w:tcW w:w="1734"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2B588D2" w14:textId="77777777" w:rsidR="00937552" w:rsidRPr="00F72724" w:rsidRDefault="00937552" w:rsidP="00064325">
            <w:pPr>
              <w:jc w:val="center"/>
              <w:rPr>
                <w:rFonts w:ascii="Times New Roman" w:hAnsi="Times New Roman"/>
                <w:sz w:val="18"/>
                <w:lang w:val="pt-BR"/>
              </w:rPr>
            </w:pPr>
            <w:r w:rsidRPr="00F72724">
              <w:rPr>
                <w:rFonts w:ascii="Times New Roman" w:hAnsi="Times New Roman"/>
                <w:sz w:val="18"/>
                <w:lang w:val="pt-BR"/>
              </w:rPr>
              <w:t>Número de ações programadas de atendimento a demandas (Fiscalização programada, Operação escola, Operação Corredor, Ponto Base PB,</w:t>
            </w:r>
            <w:r w:rsidRPr="00F72724">
              <w:rPr>
                <w:rFonts w:ascii="Times New Roman" w:hAnsi="Times New Roman"/>
                <w:sz w:val="18"/>
                <w:lang w:val="pt-BR"/>
              </w:rPr>
              <w:br/>
              <w:t>Patrulhamento preventivo)</w:t>
            </w:r>
          </w:p>
        </w:tc>
        <w:tc>
          <w:tcPr>
            <w:tcW w:w="549"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494EAD51"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2.258</w:t>
            </w:r>
          </w:p>
        </w:tc>
        <w:tc>
          <w:tcPr>
            <w:tcW w:w="913"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A5BCBC6"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Unidade</w:t>
            </w:r>
          </w:p>
        </w:tc>
        <w:tc>
          <w:tcPr>
            <w:tcW w:w="406"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A5527B"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2017</w:t>
            </w:r>
          </w:p>
        </w:tc>
        <w:tc>
          <w:tcPr>
            <w:tcW w:w="607"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75A1393"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SEMSU</w:t>
            </w:r>
          </w:p>
        </w:tc>
      </w:tr>
      <w:tr w:rsidR="00937552" w:rsidRPr="00F72724" w14:paraId="3C601EC3" w14:textId="77777777" w:rsidTr="00064325">
        <w:tc>
          <w:tcPr>
            <w:tcW w:w="790"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30DD08F"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Ocorrências 190</w:t>
            </w:r>
          </w:p>
        </w:tc>
        <w:tc>
          <w:tcPr>
            <w:tcW w:w="1734"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406AB0F" w14:textId="77777777" w:rsidR="00937552" w:rsidRPr="00F72724" w:rsidRDefault="00937552" w:rsidP="00064325">
            <w:pPr>
              <w:jc w:val="center"/>
              <w:rPr>
                <w:rFonts w:ascii="Times New Roman" w:hAnsi="Times New Roman"/>
                <w:sz w:val="18"/>
                <w:lang w:val="pt-BR"/>
              </w:rPr>
            </w:pPr>
            <w:r w:rsidRPr="00F72724">
              <w:rPr>
                <w:rFonts w:ascii="Times New Roman" w:hAnsi="Times New Roman"/>
                <w:sz w:val="18"/>
                <w:lang w:val="pt-BR"/>
              </w:rPr>
              <w:t>Número de ocorrências policiais e de trânsito atendidas pela Guarda Municipal.</w:t>
            </w:r>
          </w:p>
        </w:tc>
        <w:tc>
          <w:tcPr>
            <w:tcW w:w="549"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DD1F43"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18.679</w:t>
            </w:r>
          </w:p>
          <w:p w14:paraId="64052BBF" w14:textId="77777777" w:rsidR="00937552" w:rsidRPr="00F72724" w:rsidRDefault="00937552" w:rsidP="00064325">
            <w:pPr>
              <w:jc w:val="center"/>
              <w:rPr>
                <w:rFonts w:ascii="Times New Roman" w:eastAsia="Calibri" w:hAnsi="Times New Roman"/>
                <w:sz w:val="18"/>
                <w:szCs w:val="18"/>
                <w:lang w:val="pt-BR"/>
              </w:rPr>
            </w:pPr>
          </w:p>
        </w:tc>
        <w:tc>
          <w:tcPr>
            <w:tcW w:w="913"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56C397F"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Unidade</w:t>
            </w:r>
          </w:p>
        </w:tc>
        <w:tc>
          <w:tcPr>
            <w:tcW w:w="406"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3E68153"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2017</w:t>
            </w:r>
          </w:p>
        </w:tc>
        <w:tc>
          <w:tcPr>
            <w:tcW w:w="607"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CFC0BDF" w14:textId="77777777" w:rsidR="00937552" w:rsidRPr="00F72724" w:rsidRDefault="00937552" w:rsidP="00064325">
            <w:pPr>
              <w:jc w:val="center"/>
              <w:rPr>
                <w:rFonts w:ascii="Times New Roman" w:eastAsia="Calibri" w:hAnsi="Times New Roman"/>
                <w:sz w:val="18"/>
                <w:szCs w:val="18"/>
                <w:lang w:val="pt-BR"/>
              </w:rPr>
            </w:pPr>
            <w:r w:rsidRPr="00F72724">
              <w:rPr>
                <w:rFonts w:ascii="Times New Roman" w:eastAsia="Calibri" w:hAnsi="Times New Roman"/>
                <w:sz w:val="18"/>
                <w:szCs w:val="18"/>
                <w:lang w:val="pt-BR"/>
              </w:rPr>
              <w:t>SESP</w:t>
            </w:r>
          </w:p>
        </w:tc>
      </w:tr>
    </w:tbl>
    <w:p w14:paraId="4E88F3E2" w14:textId="77777777" w:rsidR="00937552" w:rsidRPr="00F72724" w:rsidRDefault="00937552" w:rsidP="00937552">
      <w:pPr>
        <w:pStyle w:val="ListParagraph"/>
        <w:ind w:left="360"/>
        <w:rPr>
          <w:rFonts w:ascii="Times New Roman" w:hAnsi="Times New Roman"/>
          <w:b/>
          <w:lang w:val="pt-BR"/>
        </w:rPr>
      </w:pPr>
    </w:p>
    <w:p w14:paraId="77010528" w14:textId="77777777" w:rsidR="00937552" w:rsidRPr="00F72724" w:rsidRDefault="00937552" w:rsidP="00937552">
      <w:pPr>
        <w:pStyle w:val="ListParagraph"/>
        <w:numPr>
          <w:ilvl w:val="0"/>
          <w:numId w:val="25"/>
        </w:numPr>
        <w:spacing w:after="0" w:line="240" w:lineRule="auto"/>
        <w:rPr>
          <w:rFonts w:ascii="Times New Roman" w:hAnsi="Times New Roman"/>
          <w:b/>
          <w:lang w:val="pt-BR"/>
        </w:rPr>
      </w:pPr>
      <w:r w:rsidRPr="00F72724">
        <w:rPr>
          <w:rFonts w:ascii="Times New Roman" w:hAnsi="Times New Roman"/>
          <w:b/>
          <w:lang w:val="pt-BR"/>
        </w:rPr>
        <w:t>Solução desejada / futura com a implantação do CCC:</w:t>
      </w:r>
    </w:p>
    <w:p w14:paraId="7D2FCA7C" w14:textId="77777777" w:rsidR="00937552" w:rsidRPr="00F72724" w:rsidRDefault="00937552" w:rsidP="00937552">
      <w:pPr>
        <w:pStyle w:val="ListParagraph"/>
        <w:ind w:left="360"/>
        <w:rPr>
          <w:rFonts w:ascii="Times New Roman" w:hAnsi="Times New Roman"/>
          <w:b/>
          <w:lang w:val="pt-BR"/>
        </w:rPr>
      </w:pPr>
    </w:p>
    <w:p w14:paraId="2D77FA19" w14:textId="77777777" w:rsidR="00937552" w:rsidRPr="00F72724" w:rsidRDefault="00937552" w:rsidP="00937552">
      <w:pPr>
        <w:pStyle w:val="ListParagraph"/>
        <w:numPr>
          <w:ilvl w:val="0"/>
          <w:numId w:val="30"/>
        </w:numPr>
        <w:spacing w:after="0" w:line="240" w:lineRule="auto"/>
        <w:rPr>
          <w:rFonts w:ascii="Times New Roman" w:hAnsi="Times New Roman"/>
          <w:b/>
          <w:lang w:val="pt-BR"/>
        </w:rPr>
      </w:pPr>
      <w:r w:rsidRPr="00F72724">
        <w:rPr>
          <w:rFonts w:ascii="Times New Roman" w:hAnsi="Times New Roman"/>
          <w:b/>
          <w:lang w:val="pt-BR"/>
        </w:rPr>
        <w:t>Descrição da solução desejada e como o CCC fará parte dela:</w:t>
      </w:r>
    </w:p>
    <w:p w14:paraId="6EC25F14" w14:textId="77777777" w:rsidR="00937552" w:rsidRPr="00F72724" w:rsidRDefault="00937552" w:rsidP="00937552">
      <w:pPr>
        <w:ind w:left="360"/>
        <w:jc w:val="both"/>
        <w:rPr>
          <w:rFonts w:ascii="Times New Roman" w:hAnsi="Times New Roman"/>
          <w:lang w:val="pt-BR"/>
        </w:rPr>
      </w:pPr>
      <w:r w:rsidRPr="00F72724">
        <w:rPr>
          <w:rFonts w:ascii="Times New Roman" w:hAnsi="Times New Roman"/>
          <w:lang w:val="pt-BR"/>
        </w:rPr>
        <w:t>Criação de um espaço que possa integrar as diferentes secretarias municipais e realizar os encaminhamentos das demandas de atendimento da população, através de protocolos de atendimento e matriz de responsabilidade para os diferentes setores envolvidos na solução das demandas específicas. O uso de sistemas, para o controle e registro dos atendimentos realizados, permitirão que sejam gerados dados para análises, que possam influenciar na decisão de ações que gerem a melhoria dos serviços, e até mesmo a criação de novos processos ou serviços com o aprimoramento das ações realizadas pelas diversas secretarias.</w:t>
      </w:r>
    </w:p>
    <w:p w14:paraId="31C685D7" w14:textId="77777777" w:rsidR="00937552" w:rsidRPr="00F72724" w:rsidRDefault="00937552" w:rsidP="00937552">
      <w:pPr>
        <w:ind w:left="360"/>
        <w:rPr>
          <w:rFonts w:ascii="Times New Roman" w:hAnsi="Times New Roman"/>
          <w:lang w:val="pt-BR"/>
        </w:rPr>
      </w:pPr>
    </w:p>
    <w:p w14:paraId="28096173" w14:textId="77777777" w:rsidR="00937552" w:rsidRPr="00F72724" w:rsidRDefault="00937552" w:rsidP="00937552">
      <w:pPr>
        <w:pStyle w:val="ListParagraph"/>
        <w:numPr>
          <w:ilvl w:val="0"/>
          <w:numId w:val="30"/>
        </w:numPr>
        <w:spacing w:after="0" w:line="240" w:lineRule="auto"/>
        <w:rPr>
          <w:rFonts w:ascii="Times New Roman" w:hAnsi="Times New Roman"/>
          <w:b/>
          <w:lang w:val="pt-BR"/>
        </w:rPr>
      </w:pPr>
      <w:r w:rsidRPr="00F72724">
        <w:rPr>
          <w:rFonts w:ascii="Times New Roman" w:hAnsi="Times New Roman"/>
          <w:b/>
          <w:lang w:val="pt-BR"/>
        </w:rPr>
        <w:t>Atividades e novos processos e como o CCC fará parte dele:</w:t>
      </w:r>
    </w:p>
    <w:p w14:paraId="0AEC322D" w14:textId="77777777" w:rsidR="00937552" w:rsidRPr="00F72724" w:rsidRDefault="00937552" w:rsidP="00937552">
      <w:pPr>
        <w:ind w:left="720"/>
        <w:jc w:val="both"/>
        <w:rPr>
          <w:rFonts w:ascii="Times New Roman" w:hAnsi="Times New Roman"/>
          <w:lang w:val="pt-BR"/>
        </w:rPr>
      </w:pPr>
    </w:p>
    <w:p w14:paraId="224DA112" w14:textId="77777777" w:rsidR="00937552" w:rsidRPr="00F72724" w:rsidRDefault="00937552" w:rsidP="00937552">
      <w:pPr>
        <w:pStyle w:val="ListParagraph"/>
        <w:numPr>
          <w:ilvl w:val="0"/>
          <w:numId w:val="46"/>
        </w:numPr>
        <w:spacing w:after="0" w:line="240" w:lineRule="auto"/>
        <w:jc w:val="both"/>
        <w:rPr>
          <w:rFonts w:ascii="Times New Roman" w:hAnsi="Times New Roman"/>
          <w:lang w:val="pt-BR"/>
        </w:rPr>
      </w:pPr>
      <w:r w:rsidRPr="00F72724">
        <w:rPr>
          <w:rFonts w:ascii="Times New Roman" w:hAnsi="Times New Roman"/>
          <w:lang w:val="pt-BR"/>
        </w:rPr>
        <w:t>Sistema integrado de Despachos</w:t>
      </w:r>
    </w:p>
    <w:p w14:paraId="1728F646" w14:textId="77777777" w:rsidR="00937552" w:rsidRPr="00F72724" w:rsidRDefault="00937552" w:rsidP="00937552">
      <w:pPr>
        <w:jc w:val="both"/>
        <w:rPr>
          <w:rFonts w:ascii="Times New Roman" w:hAnsi="Times New Roman"/>
          <w:lang w:val="pt-BR"/>
        </w:rPr>
      </w:pPr>
    </w:p>
    <w:p w14:paraId="197CA0E4" w14:textId="77777777" w:rsidR="00937552" w:rsidRPr="00F72724" w:rsidRDefault="00937552" w:rsidP="00937552">
      <w:pPr>
        <w:ind w:left="360"/>
        <w:jc w:val="both"/>
        <w:rPr>
          <w:rFonts w:ascii="Times New Roman" w:hAnsi="Times New Roman"/>
          <w:lang w:val="pt-BR"/>
        </w:rPr>
      </w:pPr>
      <w:r w:rsidRPr="00F72724">
        <w:rPr>
          <w:rFonts w:ascii="Times New Roman" w:hAnsi="Times New Roman"/>
          <w:lang w:val="pt-BR"/>
        </w:rPr>
        <w:t>O município possui atualmente um canal de atendimento através de Aplicativo Vitória Online e call center 156, onde são registradas as demandas da população, entretanto serve apenas para demandas programadas e o serviço não possui atendentes após as 22h. O CCC poderá criar um nível 2 de chamados, que sejam classificados como de pronto atendimento, e as secretarias devem possuir um despachador de atendimento no centro para apurar caso necessário a demanda, e encaminhar para atendimento.</w:t>
      </w:r>
    </w:p>
    <w:p w14:paraId="5D350CEA" w14:textId="77777777" w:rsidR="00937552" w:rsidRPr="00F72724" w:rsidRDefault="00937552" w:rsidP="00937552">
      <w:pPr>
        <w:ind w:left="360"/>
        <w:jc w:val="both"/>
        <w:rPr>
          <w:rFonts w:ascii="Times New Roman" w:hAnsi="Times New Roman"/>
          <w:lang w:val="pt-BR"/>
        </w:rPr>
      </w:pPr>
    </w:p>
    <w:p w14:paraId="573D4ECA" w14:textId="77777777" w:rsidR="00937552" w:rsidRPr="00F72724" w:rsidRDefault="00937552" w:rsidP="00937552">
      <w:pPr>
        <w:pStyle w:val="ListParagraph"/>
        <w:numPr>
          <w:ilvl w:val="0"/>
          <w:numId w:val="46"/>
        </w:numPr>
        <w:spacing w:after="0" w:line="240" w:lineRule="auto"/>
        <w:jc w:val="both"/>
        <w:rPr>
          <w:rFonts w:ascii="Times New Roman" w:hAnsi="Times New Roman"/>
          <w:lang w:val="pt-BR"/>
        </w:rPr>
      </w:pPr>
      <w:r w:rsidRPr="00F72724">
        <w:rPr>
          <w:rFonts w:ascii="Times New Roman" w:hAnsi="Times New Roman"/>
          <w:lang w:val="pt-BR"/>
        </w:rPr>
        <w:t>Sistema integrado de Videomonitoramento e Análise de Vídeo</w:t>
      </w:r>
    </w:p>
    <w:p w14:paraId="660476CB" w14:textId="77777777" w:rsidR="00937552" w:rsidRPr="00F72724" w:rsidRDefault="00937552" w:rsidP="00937552">
      <w:pPr>
        <w:jc w:val="both"/>
        <w:rPr>
          <w:rFonts w:ascii="Times New Roman" w:hAnsi="Times New Roman"/>
          <w:lang w:val="pt-BR"/>
        </w:rPr>
      </w:pPr>
    </w:p>
    <w:p w14:paraId="544E3AAA" w14:textId="77777777" w:rsidR="00937552" w:rsidRPr="00F72724" w:rsidRDefault="00937552" w:rsidP="00937552">
      <w:pPr>
        <w:ind w:left="360"/>
        <w:jc w:val="both"/>
        <w:rPr>
          <w:rFonts w:ascii="Times New Roman" w:hAnsi="Times New Roman"/>
          <w:lang w:val="pt-BR"/>
        </w:rPr>
      </w:pPr>
      <w:r w:rsidRPr="00F72724">
        <w:rPr>
          <w:rFonts w:ascii="Times New Roman" w:hAnsi="Times New Roman"/>
          <w:lang w:val="pt-BR"/>
        </w:rPr>
        <w:t>Atualização do parque tecnológico de câmeras substituindo todas as 40 câmeras Dome PTZ que foram adquiridas em 2011 e adquirindo novos equipamentos para reconhecimento facial. As câmeras adquiridas em 2011 possuem baixa resolução de imagem(SD) e nossa proposta é substituir estes equipamentos por câmeras Speed Dome de alta resolução(HD), que possibilitem melhor qualidade nas imagens e bem como a compatibilidade com um único sistema para a operação do videomonitoramento, possibilitando análises de vídeo para geração de alertas, que possibilitem a operação das câmeras com um efetivo menor de pessoas, acompanhando os alertas gerados pelas análises realizadas nas câmeras fixas e móveis(PTZ).</w:t>
      </w:r>
    </w:p>
    <w:p w14:paraId="582D5B55" w14:textId="77777777" w:rsidR="00937552" w:rsidRPr="00F72724" w:rsidRDefault="00937552" w:rsidP="00937552">
      <w:pPr>
        <w:ind w:left="360"/>
        <w:jc w:val="both"/>
        <w:rPr>
          <w:rFonts w:ascii="Times New Roman" w:hAnsi="Times New Roman"/>
          <w:lang w:val="pt-BR"/>
        </w:rPr>
      </w:pPr>
    </w:p>
    <w:p w14:paraId="5F15A1F8" w14:textId="77777777" w:rsidR="00937552" w:rsidRPr="00F72724" w:rsidRDefault="00937552" w:rsidP="00937552">
      <w:pPr>
        <w:ind w:left="360"/>
        <w:jc w:val="both"/>
        <w:rPr>
          <w:rFonts w:ascii="Times New Roman" w:hAnsi="Times New Roman"/>
          <w:lang w:val="pt-BR"/>
        </w:rPr>
      </w:pPr>
      <w:r w:rsidRPr="00F72724">
        <w:rPr>
          <w:rFonts w:ascii="Times New Roman" w:hAnsi="Times New Roman"/>
          <w:lang w:val="pt-BR"/>
        </w:rPr>
        <w:t>A proposta também é utilizar 50 novas câmeras de reconhecimento facial para o controle em áreas de grande movimentação de pessoas em locais que possuem uma grande demanda de atendimento, o que pode possibilitar a prisão de foragidos e alertas de pessoas envolvidos em grandes crimes que estejam sob investigação. Este sistema seria um avanço, visto que temos um sistema de monitoramento e controle dos veículos que circulam na cidade (Cerco Eletrônico), mas não existe ferramenta que faça a análise facial, tão pouco de detalhes específicos nas imagens para auxiliar uma investigação, o que faz que todas as imagens analisadas tenham que ser conferidas por operadores com a efetividade muito menor que a possível utilizando um sistema de análise de imagens.</w:t>
      </w:r>
    </w:p>
    <w:p w14:paraId="5BF39BFB" w14:textId="77777777" w:rsidR="00937552" w:rsidRPr="00F72724" w:rsidRDefault="00937552" w:rsidP="00937552">
      <w:pPr>
        <w:jc w:val="both"/>
        <w:rPr>
          <w:rFonts w:ascii="Times New Roman" w:hAnsi="Times New Roman"/>
          <w:lang w:val="pt-BR"/>
        </w:rPr>
      </w:pPr>
    </w:p>
    <w:p w14:paraId="2BB3D3D0" w14:textId="77777777" w:rsidR="00937552" w:rsidRPr="00F72724" w:rsidRDefault="00937552" w:rsidP="00937552">
      <w:pPr>
        <w:pStyle w:val="ListParagraph"/>
        <w:numPr>
          <w:ilvl w:val="0"/>
          <w:numId w:val="46"/>
        </w:numPr>
        <w:spacing w:after="0" w:line="240" w:lineRule="auto"/>
        <w:jc w:val="both"/>
        <w:rPr>
          <w:rFonts w:ascii="Times New Roman" w:hAnsi="Times New Roman"/>
          <w:lang w:val="pt-BR"/>
        </w:rPr>
      </w:pPr>
      <w:r w:rsidRPr="00F72724">
        <w:rPr>
          <w:rFonts w:ascii="Times New Roman" w:hAnsi="Times New Roman"/>
          <w:lang w:val="pt-BR"/>
        </w:rPr>
        <w:t>Integração de Sistemas e Dados</w:t>
      </w:r>
    </w:p>
    <w:p w14:paraId="2CD18E0F" w14:textId="77777777" w:rsidR="00937552" w:rsidRPr="00F72724" w:rsidRDefault="00937552" w:rsidP="00937552">
      <w:pPr>
        <w:ind w:left="720"/>
        <w:jc w:val="both"/>
        <w:rPr>
          <w:rFonts w:ascii="Times New Roman" w:hAnsi="Times New Roman"/>
          <w:lang w:val="pt-BR"/>
        </w:rPr>
      </w:pPr>
    </w:p>
    <w:p w14:paraId="7E439177" w14:textId="77777777" w:rsidR="00937552" w:rsidRPr="00F72724" w:rsidRDefault="00937552" w:rsidP="00937552">
      <w:pPr>
        <w:ind w:left="360"/>
        <w:jc w:val="both"/>
        <w:rPr>
          <w:rFonts w:ascii="Times New Roman" w:hAnsi="Times New Roman"/>
          <w:lang w:val="pt-BR"/>
        </w:rPr>
      </w:pPr>
      <w:r w:rsidRPr="00F72724">
        <w:rPr>
          <w:rFonts w:ascii="Times New Roman" w:hAnsi="Times New Roman"/>
          <w:lang w:val="pt-BR"/>
        </w:rPr>
        <w:t>Desenvolvimento de um sistema que gerencie os dados das diversas secretarias realizando o cruzamento de informações para identificar a necessidade de ações preventivas nas diversas áreas, como, por exemplo, a ação de assistência social a família de aluno que esteja em faltando a aulas, e tenha algum familiar que more na mesma residência que tenha sido conduzido por crime pela guarda municipal a delegacia, dentro outras analises possíveis com o universo de dados disponíveis.</w:t>
      </w:r>
    </w:p>
    <w:p w14:paraId="01306F08" w14:textId="77777777" w:rsidR="00937552" w:rsidRPr="00F72724" w:rsidRDefault="00937552" w:rsidP="00937552">
      <w:pPr>
        <w:ind w:left="360"/>
        <w:jc w:val="both"/>
        <w:rPr>
          <w:rFonts w:ascii="Times New Roman" w:hAnsi="Times New Roman"/>
          <w:lang w:val="pt-BR"/>
        </w:rPr>
      </w:pPr>
    </w:p>
    <w:p w14:paraId="3A202F7E" w14:textId="77777777" w:rsidR="00937552" w:rsidRPr="00F72724" w:rsidRDefault="00937552" w:rsidP="00937552">
      <w:pPr>
        <w:pStyle w:val="ListParagraph"/>
        <w:numPr>
          <w:ilvl w:val="0"/>
          <w:numId w:val="30"/>
        </w:numPr>
        <w:spacing w:after="0" w:line="240" w:lineRule="auto"/>
        <w:rPr>
          <w:rFonts w:ascii="Times New Roman" w:hAnsi="Times New Roman"/>
          <w:b/>
          <w:lang w:val="pt-BR"/>
        </w:rPr>
      </w:pPr>
      <w:r w:rsidRPr="00F72724">
        <w:rPr>
          <w:rFonts w:ascii="Times New Roman" w:hAnsi="Times New Roman"/>
          <w:b/>
          <w:lang w:val="pt-BR"/>
        </w:rPr>
        <w:t>Necessidade de Infraestrutura tecnológica adicional:</w:t>
      </w:r>
    </w:p>
    <w:p w14:paraId="7FCAC758" w14:textId="77777777" w:rsidR="00937552" w:rsidRPr="00F72724" w:rsidRDefault="00937552" w:rsidP="00937552">
      <w:pPr>
        <w:pStyle w:val="ListParagraph"/>
        <w:ind w:left="1440"/>
        <w:jc w:val="both"/>
        <w:rPr>
          <w:rFonts w:ascii="Times New Roman" w:hAnsi="Times New Roman"/>
          <w:lang w:val="pt-BR"/>
        </w:rPr>
      </w:pPr>
    </w:p>
    <w:p w14:paraId="214E66B8" w14:textId="77777777" w:rsidR="00937552" w:rsidRPr="00F72724" w:rsidRDefault="00937552" w:rsidP="00937552">
      <w:pPr>
        <w:pStyle w:val="ListParagraph"/>
        <w:numPr>
          <w:ilvl w:val="0"/>
          <w:numId w:val="46"/>
        </w:numPr>
        <w:spacing w:after="0" w:line="240" w:lineRule="auto"/>
        <w:jc w:val="both"/>
        <w:rPr>
          <w:rFonts w:ascii="Times New Roman" w:hAnsi="Times New Roman"/>
          <w:lang w:val="pt-BR"/>
        </w:rPr>
      </w:pPr>
      <w:r w:rsidRPr="00F72724">
        <w:rPr>
          <w:rFonts w:ascii="Times New Roman" w:hAnsi="Times New Roman"/>
          <w:lang w:val="pt-BR"/>
        </w:rPr>
        <w:t>Equipamentos:</w:t>
      </w:r>
    </w:p>
    <w:p w14:paraId="57C75C1C" w14:textId="77777777" w:rsidR="00937552" w:rsidRPr="00F72724" w:rsidRDefault="00937552" w:rsidP="00937552">
      <w:pPr>
        <w:pStyle w:val="ListParagraph"/>
        <w:numPr>
          <w:ilvl w:val="1"/>
          <w:numId w:val="26"/>
        </w:numPr>
        <w:spacing w:after="0" w:line="240" w:lineRule="auto"/>
        <w:jc w:val="both"/>
        <w:rPr>
          <w:rFonts w:ascii="Times New Roman" w:hAnsi="Times New Roman"/>
          <w:lang w:val="pt-BR"/>
        </w:rPr>
      </w:pPr>
      <w:r w:rsidRPr="00F72724">
        <w:rPr>
          <w:rFonts w:ascii="Times New Roman" w:hAnsi="Times New Roman"/>
          <w:lang w:val="pt-BR"/>
        </w:rPr>
        <w:t>Câmeras: 40 equipamentos do tipo Speed Dome, 50 fixas para reconhecimento Facial;</w:t>
      </w:r>
    </w:p>
    <w:p w14:paraId="16259204" w14:textId="77777777" w:rsidR="00937552" w:rsidRPr="00F72724" w:rsidRDefault="00937552" w:rsidP="00937552">
      <w:pPr>
        <w:pStyle w:val="ListParagraph"/>
        <w:numPr>
          <w:ilvl w:val="1"/>
          <w:numId w:val="26"/>
        </w:numPr>
        <w:spacing w:after="0" w:line="240" w:lineRule="auto"/>
        <w:jc w:val="both"/>
        <w:rPr>
          <w:rFonts w:ascii="Times New Roman" w:hAnsi="Times New Roman"/>
          <w:lang w:val="pt-BR"/>
        </w:rPr>
      </w:pPr>
      <w:r w:rsidRPr="00F72724">
        <w:rPr>
          <w:rFonts w:ascii="Times New Roman" w:hAnsi="Times New Roman"/>
          <w:lang w:val="pt-BR"/>
        </w:rPr>
        <w:t>Outros: Computadores, servidores e demais estruturas para viabilizar o funcionamento do CCC.</w:t>
      </w:r>
    </w:p>
    <w:p w14:paraId="3A5F4FE3" w14:textId="77777777" w:rsidR="00937552" w:rsidRPr="00F72724" w:rsidRDefault="00937552" w:rsidP="00937552">
      <w:pPr>
        <w:pStyle w:val="ListParagraph"/>
        <w:jc w:val="both"/>
        <w:rPr>
          <w:rFonts w:ascii="Times New Roman" w:hAnsi="Times New Roman"/>
          <w:lang w:val="pt-BR"/>
        </w:rPr>
      </w:pPr>
    </w:p>
    <w:p w14:paraId="75888649" w14:textId="77777777" w:rsidR="00937552" w:rsidRPr="00F72724" w:rsidRDefault="00937552" w:rsidP="00937552">
      <w:pPr>
        <w:pStyle w:val="ListParagraph"/>
        <w:numPr>
          <w:ilvl w:val="0"/>
          <w:numId w:val="46"/>
        </w:numPr>
        <w:spacing w:after="0" w:line="240" w:lineRule="auto"/>
        <w:jc w:val="both"/>
        <w:rPr>
          <w:rFonts w:ascii="Times New Roman" w:hAnsi="Times New Roman"/>
          <w:lang w:val="pt-BR"/>
        </w:rPr>
      </w:pPr>
      <w:r w:rsidRPr="00F72724">
        <w:rPr>
          <w:rFonts w:ascii="Times New Roman" w:hAnsi="Times New Roman"/>
          <w:lang w:val="pt-BR"/>
        </w:rPr>
        <w:t>Aplicativos a serem desenvolvidos:</w:t>
      </w:r>
    </w:p>
    <w:p w14:paraId="1194A206" w14:textId="77777777" w:rsidR="00937552" w:rsidRPr="00F72724" w:rsidRDefault="00937552" w:rsidP="00937552">
      <w:pPr>
        <w:pStyle w:val="ListParagraph"/>
        <w:numPr>
          <w:ilvl w:val="1"/>
          <w:numId w:val="26"/>
        </w:numPr>
        <w:spacing w:after="0" w:line="240" w:lineRule="auto"/>
        <w:jc w:val="both"/>
        <w:rPr>
          <w:rFonts w:ascii="Times New Roman" w:hAnsi="Times New Roman"/>
          <w:lang w:val="pt-BR"/>
        </w:rPr>
      </w:pPr>
      <w:r w:rsidRPr="00F72724">
        <w:rPr>
          <w:rFonts w:ascii="Times New Roman" w:hAnsi="Times New Roman"/>
          <w:lang w:val="pt-BR"/>
        </w:rPr>
        <w:t>Sistema de registro de atendimento móvel para a inserção de coordenadas georreferenciadas dos atendimentos e contabilização dos tempos de atendimento (solicitação, despacho, deslocamento, inicio e termino);</w:t>
      </w:r>
    </w:p>
    <w:p w14:paraId="0E186B44" w14:textId="77777777" w:rsidR="00937552" w:rsidRPr="00F72724" w:rsidRDefault="00937552" w:rsidP="00937552">
      <w:pPr>
        <w:pStyle w:val="ListParagraph"/>
        <w:numPr>
          <w:ilvl w:val="1"/>
          <w:numId w:val="26"/>
        </w:numPr>
        <w:spacing w:after="0" w:line="240" w:lineRule="auto"/>
        <w:jc w:val="both"/>
        <w:rPr>
          <w:rFonts w:ascii="Times New Roman" w:hAnsi="Times New Roman"/>
          <w:lang w:val="pt-BR"/>
        </w:rPr>
      </w:pPr>
      <w:r w:rsidRPr="00F72724">
        <w:rPr>
          <w:rFonts w:ascii="Times New Roman" w:hAnsi="Times New Roman"/>
          <w:lang w:val="pt-BR"/>
        </w:rPr>
        <w:t>Sistema de registro de atendimentos e despacho do CCC;</w:t>
      </w:r>
    </w:p>
    <w:p w14:paraId="59D7D430" w14:textId="77777777" w:rsidR="00937552" w:rsidRPr="00F72724" w:rsidRDefault="00937552" w:rsidP="00937552">
      <w:pPr>
        <w:pStyle w:val="ListParagraph"/>
        <w:numPr>
          <w:ilvl w:val="1"/>
          <w:numId w:val="26"/>
        </w:numPr>
        <w:spacing w:after="0" w:line="240" w:lineRule="auto"/>
        <w:jc w:val="both"/>
        <w:rPr>
          <w:rFonts w:ascii="Times New Roman" w:hAnsi="Times New Roman"/>
          <w:lang w:val="pt-BR"/>
        </w:rPr>
      </w:pPr>
      <w:r w:rsidRPr="00F72724">
        <w:rPr>
          <w:rFonts w:ascii="Times New Roman" w:hAnsi="Times New Roman"/>
          <w:lang w:val="pt-BR"/>
        </w:rPr>
        <w:t>Sistema de alarmes a métricas pré-definidas de indicadores dos diversos serviços e alarmes monitorados no CCC;</w:t>
      </w:r>
    </w:p>
    <w:p w14:paraId="47F41007" w14:textId="77777777" w:rsidR="00937552" w:rsidRPr="00F72724" w:rsidRDefault="00937552" w:rsidP="00937552">
      <w:pPr>
        <w:pStyle w:val="ListParagraph"/>
        <w:numPr>
          <w:ilvl w:val="1"/>
          <w:numId w:val="26"/>
        </w:numPr>
        <w:spacing w:after="0" w:line="240" w:lineRule="auto"/>
        <w:jc w:val="both"/>
        <w:rPr>
          <w:rFonts w:ascii="Times New Roman" w:hAnsi="Times New Roman"/>
          <w:lang w:val="pt-BR"/>
        </w:rPr>
      </w:pPr>
      <w:r w:rsidRPr="00F72724">
        <w:rPr>
          <w:rFonts w:ascii="Times New Roman" w:hAnsi="Times New Roman"/>
          <w:lang w:val="pt-BR"/>
        </w:rPr>
        <w:t>Sistema de compartilhamento de imagens para consultas e integrado as ocorrências geradas no sistema.</w:t>
      </w:r>
    </w:p>
    <w:p w14:paraId="7917A72B" w14:textId="77777777" w:rsidR="00937552" w:rsidRPr="00F72724" w:rsidRDefault="00937552" w:rsidP="00937552">
      <w:pPr>
        <w:pStyle w:val="ListParagraph"/>
        <w:ind w:left="1440"/>
        <w:jc w:val="both"/>
        <w:rPr>
          <w:rFonts w:ascii="Times New Roman" w:hAnsi="Times New Roman"/>
          <w:lang w:val="pt-BR"/>
        </w:rPr>
      </w:pPr>
    </w:p>
    <w:p w14:paraId="1B751987" w14:textId="77777777" w:rsidR="00937552" w:rsidRPr="00F72724" w:rsidRDefault="00937552" w:rsidP="00937552">
      <w:pPr>
        <w:pStyle w:val="ListParagraph"/>
        <w:numPr>
          <w:ilvl w:val="0"/>
          <w:numId w:val="46"/>
        </w:numPr>
        <w:spacing w:after="0" w:line="240" w:lineRule="auto"/>
        <w:jc w:val="both"/>
        <w:rPr>
          <w:rFonts w:ascii="Times New Roman" w:hAnsi="Times New Roman"/>
          <w:lang w:val="pt-BR"/>
        </w:rPr>
      </w:pPr>
      <w:r w:rsidRPr="00F72724">
        <w:rPr>
          <w:rFonts w:ascii="Times New Roman" w:hAnsi="Times New Roman"/>
          <w:lang w:val="pt-BR"/>
        </w:rPr>
        <w:t>Processos a serem desenvolvidos:</w:t>
      </w:r>
    </w:p>
    <w:p w14:paraId="76612216" w14:textId="77777777" w:rsidR="00937552" w:rsidRPr="00F72724" w:rsidRDefault="00937552" w:rsidP="00937552">
      <w:pPr>
        <w:pStyle w:val="ListParagraph"/>
        <w:numPr>
          <w:ilvl w:val="1"/>
          <w:numId w:val="26"/>
        </w:numPr>
        <w:spacing w:after="0" w:line="240" w:lineRule="auto"/>
        <w:jc w:val="both"/>
        <w:rPr>
          <w:rFonts w:ascii="Times New Roman" w:hAnsi="Times New Roman"/>
          <w:lang w:val="pt-BR"/>
        </w:rPr>
      </w:pPr>
      <w:r w:rsidRPr="00F72724">
        <w:rPr>
          <w:rFonts w:ascii="Times New Roman" w:hAnsi="Times New Roman"/>
          <w:lang w:val="pt-BR"/>
        </w:rPr>
        <w:t>Integração da central de atendimento do município para o despacho de recursos operacionais hoje não integrados e sem controle quantitativo e qualitativo de serviços realizados;</w:t>
      </w:r>
    </w:p>
    <w:p w14:paraId="0765A23A" w14:textId="77777777" w:rsidR="00937552" w:rsidRPr="00F72724" w:rsidRDefault="00937552" w:rsidP="00937552">
      <w:pPr>
        <w:pStyle w:val="ListParagraph"/>
        <w:numPr>
          <w:ilvl w:val="1"/>
          <w:numId w:val="26"/>
        </w:numPr>
        <w:spacing w:after="0" w:line="240" w:lineRule="auto"/>
        <w:jc w:val="both"/>
        <w:rPr>
          <w:rFonts w:ascii="Times New Roman" w:hAnsi="Times New Roman"/>
          <w:lang w:val="pt-BR"/>
        </w:rPr>
      </w:pPr>
      <w:r w:rsidRPr="00F72724">
        <w:rPr>
          <w:rFonts w:ascii="Times New Roman" w:hAnsi="Times New Roman"/>
          <w:lang w:val="pt-BR"/>
        </w:rPr>
        <w:t>Desenvolvimento de protocolos de responsabilidade para o atendimento de incidentes de acordo com a responsabilidade de cada agência ou secretaria para a resolução da demanda.</w:t>
      </w:r>
    </w:p>
    <w:p w14:paraId="610D44D7" w14:textId="77777777" w:rsidR="00937552" w:rsidRPr="00F72724" w:rsidRDefault="00937552" w:rsidP="00937552">
      <w:pPr>
        <w:pStyle w:val="ListParagraph"/>
        <w:ind w:left="2160"/>
        <w:jc w:val="both"/>
        <w:rPr>
          <w:rFonts w:ascii="Times New Roman" w:hAnsi="Times New Roman"/>
          <w:lang w:val="pt-BR"/>
        </w:rPr>
      </w:pPr>
    </w:p>
    <w:p w14:paraId="5516C7AB" w14:textId="77777777" w:rsidR="00937552" w:rsidRPr="00F72724" w:rsidRDefault="00937552" w:rsidP="00937552">
      <w:pPr>
        <w:pStyle w:val="ListParagraph"/>
        <w:ind w:left="1440"/>
        <w:rPr>
          <w:rFonts w:ascii="Times New Roman" w:hAnsi="Times New Roman"/>
          <w:color w:val="FF0000"/>
          <w:lang w:val="pt-BR"/>
        </w:rPr>
      </w:pPr>
    </w:p>
    <w:p w14:paraId="65F6C39C" w14:textId="77777777" w:rsidR="00937552" w:rsidRPr="00F72724" w:rsidRDefault="00937552" w:rsidP="00937552">
      <w:pPr>
        <w:rPr>
          <w:rFonts w:ascii="Times New Roman" w:hAnsi="Times New Roman"/>
          <w:color w:val="FF0000"/>
          <w:lang w:val="pt-BR"/>
        </w:rPr>
      </w:pPr>
    </w:p>
    <w:p w14:paraId="46BB255E" w14:textId="77777777" w:rsidR="00937552" w:rsidRPr="00F72724" w:rsidRDefault="00937552" w:rsidP="00937552">
      <w:pPr>
        <w:ind w:left="360"/>
        <w:rPr>
          <w:rFonts w:ascii="Times New Roman" w:hAnsi="Times New Roman"/>
          <w:lang w:val="pt-BR"/>
        </w:rPr>
      </w:pPr>
    </w:p>
    <w:p w14:paraId="14955DFE" w14:textId="77777777" w:rsidR="00937552" w:rsidRPr="00F72724" w:rsidRDefault="00937552" w:rsidP="00937552">
      <w:pPr>
        <w:pStyle w:val="ListParagraph"/>
        <w:numPr>
          <w:ilvl w:val="0"/>
          <w:numId w:val="25"/>
        </w:numPr>
        <w:spacing w:after="0" w:line="240" w:lineRule="auto"/>
        <w:rPr>
          <w:rFonts w:ascii="Times New Roman" w:hAnsi="Times New Roman"/>
          <w:b/>
          <w:lang w:val="pt-BR"/>
        </w:rPr>
      </w:pPr>
      <w:r w:rsidRPr="00F72724">
        <w:rPr>
          <w:rFonts w:ascii="Times New Roman" w:hAnsi="Times New Roman"/>
          <w:b/>
          <w:lang w:val="pt-BR"/>
        </w:rPr>
        <w:t>Resultados esperados com a solução desejada (que respondem aos problemas/desafios listados anteriormente no item 2), indicador e resultado:</w:t>
      </w:r>
    </w:p>
    <w:p w14:paraId="4143A0C1" w14:textId="77777777" w:rsidR="00937552" w:rsidRPr="00F72724" w:rsidRDefault="00937552" w:rsidP="00937552">
      <w:pPr>
        <w:pStyle w:val="ListParagraph"/>
        <w:ind w:left="1080"/>
        <w:jc w:val="both"/>
        <w:rPr>
          <w:rFonts w:ascii="Times New Roman" w:hAnsi="Times New Roman"/>
          <w:lang w:val="pt-BR"/>
        </w:rPr>
      </w:pPr>
    </w:p>
    <w:p w14:paraId="5A7AF0E4" w14:textId="77777777" w:rsidR="00937552" w:rsidRPr="00F72724" w:rsidRDefault="00937552" w:rsidP="00937552">
      <w:pPr>
        <w:pStyle w:val="ListParagraph"/>
        <w:numPr>
          <w:ilvl w:val="1"/>
          <w:numId w:val="48"/>
        </w:numPr>
        <w:spacing w:after="120" w:line="240" w:lineRule="auto"/>
        <w:jc w:val="both"/>
        <w:rPr>
          <w:rFonts w:ascii="Times New Roman" w:hAnsi="Times New Roman"/>
          <w:lang w:val="pt-BR"/>
        </w:rPr>
      </w:pPr>
      <w:r w:rsidRPr="00F72724">
        <w:rPr>
          <w:rFonts w:ascii="Times New Roman" w:hAnsi="Times New Roman"/>
          <w:lang w:val="pt-BR"/>
        </w:rPr>
        <w:t>Melhoria/redução de postos de trabalho para o monitoramento de imagens de 60 para 40 Guardas Municipais, possibilitando o maior efetivo nas atividades diretas do cargo;</w:t>
      </w:r>
    </w:p>
    <w:p w14:paraId="3978406E" w14:textId="77777777" w:rsidR="00937552" w:rsidRPr="00F72724" w:rsidRDefault="00937552" w:rsidP="00937552">
      <w:pPr>
        <w:pStyle w:val="ListParagraph"/>
        <w:numPr>
          <w:ilvl w:val="1"/>
          <w:numId w:val="48"/>
        </w:numPr>
        <w:spacing w:after="120" w:line="240" w:lineRule="auto"/>
        <w:jc w:val="both"/>
        <w:rPr>
          <w:rFonts w:ascii="Times New Roman" w:hAnsi="Times New Roman"/>
          <w:lang w:val="pt-BR"/>
        </w:rPr>
      </w:pPr>
      <w:r w:rsidRPr="00F72724">
        <w:rPr>
          <w:rFonts w:ascii="Times New Roman" w:hAnsi="Times New Roman"/>
          <w:lang w:val="pt-BR"/>
        </w:rPr>
        <w:t>Criação de índices de tempo de atendimento as demandas geradas e da localização do atendimento e das equipes, permitindo a melhoria do planejamento dos recursos.</w:t>
      </w:r>
    </w:p>
    <w:p w14:paraId="554CA17D" w14:textId="77777777" w:rsidR="00937552" w:rsidRPr="00F72724" w:rsidRDefault="00937552" w:rsidP="00937552">
      <w:pPr>
        <w:pStyle w:val="ListParagraph"/>
        <w:numPr>
          <w:ilvl w:val="1"/>
          <w:numId w:val="48"/>
        </w:numPr>
        <w:spacing w:after="120" w:line="240" w:lineRule="auto"/>
        <w:jc w:val="both"/>
        <w:rPr>
          <w:rFonts w:ascii="Times New Roman" w:hAnsi="Times New Roman"/>
          <w:lang w:val="pt-BR"/>
        </w:rPr>
      </w:pPr>
      <w:r w:rsidRPr="00F72724">
        <w:rPr>
          <w:rFonts w:ascii="Times New Roman" w:hAnsi="Times New Roman"/>
          <w:lang w:val="pt-BR"/>
        </w:rPr>
        <w:t>Melhoria no encaminhamento de imagens com a disponibilidade através de download certificado com marca d´agua e registro do usuário que acessou e fez a reserva da imagem, facilitando a transferência as informações;</w:t>
      </w:r>
    </w:p>
    <w:p w14:paraId="77DC16F7" w14:textId="77777777" w:rsidR="00937552" w:rsidRPr="00F72724" w:rsidRDefault="00937552" w:rsidP="00937552">
      <w:pPr>
        <w:pStyle w:val="ListParagraph"/>
        <w:numPr>
          <w:ilvl w:val="1"/>
          <w:numId w:val="48"/>
        </w:numPr>
        <w:spacing w:after="120" w:line="240" w:lineRule="auto"/>
        <w:jc w:val="both"/>
        <w:rPr>
          <w:rFonts w:ascii="Times New Roman" w:hAnsi="Times New Roman"/>
          <w:lang w:val="pt-BR"/>
        </w:rPr>
      </w:pPr>
      <w:r w:rsidRPr="00F72724">
        <w:rPr>
          <w:rFonts w:ascii="Times New Roman" w:hAnsi="Times New Roman"/>
          <w:lang w:val="pt-BR"/>
        </w:rPr>
        <w:t>Impacto na diminuição dos crimes, principalmente atuando na prevenção a violência ao menor e adolescente;</w:t>
      </w:r>
    </w:p>
    <w:p w14:paraId="516A0AC6" w14:textId="77777777" w:rsidR="00937552" w:rsidRPr="00F72724" w:rsidRDefault="00937552" w:rsidP="00937552">
      <w:pPr>
        <w:pStyle w:val="ListParagraph"/>
        <w:numPr>
          <w:ilvl w:val="1"/>
          <w:numId w:val="48"/>
        </w:numPr>
        <w:spacing w:after="120" w:line="240" w:lineRule="auto"/>
        <w:jc w:val="both"/>
        <w:rPr>
          <w:rFonts w:ascii="Times New Roman" w:hAnsi="Times New Roman"/>
          <w:lang w:val="pt-BR"/>
        </w:rPr>
      </w:pPr>
      <w:r w:rsidRPr="00F72724">
        <w:rPr>
          <w:rFonts w:ascii="Times New Roman" w:hAnsi="Times New Roman"/>
          <w:lang w:val="pt-BR"/>
        </w:rPr>
        <w:t>Impacto na diminuição do tempo perdido nos engarrafamentos pelos munícipes, com a rápida atuação nos incidentes detectados pelos sistemas inteligentes.</w:t>
      </w:r>
    </w:p>
    <w:p w14:paraId="6C2C304F" w14:textId="77777777" w:rsidR="00937552" w:rsidRPr="00F72724" w:rsidRDefault="00937552" w:rsidP="00937552">
      <w:pPr>
        <w:pStyle w:val="ListParagraph"/>
        <w:ind w:left="1800"/>
        <w:jc w:val="both"/>
        <w:rPr>
          <w:rFonts w:ascii="Times New Roman" w:hAnsi="Times New Roman"/>
          <w:lang w:val="pt-BR"/>
        </w:rPr>
      </w:pPr>
    </w:p>
    <w:p w14:paraId="7646337E" w14:textId="77777777" w:rsidR="00937552" w:rsidRPr="00F72724" w:rsidRDefault="00937552" w:rsidP="00937552">
      <w:pPr>
        <w:pStyle w:val="ListParagraph"/>
        <w:numPr>
          <w:ilvl w:val="0"/>
          <w:numId w:val="25"/>
        </w:numPr>
        <w:spacing w:after="0" w:line="240" w:lineRule="auto"/>
        <w:rPr>
          <w:rFonts w:ascii="Times New Roman" w:hAnsi="Times New Roman"/>
          <w:b/>
          <w:lang w:val="pt-BR"/>
        </w:rPr>
      </w:pPr>
      <w:r w:rsidRPr="00F72724">
        <w:rPr>
          <w:rFonts w:ascii="Times New Roman" w:hAnsi="Times New Roman"/>
          <w:b/>
          <w:lang w:val="pt-BR"/>
        </w:rPr>
        <w:t xml:space="preserve">Riscos possíveis e Estratégias de mitigação </w:t>
      </w:r>
    </w:p>
    <w:p w14:paraId="7E325F15" w14:textId="77777777" w:rsidR="00937552" w:rsidRPr="00F72724" w:rsidRDefault="00937552" w:rsidP="00937552">
      <w:pPr>
        <w:ind w:left="360"/>
        <w:rPr>
          <w:rFonts w:ascii="Times New Roman" w:hAnsi="Times New Roman"/>
          <w:lang w:val="pt-BR"/>
        </w:rPr>
      </w:pPr>
    </w:p>
    <w:p w14:paraId="6D76A1A3" w14:textId="77777777" w:rsidR="00937552" w:rsidRPr="00F72724" w:rsidRDefault="00937552" w:rsidP="00937552">
      <w:pPr>
        <w:pStyle w:val="ListParagraph"/>
        <w:numPr>
          <w:ilvl w:val="1"/>
          <w:numId w:val="49"/>
        </w:numPr>
        <w:spacing w:after="0" w:line="240" w:lineRule="auto"/>
        <w:rPr>
          <w:rFonts w:ascii="Times New Roman" w:hAnsi="Times New Roman"/>
          <w:lang w:val="pt-BR"/>
        </w:rPr>
      </w:pPr>
      <w:r w:rsidRPr="00F72724">
        <w:rPr>
          <w:rFonts w:ascii="Times New Roman" w:hAnsi="Times New Roman"/>
          <w:lang w:val="pt-BR"/>
        </w:rPr>
        <w:t>Riscos</w:t>
      </w:r>
    </w:p>
    <w:p w14:paraId="7B23D18A" w14:textId="77777777" w:rsidR="00937552" w:rsidRPr="00F72724" w:rsidRDefault="00937552" w:rsidP="00937552">
      <w:pPr>
        <w:pStyle w:val="ListParagraph"/>
        <w:numPr>
          <w:ilvl w:val="0"/>
          <w:numId w:val="50"/>
        </w:numPr>
        <w:spacing w:after="0" w:line="240" w:lineRule="auto"/>
        <w:rPr>
          <w:rFonts w:ascii="Times New Roman" w:hAnsi="Times New Roman"/>
          <w:lang w:val="pt-BR"/>
        </w:rPr>
      </w:pPr>
      <w:r w:rsidRPr="00F72724">
        <w:rPr>
          <w:rFonts w:ascii="Times New Roman" w:hAnsi="Times New Roman"/>
          <w:lang w:val="pt-BR"/>
        </w:rPr>
        <w:t>Falta de integração entre as secretarias;</w:t>
      </w:r>
    </w:p>
    <w:p w14:paraId="282A878E" w14:textId="77777777" w:rsidR="00937552" w:rsidRPr="00F72724" w:rsidRDefault="00937552" w:rsidP="00937552">
      <w:pPr>
        <w:pStyle w:val="ListParagraph"/>
        <w:numPr>
          <w:ilvl w:val="0"/>
          <w:numId w:val="50"/>
        </w:numPr>
        <w:spacing w:after="0" w:line="240" w:lineRule="auto"/>
        <w:rPr>
          <w:rFonts w:ascii="Times New Roman" w:hAnsi="Times New Roman"/>
          <w:lang w:val="pt-BR"/>
        </w:rPr>
      </w:pPr>
      <w:r w:rsidRPr="00F72724">
        <w:rPr>
          <w:rFonts w:ascii="Times New Roman" w:hAnsi="Times New Roman"/>
          <w:lang w:val="pt-BR"/>
        </w:rPr>
        <w:t>Ausência de utilização dos sistemas desenvolvidos para o CCC;</w:t>
      </w:r>
    </w:p>
    <w:p w14:paraId="029F2623" w14:textId="77777777" w:rsidR="00937552" w:rsidRPr="00F72724" w:rsidRDefault="00937552" w:rsidP="00937552">
      <w:pPr>
        <w:pStyle w:val="ListParagraph"/>
        <w:numPr>
          <w:ilvl w:val="0"/>
          <w:numId w:val="50"/>
        </w:numPr>
        <w:spacing w:after="0" w:line="240" w:lineRule="auto"/>
        <w:rPr>
          <w:rFonts w:ascii="Times New Roman" w:hAnsi="Times New Roman"/>
          <w:lang w:val="pt-BR"/>
        </w:rPr>
      </w:pPr>
      <w:r w:rsidRPr="00F72724">
        <w:rPr>
          <w:rFonts w:ascii="Times New Roman" w:hAnsi="Times New Roman"/>
          <w:lang w:val="pt-BR"/>
        </w:rPr>
        <w:t>Servidores de dados e Storages sem redundância e sem espaço adequado para funcionamento.</w:t>
      </w:r>
    </w:p>
    <w:p w14:paraId="2E86AE22" w14:textId="77777777" w:rsidR="00937552" w:rsidRPr="00F72724" w:rsidRDefault="00937552" w:rsidP="00937552">
      <w:pPr>
        <w:pStyle w:val="ListParagraph"/>
        <w:ind w:left="1080"/>
        <w:rPr>
          <w:rFonts w:ascii="Times New Roman" w:hAnsi="Times New Roman"/>
          <w:lang w:val="pt-BR"/>
        </w:rPr>
      </w:pPr>
    </w:p>
    <w:p w14:paraId="7FD328A4" w14:textId="77777777" w:rsidR="00937552" w:rsidRPr="00F72724" w:rsidRDefault="00937552" w:rsidP="00937552">
      <w:pPr>
        <w:pStyle w:val="ListParagraph"/>
        <w:numPr>
          <w:ilvl w:val="1"/>
          <w:numId w:val="51"/>
        </w:numPr>
        <w:spacing w:after="0" w:line="240" w:lineRule="auto"/>
        <w:rPr>
          <w:rFonts w:ascii="Times New Roman" w:hAnsi="Times New Roman"/>
          <w:lang w:val="pt-BR"/>
        </w:rPr>
      </w:pPr>
      <w:r w:rsidRPr="00F72724">
        <w:rPr>
          <w:rFonts w:ascii="Times New Roman" w:hAnsi="Times New Roman"/>
          <w:lang w:val="pt-BR"/>
        </w:rPr>
        <w:t xml:space="preserve">Mitigação </w:t>
      </w:r>
    </w:p>
    <w:p w14:paraId="62CB07B3" w14:textId="77777777" w:rsidR="00937552" w:rsidRPr="00F72724" w:rsidRDefault="00937552" w:rsidP="00937552">
      <w:pPr>
        <w:pStyle w:val="ListParagraph"/>
        <w:numPr>
          <w:ilvl w:val="0"/>
          <w:numId w:val="52"/>
        </w:numPr>
        <w:spacing w:after="0" w:line="240" w:lineRule="auto"/>
        <w:rPr>
          <w:rFonts w:ascii="Times New Roman" w:hAnsi="Times New Roman"/>
          <w:lang w:val="pt-BR"/>
        </w:rPr>
      </w:pPr>
      <w:r w:rsidRPr="00F72724">
        <w:rPr>
          <w:rFonts w:ascii="Times New Roman" w:hAnsi="Times New Roman"/>
          <w:lang w:val="pt-BR"/>
        </w:rPr>
        <w:t>Criação do CCC com todas as secretarias e seus responsáveis atuando juntos no mesmo ambiente, com regras e responsabilidades bem definidas;</w:t>
      </w:r>
    </w:p>
    <w:p w14:paraId="21F33C11" w14:textId="77777777" w:rsidR="00937552" w:rsidRPr="00F72724" w:rsidRDefault="00937552" w:rsidP="00937552">
      <w:pPr>
        <w:pStyle w:val="ListParagraph"/>
        <w:numPr>
          <w:ilvl w:val="0"/>
          <w:numId w:val="52"/>
        </w:numPr>
        <w:spacing w:after="0" w:line="240" w:lineRule="auto"/>
        <w:rPr>
          <w:rFonts w:ascii="Times New Roman" w:hAnsi="Times New Roman"/>
          <w:lang w:val="pt-BR"/>
        </w:rPr>
      </w:pPr>
      <w:r w:rsidRPr="00F72724">
        <w:rPr>
          <w:rFonts w:ascii="Times New Roman" w:hAnsi="Times New Roman"/>
          <w:lang w:val="pt-BR"/>
        </w:rPr>
        <w:t>Capacitação para utilização dos protocolos a serem executados pelos servidores, com a possibilidade de atualização permanente dos protocolos para a evolução de acordo com a necessidade.</w:t>
      </w:r>
    </w:p>
    <w:p w14:paraId="0B540A15" w14:textId="77777777" w:rsidR="00937552" w:rsidRPr="00F72724" w:rsidRDefault="00937552" w:rsidP="00937552">
      <w:pPr>
        <w:pStyle w:val="ListParagraph"/>
        <w:numPr>
          <w:ilvl w:val="0"/>
          <w:numId w:val="52"/>
        </w:numPr>
        <w:spacing w:after="0" w:line="240" w:lineRule="auto"/>
        <w:rPr>
          <w:rFonts w:ascii="Times New Roman" w:hAnsi="Times New Roman"/>
          <w:lang w:val="pt-BR"/>
        </w:rPr>
      </w:pPr>
      <w:r w:rsidRPr="00F72724">
        <w:rPr>
          <w:rFonts w:ascii="Times New Roman" w:hAnsi="Times New Roman"/>
          <w:lang w:val="pt-BR"/>
        </w:rPr>
        <w:t>Criação de CCC com sala cofre com ambiente adequado para proteção das informações, e redundância com o prédio da SUBTI onde se encontra o. Data Center do Município</w:t>
      </w:r>
    </w:p>
    <w:p w14:paraId="32137A0F" w14:textId="77777777" w:rsidR="00937552" w:rsidRPr="00F72724" w:rsidRDefault="00937552" w:rsidP="00937552">
      <w:pPr>
        <w:pStyle w:val="ListParagraph"/>
        <w:ind w:left="360"/>
        <w:rPr>
          <w:rFonts w:ascii="Times New Roman" w:hAnsi="Times New Roman"/>
          <w:b/>
          <w:lang w:val="pt-BR"/>
        </w:rPr>
      </w:pPr>
    </w:p>
    <w:p w14:paraId="303E4E4B" w14:textId="77777777" w:rsidR="00937552" w:rsidRPr="00F72724" w:rsidRDefault="00937552" w:rsidP="00937552">
      <w:pPr>
        <w:pStyle w:val="ListParagraph"/>
        <w:numPr>
          <w:ilvl w:val="0"/>
          <w:numId w:val="25"/>
        </w:numPr>
        <w:spacing w:after="0" w:line="240" w:lineRule="auto"/>
        <w:rPr>
          <w:rFonts w:ascii="Times New Roman" w:hAnsi="Times New Roman"/>
          <w:b/>
          <w:lang w:val="pt-BR"/>
        </w:rPr>
      </w:pPr>
      <w:r w:rsidRPr="00F72724">
        <w:rPr>
          <w:rFonts w:ascii="Times New Roman" w:hAnsi="Times New Roman"/>
          <w:b/>
          <w:lang w:val="pt-BR"/>
        </w:rPr>
        <w:t>Outras informações que considerem relevantes (ex. mapas de localização dos sensores e câmeras atuais ou futuras, rede de fibra óptica etc.)</w:t>
      </w:r>
    </w:p>
    <w:p w14:paraId="614E599A" w14:textId="77777777" w:rsidR="00937552" w:rsidRPr="00F72724" w:rsidRDefault="00937552" w:rsidP="00937552">
      <w:pPr>
        <w:pStyle w:val="ListParagraph"/>
        <w:ind w:left="360"/>
        <w:jc w:val="center"/>
        <w:rPr>
          <w:rFonts w:ascii="Times New Roman" w:hAnsi="Times New Roman"/>
          <w:b/>
          <w:lang w:val="pt-BR"/>
        </w:rPr>
      </w:pPr>
    </w:p>
    <w:p w14:paraId="15D0584B" w14:textId="77777777" w:rsidR="00937552" w:rsidRPr="00F72724" w:rsidRDefault="00937552" w:rsidP="00937552">
      <w:pPr>
        <w:rPr>
          <w:rFonts w:ascii="Times New Roman" w:hAnsi="Times New Roman"/>
          <w:b/>
          <w:lang w:val="pt-BR"/>
        </w:rPr>
      </w:pPr>
      <w:r w:rsidRPr="00F72724">
        <w:rPr>
          <w:rFonts w:ascii="Times New Roman" w:hAnsi="Times New Roman"/>
          <w:b/>
          <w:noProof/>
          <w:lang w:val="pt-BR" w:eastAsia="pt-BR"/>
        </w:rPr>
        <w:drawing>
          <wp:anchor distT="0" distB="0" distL="0" distR="0" simplePos="0" relativeHeight="251747328" behindDoc="0" locked="0" layoutInCell="1" allowOverlap="1" wp14:anchorId="7269CD4F" wp14:editId="5FF65033">
            <wp:simplePos x="0" y="0"/>
            <wp:positionH relativeFrom="column">
              <wp:align>center</wp:align>
            </wp:positionH>
            <wp:positionV relativeFrom="paragraph">
              <wp:posOffset>635</wp:posOffset>
            </wp:positionV>
            <wp:extent cx="5273040" cy="3658235"/>
            <wp:effectExtent l="0" t="0" r="0" b="0"/>
            <wp:wrapSquare wrapText="largest"/>
            <wp:docPr id="55"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0"/>
                    <pic:cNvPicPr>
                      <a:picLocks noChangeAspect="1" noChangeArrowheads="1"/>
                    </pic:cNvPicPr>
                  </pic:nvPicPr>
                  <pic:blipFill>
                    <a:blip r:embed="rId38" cstate="print"/>
                    <a:stretch>
                      <a:fillRect/>
                    </a:stretch>
                  </pic:blipFill>
                  <pic:spPr bwMode="auto">
                    <a:xfrm>
                      <a:off x="0" y="0"/>
                      <a:ext cx="5273040" cy="3658235"/>
                    </a:xfrm>
                    <a:prstGeom prst="rect">
                      <a:avLst/>
                    </a:prstGeom>
                  </pic:spPr>
                </pic:pic>
              </a:graphicData>
            </a:graphic>
          </wp:anchor>
        </w:drawing>
      </w:r>
    </w:p>
    <w:p w14:paraId="74D7E592" w14:textId="77777777" w:rsidR="00937552" w:rsidRPr="00F72724" w:rsidRDefault="00937552" w:rsidP="00937552">
      <w:pPr>
        <w:jc w:val="center"/>
        <w:rPr>
          <w:rFonts w:ascii="Times New Roman" w:hAnsi="Times New Roman"/>
          <w:lang w:val="pt-BR"/>
        </w:rPr>
      </w:pPr>
      <w:r w:rsidRPr="00F72724">
        <w:rPr>
          <w:rFonts w:ascii="Times New Roman" w:hAnsi="Times New Roman"/>
          <w:lang w:val="pt-BR"/>
        </w:rPr>
        <w:t>Figura 11 - Câmeras de Videomonitoramento disponíveis atualmente.</w:t>
      </w:r>
    </w:p>
    <w:p w14:paraId="198F1850" w14:textId="77777777" w:rsidR="00937552" w:rsidRPr="00F72724" w:rsidRDefault="00937552" w:rsidP="00937552">
      <w:pPr>
        <w:rPr>
          <w:rFonts w:ascii="Times New Roman" w:hAnsi="Times New Roman"/>
          <w:b/>
          <w:lang w:val="pt-BR"/>
        </w:rPr>
      </w:pPr>
    </w:p>
    <w:p w14:paraId="6A7A63F2" w14:textId="77777777" w:rsidR="001E1779" w:rsidRPr="00F72724" w:rsidRDefault="001E1779">
      <w:pPr>
        <w:rPr>
          <w:rFonts w:ascii="Times New Roman" w:hAnsi="Times New Roman"/>
          <w:b/>
          <w:sz w:val="28"/>
          <w:szCs w:val="28"/>
          <w:lang w:val="pt-BR"/>
        </w:rPr>
      </w:pPr>
      <w:r w:rsidRPr="00F72724">
        <w:rPr>
          <w:rFonts w:ascii="Times New Roman" w:hAnsi="Times New Roman"/>
          <w:b/>
          <w:sz w:val="28"/>
          <w:szCs w:val="28"/>
          <w:lang w:val="pt-BR"/>
        </w:rPr>
        <w:br w:type="page"/>
      </w:r>
    </w:p>
    <w:p w14:paraId="6958D8F1" w14:textId="1D382B57" w:rsidR="004E2549" w:rsidRPr="00F72724" w:rsidRDefault="004E2549" w:rsidP="004E2549">
      <w:pPr>
        <w:pStyle w:val="Paragraph"/>
        <w:jc w:val="center"/>
        <w:rPr>
          <w:rFonts w:eastAsia="MS Mincho"/>
          <w:b/>
          <w:sz w:val="28"/>
          <w:szCs w:val="28"/>
          <w:lang w:val="pt-BR"/>
        </w:rPr>
      </w:pPr>
      <w:r w:rsidRPr="00F72724">
        <w:rPr>
          <w:rFonts w:eastAsia="MS Mincho"/>
          <w:b/>
          <w:sz w:val="28"/>
          <w:szCs w:val="28"/>
          <w:lang w:val="pt-BR"/>
        </w:rPr>
        <w:t>ANEXO I</w:t>
      </w:r>
      <w:r w:rsidR="001E1779" w:rsidRPr="00F72724">
        <w:rPr>
          <w:rFonts w:eastAsia="MS Mincho"/>
          <w:b/>
          <w:sz w:val="28"/>
          <w:szCs w:val="28"/>
          <w:lang w:val="pt-BR"/>
        </w:rPr>
        <w:t>V</w:t>
      </w:r>
      <w:r w:rsidRPr="00F72724">
        <w:rPr>
          <w:rFonts w:eastAsia="MS Mincho"/>
          <w:b/>
          <w:sz w:val="28"/>
          <w:szCs w:val="28"/>
          <w:lang w:val="pt-BR"/>
        </w:rPr>
        <w:t xml:space="preserve"> – </w:t>
      </w:r>
      <w:r w:rsidR="003E6315" w:rsidRPr="00F72724">
        <w:rPr>
          <w:rFonts w:eastAsia="MS Mincho"/>
          <w:b/>
          <w:sz w:val="28"/>
          <w:szCs w:val="28"/>
          <w:lang w:val="pt-BR"/>
        </w:rPr>
        <w:t xml:space="preserve">Meio Ambiente </w:t>
      </w:r>
    </w:p>
    <w:p w14:paraId="6958D8F2" w14:textId="77777777" w:rsidR="003E6315" w:rsidRPr="00F72724" w:rsidRDefault="004E2549" w:rsidP="004E2549">
      <w:pPr>
        <w:rPr>
          <w:rFonts w:ascii="Times New Roman" w:hAnsi="Times New Roman"/>
          <w:color w:val="auto"/>
          <w:sz w:val="22"/>
          <w:szCs w:val="22"/>
          <w:lang w:val="pt-BR"/>
        </w:rPr>
      </w:pPr>
      <w:r w:rsidRPr="00F72724">
        <w:rPr>
          <w:rFonts w:ascii="Times New Roman" w:hAnsi="Times New Roman"/>
          <w:color w:val="auto"/>
          <w:sz w:val="22"/>
          <w:szCs w:val="22"/>
          <w:lang w:val="pt-BR"/>
        </w:rPr>
        <w:t>Secretaria: SEMMAM/SEGES</w:t>
      </w:r>
      <w:r w:rsidRPr="00F72724">
        <w:rPr>
          <w:rFonts w:ascii="Times New Roman" w:hAnsi="Times New Roman"/>
          <w:color w:val="auto"/>
          <w:sz w:val="22"/>
          <w:szCs w:val="22"/>
          <w:lang w:val="pt-BR"/>
        </w:rPr>
        <w:tab/>
      </w:r>
      <w:r w:rsidRPr="00F72724">
        <w:rPr>
          <w:rFonts w:ascii="Times New Roman" w:hAnsi="Times New Roman"/>
          <w:color w:val="auto"/>
          <w:sz w:val="22"/>
          <w:szCs w:val="22"/>
          <w:lang w:val="pt-BR"/>
        </w:rPr>
        <w:tab/>
      </w:r>
      <w:r w:rsidRPr="00F72724">
        <w:rPr>
          <w:rFonts w:ascii="Times New Roman" w:hAnsi="Times New Roman"/>
          <w:color w:val="auto"/>
          <w:sz w:val="22"/>
          <w:szCs w:val="22"/>
          <w:lang w:val="pt-BR"/>
        </w:rPr>
        <w:tab/>
      </w:r>
    </w:p>
    <w:p w14:paraId="6958D8F3" w14:textId="77777777" w:rsidR="004E2549" w:rsidRPr="00F72724" w:rsidRDefault="004E2549" w:rsidP="004E2549">
      <w:pPr>
        <w:rPr>
          <w:rFonts w:ascii="Times New Roman" w:hAnsi="Times New Roman"/>
          <w:color w:val="auto"/>
          <w:sz w:val="22"/>
          <w:szCs w:val="22"/>
          <w:lang w:val="pt-BR"/>
        </w:rPr>
      </w:pPr>
      <w:r w:rsidRPr="00F72724">
        <w:rPr>
          <w:rFonts w:ascii="Times New Roman" w:hAnsi="Times New Roman"/>
          <w:color w:val="auto"/>
          <w:sz w:val="22"/>
          <w:szCs w:val="22"/>
          <w:lang w:val="pt-BR"/>
        </w:rPr>
        <w:t>Respondido por: Paulo Barbosa/Dione Miranda</w:t>
      </w:r>
    </w:p>
    <w:p w14:paraId="6958D8F4" w14:textId="77777777" w:rsidR="004E2549" w:rsidRPr="00F72724" w:rsidRDefault="004E2549" w:rsidP="004E2549">
      <w:pPr>
        <w:rPr>
          <w:rFonts w:ascii="Times New Roman" w:hAnsi="Times New Roman"/>
          <w:color w:val="auto"/>
          <w:sz w:val="22"/>
          <w:szCs w:val="22"/>
          <w:lang w:val="pt-BR"/>
        </w:rPr>
      </w:pPr>
    </w:p>
    <w:p w14:paraId="6958D8F5" w14:textId="77777777" w:rsidR="004E2549" w:rsidRPr="00F72724" w:rsidRDefault="004E2549" w:rsidP="001A19FC">
      <w:pPr>
        <w:pStyle w:val="ListParagraph"/>
        <w:numPr>
          <w:ilvl w:val="0"/>
          <w:numId w:val="20"/>
        </w:numPr>
        <w:spacing w:after="0" w:line="240" w:lineRule="auto"/>
        <w:rPr>
          <w:rFonts w:ascii="Times New Roman" w:hAnsi="Times New Roman"/>
          <w:b/>
          <w:color w:val="auto"/>
          <w:lang w:val="pt-BR"/>
        </w:rPr>
      </w:pPr>
      <w:r w:rsidRPr="00F72724">
        <w:rPr>
          <w:rFonts w:ascii="Times New Roman" w:hAnsi="Times New Roman"/>
          <w:b/>
          <w:color w:val="auto"/>
          <w:lang w:val="pt-BR"/>
        </w:rPr>
        <w:t xml:space="preserve">Contexto das responsabilidades de sua secretaria </w:t>
      </w:r>
    </w:p>
    <w:p w14:paraId="6958D8F6" w14:textId="77777777" w:rsidR="003E6315" w:rsidRPr="00F72724" w:rsidRDefault="003E6315" w:rsidP="00C661BC">
      <w:pPr>
        <w:pStyle w:val="NormalWeb"/>
        <w:shd w:val="clear" w:color="auto" w:fill="FFFFFF"/>
        <w:spacing w:before="120" w:beforeAutospacing="0" w:after="120" w:afterAutospacing="0"/>
        <w:jc w:val="both"/>
        <w:rPr>
          <w:color w:val="auto"/>
          <w:spacing w:val="3"/>
          <w:lang w:val="pt-BR"/>
        </w:rPr>
      </w:pPr>
      <w:r w:rsidRPr="00F72724">
        <w:rPr>
          <w:color w:val="auto"/>
          <w:spacing w:val="3"/>
          <w:lang w:val="pt-BR"/>
        </w:rPr>
        <w:t>A Secretaria Municipal de Meio Ambiente (</w:t>
      </w:r>
      <w:r w:rsidRPr="00F72724">
        <w:rPr>
          <w:rStyle w:val="HTMLAcronym"/>
          <w:color w:val="auto"/>
          <w:spacing w:val="3"/>
          <w:lang w:val="pt-BR"/>
        </w:rPr>
        <w:t>Semmam</w:t>
      </w:r>
      <w:r w:rsidRPr="00F72724">
        <w:rPr>
          <w:color w:val="auto"/>
          <w:spacing w:val="3"/>
          <w:lang w:val="pt-BR"/>
        </w:rPr>
        <w:t>) foi criada com a proposta de consolidar a Política Municipal de Meio Ambiente. São atribuições da </w:t>
      </w:r>
      <w:r w:rsidRPr="00F72724">
        <w:rPr>
          <w:rStyle w:val="HTMLAcronym"/>
          <w:color w:val="auto"/>
          <w:spacing w:val="3"/>
          <w:lang w:val="pt-BR"/>
        </w:rPr>
        <w:t xml:space="preserve">Semmam: </w:t>
      </w:r>
      <w:r w:rsidRPr="00F72724">
        <w:rPr>
          <w:color w:val="auto"/>
          <w:spacing w:val="3"/>
          <w:lang w:val="pt-BR"/>
        </w:rPr>
        <w:t>cadastrar, licenciar, monitorar e fiscalizar condutas, processos e obras que causem ou que possam degradar a qualidade ambiental; estimular e realizar o desenvolvimento de estudos e pesquisas de caráter científico, tecnológico, cultural e educativo, objetivando a produção de conhecimento e a difusão de uma consciência de preservação ambiental; conceder </w:t>
      </w:r>
      <w:hyperlink r:id="rId39" w:tooltip="Licenciamento ambiental" w:history="1">
        <w:r w:rsidRPr="00F72724">
          <w:rPr>
            <w:rStyle w:val="Hyperlink"/>
            <w:color w:val="auto"/>
            <w:spacing w:val="3"/>
            <w:lang w:val="pt-BR"/>
          </w:rPr>
          <w:t>licenciamento ambiental</w:t>
        </w:r>
      </w:hyperlink>
      <w:r w:rsidRPr="00F72724">
        <w:rPr>
          <w:color w:val="auto"/>
          <w:spacing w:val="3"/>
          <w:lang w:val="pt-BR"/>
        </w:rPr>
        <w:t> para atividades e obras; monitorar níveis sonoros em quaisquer estabelecimentos e medir a </w:t>
      </w:r>
      <w:hyperlink r:id="rId40" w:tooltip="Balneabilidade das Praias" w:history="1">
        <w:r w:rsidRPr="00F72724">
          <w:rPr>
            <w:rStyle w:val="Hyperlink"/>
            <w:color w:val="auto"/>
            <w:spacing w:val="3"/>
            <w:lang w:val="pt-BR"/>
          </w:rPr>
          <w:t>balneabilidade das praias</w:t>
        </w:r>
      </w:hyperlink>
      <w:r w:rsidRPr="00F72724">
        <w:rPr>
          <w:color w:val="auto"/>
          <w:spacing w:val="3"/>
          <w:lang w:val="pt-BR"/>
        </w:rPr>
        <w:t>.</w:t>
      </w:r>
    </w:p>
    <w:p w14:paraId="6958D8F7" w14:textId="77777777" w:rsidR="003E6315" w:rsidRPr="00F72724" w:rsidRDefault="003E6315" w:rsidP="00B16D94">
      <w:pPr>
        <w:pStyle w:val="NormalWeb"/>
        <w:shd w:val="clear" w:color="auto" w:fill="FFFFFF"/>
        <w:spacing w:beforeAutospacing="0" w:after="300" w:afterAutospacing="0"/>
        <w:jc w:val="both"/>
        <w:rPr>
          <w:color w:val="auto"/>
          <w:spacing w:val="3"/>
          <w:lang w:val="pt-BR"/>
        </w:rPr>
      </w:pPr>
      <w:r w:rsidRPr="00F72724">
        <w:rPr>
          <w:color w:val="auto"/>
          <w:spacing w:val="3"/>
          <w:lang w:val="pt-BR"/>
        </w:rPr>
        <w:t>A Semmam ainda oferece coleta seletiva (lixo domiciliar e hospitalar), varrição e lavagem de ruas e escadarias, mutirões programados de </w:t>
      </w:r>
      <w:hyperlink r:id="rId41" w:history="1">
        <w:r w:rsidRPr="00F72724">
          <w:rPr>
            <w:lang w:val="pt-BR"/>
          </w:rPr>
          <w:t>limpeza</w:t>
        </w:r>
      </w:hyperlink>
      <w:r w:rsidRPr="00F72724">
        <w:rPr>
          <w:color w:val="auto"/>
          <w:spacing w:val="3"/>
          <w:lang w:val="pt-BR"/>
        </w:rPr>
        <w:t>, limpeza de feiras livres, limpeza da Baía de Vitória e Estações Bota-Fora para descarte de entulhos.</w:t>
      </w:r>
    </w:p>
    <w:p w14:paraId="6958D8F8" w14:textId="77777777" w:rsidR="004E2549" w:rsidRPr="00F72724" w:rsidRDefault="004E2549" w:rsidP="003E6315">
      <w:pPr>
        <w:rPr>
          <w:rFonts w:ascii="Times New Roman" w:hAnsi="Times New Roman"/>
          <w:color w:val="auto"/>
          <w:lang w:val="pt-BR"/>
        </w:rPr>
      </w:pPr>
    </w:p>
    <w:p w14:paraId="6958D8F9" w14:textId="77777777" w:rsidR="004E2549" w:rsidRPr="00F72724" w:rsidRDefault="004E2549" w:rsidP="001A19FC">
      <w:pPr>
        <w:pStyle w:val="ListParagraph"/>
        <w:numPr>
          <w:ilvl w:val="0"/>
          <w:numId w:val="20"/>
        </w:numPr>
        <w:spacing w:after="0" w:line="240" w:lineRule="auto"/>
        <w:rPr>
          <w:rFonts w:ascii="Times New Roman" w:hAnsi="Times New Roman"/>
          <w:color w:val="auto"/>
          <w:lang w:val="pt-BR"/>
        </w:rPr>
      </w:pPr>
      <w:r w:rsidRPr="00F72724">
        <w:rPr>
          <w:rFonts w:ascii="Times New Roman" w:hAnsi="Times New Roman"/>
          <w:b/>
          <w:color w:val="auto"/>
          <w:lang w:val="pt-BR"/>
        </w:rPr>
        <w:t>Situação atual</w:t>
      </w:r>
    </w:p>
    <w:p w14:paraId="6958D8FA" w14:textId="77777777" w:rsidR="003E6315" w:rsidRPr="00F72724" w:rsidRDefault="003E6315" w:rsidP="00B16D94">
      <w:pPr>
        <w:spacing w:before="120" w:after="120"/>
        <w:jc w:val="both"/>
        <w:rPr>
          <w:rFonts w:ascii="Times New Roman" w:hAnsi="Times New Roman"/>
          <w:color w:val="auto"/>
          <w:lang w:val="pt-BR"/>
        </w:rPr>
      </w:pPr>
      <w:r w:rsidRPr="00F72724">
        <w:rPr>
          <w:rFonts w:ascii="Times New Roman" w:hAnsi="Times New Roman"/>
          <w:color w:val="auto"/>
          <w:lang w:val="pt-BR"/>
        </w:rPr>
        <w:t>A S</w:t>
      </w:r>
      <w:r w:rsidR="006C61D3" w:rsidRPr="00F72724">
        <w:rPr>
          <w:rFonts w:ascii="Times New Roman" w:hAnsi="Times New Roman"/>
          <w:color w:val="auto"/>
          <w:lang w:val="pt-BR"/>
        </w:rPr>
        <w:t xml:space="preserve">EMMAM </w:t>
      </w:r>
      <w:r w:rsidRPr="00F72724">
        <w:rPr>
          <w:rFonts w:ascii="Times New Roman" w:hAnsi="Times New Roman"/>
          <w:color w:val="auto"/>
          <w:lang w:val="pt-BR"/>
        </w:rPr>
        <w:t>é o órgão de coordenação, controle e excução da política municipal de meio ambiente, com as atribuições e competências definidas no Código de Meio Ambiente.</w:t>
      </w:r>
    </w:p>
    <w:p w14:paraId="6958D8FB" w14:textId="77777777" w:rsidR="00F76E9E" w:rsidRPr="00F72724" w:rsidRDefault="00F76E9E" w:rsidP="00F76E9E">
      <w:pPr>
        <w:spacing w:before="120" w:after="120"/>
        <w:jc w:val="both"/>
        <w:rPr>
          <w:rFonts w:ascii="Times New Roman" w:hAnsi="Times New Roman"/>
          <w:lang w:val="pt-BR"/>
        </w:rPr>
      </w:pPr>
      <w:r w:rsidRPr="00F72724">
        <w:rPr>
          <w:rFonts w:ascii="Times New Roman" w:hAnsi="Times New Roman"/>
          <w:lang w:val="pt-BR"/>
        </w:rPr>
        <w:t>A cidade de Vitória tem historicamente um problema de Qualidade do Ar, inicialmente pela existência de parque industrial de grande porte ao norte da cidade com ventos predominantes direcionando emissões atmosféricas em direção ao município, mais recentemente, apesar dos grandes investimentos em controle da poluição por estes empreendimentos industriais (8 Usinas de Pelotização e Uma Siderúrgica) outras fontes de poluição se agregaram criando uma situação de preocupação tanto da população quanto na administração Municipal.</w:t>
      </w:r>
    </w:p>
    <w:p w14:paraId="6958D8FC" w14:textId="77777777" w:rsidR="00F76E9E" w:rsidRPr="00F72724" w:rsidRDefault="00F76E9E" w:rsidP="00F76E9E">
      <w:pPr>
        <w:spacing w:before="120" w:after="120"/>
        <w:jc w:val="both"/>
        <w:rPr>
          <w:rFonts w:ascii="Times New Roman" w:hAnsi="Times New Roman"/>
          <w:lang w:val="pt-BR"/>
        </w:rPr>
      </w:pPr>
      <w:r w:rsidRPr="00F72724">
        <w:rPr>
          <w:rFonts w:ascii="Times New Roman" w:hAnsi="Times New Roman"/>
          <w:lang w:val="pt-BR"/>
        </w:rPr>
        <w:t>Esta preocupação é respaldada ao considerarmos que nos últimos 15 anos todos os estudos epidemiológicos realizados na cidade apontaram efeitos à saúde tais como: baixo peso ao nascer  e sintomas de asma  associados ao material particulado inalável( MP</w:t>
      </w:r>
      <w:r w:rsidRPr="00F72724">
        <w:rPr>
          <w:rFonts w:ascii="Times New Roman" w:hAnsi="Times New Roman"/>
          <w:vertAlign w:val="subscript"/>
          <w:lang w:val="pt-BR"/>
        </w:rPr>
        <w:t>10</w:t>
      </w:r>
      <w:r w:rsidRPr="00F72724">
        <w:rPr>
          <w:rFonts w:ascii="Times New Roman" w:hAnsi="Times New Roman"/>
          <w:lang w:val="pt-BR"/>
        </w:rPr>
        <w:t>), e aumento dos atendimentos de emergência em crianças e adolescentes  associado ao dióxido de enxofre (SO</w:t>
      </w:r>
      <w:r w:rsidRPr="00F72724">
        <w:rPr>
          <w:rFonts w:ascii="Times New Roman" w:hAnsi="Times New Roman"/>
          <w:vertAlign w:val="subscript"/>
          <w:lang w:val="pt-BR"/>
        </w:rPr>
        <w:t>2</w:t>
      </w:r>
      <w:r w:rsidRPr="00F72724">
        <w:rPr>
          <w:rFonts w:ascii="Times New Roman" w:hAnsi="Times New Roman"/>
          <w:lang w:val="pt-BR"/>
        </w:rPr>
        <w:t>).</w:t>
      </w:r>
    </w:p>
    <w:p w14:paraId="6958D8FD" w14:textId="77777777" w:rsidR="003E6315" w:rsidRPr="00F72724" w:rsidRDefault="003E6315" w:rsidP="003E6315">
      <w:pPr>
        <w:rPr>
          <w:rFonts w:ascii="Times New Roman" w:hAnsi="Times New Roman"/>
          <w:color w:val="auto"/>
          <w:sz w:val="22"/>
          <w:szCs w:val="22"/>
          <w:lang w:val="pt-BR"/>
        </w:rPr>
      </w:pPr>
    </w:p>
    <w:p w14:paraId="6958D8FE" w14:textId="77777777" w:rsidR="004E2549" w:rsidRPr="00F72724" w:rsidRDefault="004E2549" w:rsidP="00724219">
      <w:pPr>
        <w:pStyle w:val="ListParagraph"/>
        <w:numPr>
          <w:ilvl w:val="0"/>
          <w:numId w:val="33"/>
        </w:numPr>
        <w:spacing w:after="0" w:line="240" w:lineRule="auto"/>
        <w:rPr>
          <w:rFonts w:ascii="Times New Roman" w:hAnsi="Times New Roman"/>
          <w:b/>
          <w:color w:val="auto"/>
          <w:lang w:val="pt-BR"/>
        </w:rPr>
      </w:pPr>
      <w:r w:rsidRPr="00F72724">
        <w:rPr>
          <w:rFonts w:ascii="Times New Roman" w:hAnsi="Times New Roman"/>
          <w:b/>
          <w:color w:val="auto"/>
          <w:lang w:val="pt-BR"/>
        </w:rPr>
        <w:t xml:space="preserve">Principais funções de sua secretaria </w:t>
      </w:r>
    </w:p>
    <w:p w14:paraId="6958D8FF" w14:textId="77777777" w:rsidR="004E2549" w:rsidRPr="00F72724" w:rsidRDefault="004E2549" w:rsidP="004E2549">
      <w:pPr>
        <w:pStyle w:val="ListParagraph"/>
        <w:rPr>
          <w:rFonts w:ascii="Times New Roman" w:hAnsi="Times New Roman"/>
          <w:color w:val="auto"/>
          <w:lang w:val="pt-BR"/>
        </w:rPr>
      </w:pPr>
      <w:r w:rsidRPr="00F72724">
        <w:rPr>
          <w:rFonts w:ascii="Times New Roman" w:hAnsi="Times New Roman"/>
          <w:color w:val="auto"/>
          <w:lang w:val="pt-BR"/>
        </w:rPr>
        <w:t>Acompanhar as intervenções que impactam o meio ambiente e promover o desenvolvimento sustentável</w:t>
      </w:r>
      <w:r w:rsidR="00773126" w:rsidRPr="00F72724">
        <w:rPr>
          <w:rFonts w:ascii="Times New Roman" w:hAnsi="Times New Roman"/>
          <w:color w:val="auto"/>
          <w:lang w:val="pt-BR"/>
        </w:rPr>
        <w:t>.</w:t>
      </w:r>
    </w:p>
    <w:p w14:paraId="6958D900" w14:textId="77777777" w:rsidR="004E2549" w:rsidRPr="00F72724" w:rsidRDefault="00D42AD1" w:rsidP="00B16D94">
      <w:pPr>
        <w:rPr>
          <w:rFonts w:ascii="Times New Roman" w:hAnsi="Times New Roman"/>
          <w:color w:val="auto"/>
          <w:lang w:val="pt-BR"/>
        </w:rPr>
      </w:pPr>
      <w:r w:rsidRPr="00F72724">
        <w:rPr>
          <w:rFonts w:ascii="Times New Roman" w:hAnsi="Times New Roman"/>
          <w:color w:val="auto"/>
          <w:lang w:val="pt-BR"/>
        </w:rPr>
        <w:br w:type="page"/>
      </w:r>
      <w:r w:rsidR="004E2549" w:rsidRPr="00F72724">
        <w:rPr>
          <w:rFonts w:ascii="Times New Roman" w:hAnsi="Times New Roman"/>
          <w:b/>
          <w:color w:val="auto"/>
          <w:lang w:val="pt-BR"/>
        </w:rPr>
        <w:t>Problemas e/ou desafios enfrentados</w:t>
      </w:r>
      <w:r w:rsidR="004E2549" w:rsidRPr="00F72724">
        <w:rPr>
          <w:rFonts w:ascii="Times New Roman" w:hAnsi="Times New Roman"/>
          <w:color w:val="auto"/>
          <w:lang w:val="pt-BR"/>
        </w:rPr>
        <w:t xml:space="preserve"> </w:t>
      </w:r>
    </w:p>
    <w:p w14:paraId="6958D901" w14:textId="77777777" w:rsidR="00F76E9E" w:rsidRPr="00F72724" w:rsidRDefault="00F76E9E" w:rsidP="00773126">
      <w:pPr>
        <w:spacing w:before="120" w:after="120"/>
        <w:jc w:val="both"/>
        <w:rPr>
          <w:rFonts w:ascii="Times New Roman" w:hAnsi="Times New Roman"/>
          <w:lang w:val="pt-BR"/>
        </w:rPr>
      </w:pPr>
      <w:r w:rsidRPr="00F72724">
        <w:rPr>
          <w:rFonts w:ascii="Times New Roman" w:hAnsi="Times New Roman"/>
          <w:lang w:val="pt-BR"/>
        </w:rPr>
        <w:t xml:space="preserve">A Cidade de Vitória conta com três estações de Monitoramento da Qualidade do Ar, instaladas no ano 2000 pelo órgão ambiental estadual o Instituto Estadual de Meio Ambiente (IEMA), para monitorar as emissões oriundas do Complexo Industrial de Tubarão e foram alocadas na direção da pluma de dispersão das emissões do citado Complexo Industrial. </w:t>
      </w:r>
    </w:p>
    <w:p w14:paraId="6958D902" w14:textId="77777777" w:rsidR="00F76E9E" w:rsidRPr="00F72724" w:rsidRDefault="00F76E9E" w:rsidP="00773126">
      <w:pPr>
        <w:spacing w:before="120" w:after="120"/>
        <w:jc w:val="both"/>
        <w:rPr>
          <w:rFonts w:ascii="Times New Roman" w:hAnsi="Times New Roman"/>
          <w:lang w:val="pt-BR"/>
        </w:rPr>
      </w:pPr>
      <w:r w:rsidRPr="00F72724">
        <w:rPr>
          <w:rFonts w:ascii="Times New Roman" w:hAnsi="Times New Roman"/>
          <w:lang w:val="pt-BR"/>
        </w:rPr>
        <w:t>Estas estações com 18 anos de idade tem apresentado problemas frequentes com o desgaste natural dos equipamentos, além de falhas na manutenção resultantes das dificuldades de reposição de peças pelo IEMA, além de estarem aquém da evolução tecnológica dos equipamentos nos últimos 18 anos.</w:t>
      </w:r>
    </w:p>
    <w:p w14:paraId="6958D903" w14:textId="77777777" w:rsidR="00F76E9E" w:rsidRPr="00F72724" w:rsidRDefault="00F76E9E" w:rsidP="00773126">
      <w:pPr>
        <w:spacing w:before="120" w:after="120"/>
        <w:jc w:val="both"/>
        <w:rPr>
          <w:rFonts w:ascii="Times New Roman" w:hAnsi="Times New Roman"/>
          <w:lang w:val="pt-BR"/>
        </w:rPr>
      </w:pPr>
      <w:r w:rsidRPr="00F72724">
        <w:rPr>
          <w:rFonts w:ascii="Times New Roman" w:hAnsi="Times New Roman"/>
          <w:lang w:val="pt-BR"/>
        </w:rPr>
        <w:t>A confiabilidade dos dados de monitoramento deixa a desejar e com isto inviabiliza, estudos epidemiológicos de impacto da Poluição Atmosférica na Saúde Humana, Planos de Melhoria da Qualidade do Ar com controle de emissões por tipologia dos emissores, e alcance de metas de redução da poluição, além da SEMMAM/PMV não ter acesso direto aos dados gerados na rede estadual e somente aos dados retrospectivos de meses anteriores.</w:t>
      </w:r>
    </w:p>
    <w:p w14:paraId="6958D904" w14:textId="77777777" w:rsidR="005D3644" w:rsidRPr="00F72724" w:rsidRDefault="005D3644" w:rsidP="005D3644">
      <w:pPr>
        <w:jc w:val="both"/>
        <w:rPr>
          <w:rFonts w:ascii="Times New Roman" w:hAnsi="Times New Roman"/>
          <w:color w:val="auto"/>
          <w:sz w:val="22"/>
          <w:szCs w:val="22"/>
          <w:lang w:val="pt-BR"/>
        </w:rPr>
      </w:pPr>
      <w:r w:rsidRPr="00F72724">
        <w:rPr>
          <w:rFonts w:ascii="Times New Roman" w:hAnsi="Times New Roman"/>
          <w:lang w:val="pt-BR"/>
        </w:rPr>
        <w:t xml:space="preserve">O maciço central de Vitória comporta a maior reserva de Mata Atlântica de Vitória, em torno de 371  hectares, abrigando uma fauna e flora significativa que é constantemente impactada por diversas ações antrópicas como caça, retirada de vegetação, incêndios, etc O desafio da SEMMAM é coibir estas ações degradadoras através de ações rotineiras de fiscalização, com o suporte do videomonitoramento. </w:t>
      </w:r>
    </w:p>
    <w:p w14:paraId="6958D905" w14:textId="77777777" w:rsidR="005D3644" w:rsidRPr="00F72724" w:rsidRDefault="005D3644" w:rsidP="005D3644">
      <w:pPr>
        <w:jc w:val="both"/>
        <w:rPr>
          <w:rFonts w:ascii="Times New Roman" w:hAnsi="Times New Roman"/>
          <w:color w:val="auto"/>
          <w:sz w:val="22"/>
          <w:szCs w:val="22"/>
          <w:lang w:val="pt-BR"/>
        </w:rPr>
      </w:pPr>
    </w:p>
    <w:p w14:paraId="6958D906" w14:textId="77777777" w:rsidR="004E2549" w:rsidRPr="00F72724" w:rsidRDefault="004E2549" w:rsidP="001A19FC">
      <w:pPr>
        <w:pStyle w:val="ListParagraph"/>
        <w:numPr>
          <w:ilvl w:val="0"/>
          <w:numId w:val="22"/>
        </w:numPr>
        <w:spacing w:after="0" w:line="240" w:lineRule="auto"/>
        <w:rPr>
          <w:rFonts w:ascii="Times New Roman" w:hAnsi="Times New Roman"/>
          <w:color w:val="auto"/>
          <w:lang w:val="pt-BR"/>
        </w:rPr>
      </w:pPr>
      <w:r w:rsidRPr="00F72724">
        <w:rPr>
          <w:rFonts w:ascii="Times New Roman" w:hAnsi="Times New Roman"/>
          <w:b/>
          <w:color w:val="auto"/>
          <w:lang w:val="pt-BR"/>
        </w:rPr>
        <w:t>Infraestrutura tecnológica atual</w:t>
      </w:r>
      <w:r w:rsidRPr="00F72724">
        <w:rPr>
          <w:rFonts w:ascii="Times New Roman" w:hAnsi="Times New Roman"/>
          <w:color w:val="auto"/>
          <w:lang w:val="pt-BR"/>
        </w:rPr>
        <w:t xml:space="preserve"> </w:t>
      </w:r>
    </w:p>
    <w:p w14:paraId="6958D907" w14:textId="77777777" w:rsidR="00D00FBF" w:rsidRPr="00F72724" w:rsidRDefault="00D00FBF" w:rsidP="00D00FBF">
      <w:pPr>
        <w:ind w:left="720"/>
        <w:rPr>
          <w:rFonts w:ascii="Times New Roman" w:hAnsi="Times New Roman"/>
          <w:lang w:val="pt-BR"/>
        </w:rPr>
      </w:pPr>
      <w:r w:rsidRPr="00F72724">
        <w:rPr>
          <w:rFonts w:ascii="Times New Roman" w:hAnsi="Times New Roman"/>
          <w:lang w:val="pt-BR"/>
        </w:rPr>
        <w:t>Atualmente a S</w:t>
      </w:r>
      <w:r w:rsidR="006C61D3" w:rsidRPr="00F72724">
        <w:rPr>
          <w:rFonts w:ascii="Times New Roman" w:hAnsi="Times New Roman"/>
          <w:lang w:val="pt-BR"/>
        </w:rPr>
        <w:t xml:space="preserve">EMMAM </w:t>
      </w:r>
      <w:r w:rsidRPr="00F72724">
        <w:rPr>
          <w:rFonts w:ascii="Times New Roman" w:hAnsi="Times New Roman"/>
          <w:lang w:val="pt-BR"/>
        </w:rPr>
        <w:t>dispõe de GPS, rádios de comunicação e um setor de geoprocessamento.</w:t>
      </w:r>
    </w:p>
    <w:p w14:paraId="6958D908" w14:textId="77777777" w:rsidR="004E2549" w:rsidRPr="00F72724" w:rsidRDefault="00D00FBF" w:rsidP="004E2549">
      <w:pPr>
        <w:pStyle w:val="ListParagraph"/>
        <w:ind w:left="1080"/>
        <w:rPr>
          <w:rFonts w:ascii="Times New Roman" w:hAnsi="Times New Roman"/>
          <w:color w:val="auto"/>
          <w:lang w:val="pt-BR"/>
        </w:rPr>
      </w:pPr>
      <w:r w:rsidRPr="00F72724">
        <w:rPr>
          <w:rFonts w:ascii="Times New Roman" w:hAnsi="Times New Roman"/>
          <w:color w:val="auto"/>
          <w:lang w:val="pt-BR"/>
        </w:rPr>
        <w:t>Para o controle atmosférico, existe uma r</w:t>
      </w:r>
      <w:r w:rsidR="004E2549" w:rsidRPr="00F72724">
        <w:rPr>
          <w:rFonts w:ascii="Times New Roman" w:hAnsi="Times New Roman"/>
          <w:color w:val="auto"/>
          <w:lang w:val="pt-BR"/>
        </w:rPr>
        <w:t xml:space="preserve">ede estadual </w:t>
      </w:r>
      <w:r w:rsidRPr="00F72724">
        <w:rPr>
          <w:rFonts w:ascii="Times New Roman" w:hAnsi="Times New Roman"/>
          <w:color w:val="auto"/>
          <w:lang w:val="pt-BR"/>
        </w:rPr>
        <w:t xml:space="preserve">com </w:t>
      </w:r>
      <w:r w:rsidR="004E2549" w:rsidRPr="00F72724">
        <w:rPr>
          <w:rFonts w:ascii="Times New Roman" w:hAnsi="Times New Roman"/>
          <w:color w:val="auto"/>
          <w:lang w:val="pt-BR"/>
        </w:rPr>
        <w:t>estações fixas em três locais da Cidade</w:t>
      </w:r>
      <w:r w:rsidRPr="00F72724">
        <w:rPr>
          <w:rFonts w:ascii="Times New Roman" w:hAnsi="Times New Roman"/>
          <w:color w:val="auto"/>
          <w:lang w:val="pt-BR"/>
        </w:rPr>
        <w:t>.</w:t>
      </w:r>
    </w:p>
    <w:p w14:paraId="6958D909" w14:textId="77777777" w:rsidR="004E2549" w:rsidRPr="00F72724" w:rsidRDefault="004E2549" w:rsidP="004E2549">
      <w:pPr>
        <w:pStyle w:val="ListParagraph"/>
        <w:rPr>
          <w:rFonts w:ascii="Times New Roman" w:hAnsi="Times New Roman"/>
          <w:color w:val="auto"/>
          <w:lang w:val="pt-BR"/>
        </w:rPr>
      </w:pPr>
    </w:p>
    <w:p w14:paraId="6958D90A" w14:textId="77777777" w:rsidR="004E2549" w:rsidRPr="00F72724" w:rsidRDefault="004E2549" w:rsidP="001A19FC">
      <w:pPr>
        <w:pStyle w:val="ListParagraph"/>
        <w:numPr>
          <w:ilvl w:val="0"/>
          <w:numId w:val="19"/>
        </w:numPr>
        <w:spacing w:after="0" w:line="240" w:lineRule="auto"/>
        <w:rPr>
          <w:rFonts w:ascii="Times New Roman" w:hAnsi="Times New Roman"/>
          <w:color w:val="auto"/>
          <w:lang w:val="pt-BR"/>
        </w:rPr>
      </w:pPr>
      <w:r w:rsidRPr="00F72724">
        <w:rPr>
          <w:rFonts w:ascii="Times New Roman" w:hAnsi="Times New Roman"/>
          <w:b/>
          <w:color w:val="auto"/>
          <w:lang w:val="pt-BR"/>
        </w:rPr>
        <w:t>Processos:</w:t>
      </w:r>
    </w:p>
    <w:p w14:paraId="6958D90B" w14:textId="77777777" w:rsidR="004E2549" w:rsidRPr="00F72724" w:rsidRDefault="004E2549" w:rsidP="0067606E">
      <w:pPr>
        <w:pStyle w:val="ListParagraph"/>
        <w:numPr>
          <w:ilvl w:val="1"/>
          <w:numId w:val="19"/>
        </w:numPr>
        <w:spacing w:after="0" w:line="240" w:lineRule="auto"/>
        <w:jc w:val="both"/>
        <w:rPr>
          <w:rFonts w:ascii="Times New Roman" w:hAnsi="Times New Roman"/>
          <w:color w:val="auto"/>
          <w:lang w:val="pt-BR"/>
        </w:rPr>
      </w:pPr>
      <w:r w:rsidRPr="00F72724">
        <w:rPr>
          <w:rFonts w:ascii="Times New Roman" w:hAnsi="Times New Roman"/>
          <w:color w:val="auto"/>
          <w:lang w:val="pt-BR"/>
        </w:rPr>
        <w:t>A SEMMAM deverá disponibilizar dois operadores para acompanhar a rede municipal de monitoramento da qualidade do ar a ser montada</w:t>
      </w:r>
      <w:r w:rsidR="00D00FBF" w:rsidRPr="00F72724">
        <w:rPr>
          <w:rFonts w:ascii="Times New Roman" w:hAnsi="Times New Roman"/>
          <w:color w:val="auto"/>
          <w:lang w:val="pt-BR"/>
        </w:rPr>
        <w:t xml:space="preserve">; </w:t>
      </w:r>
      <w:r w:rsidRPr="00F72724">
        <w:rPr>
          <w:rFonts w:ascii="Times New Roman" w:hAnsi="Times New Roman"/>
          <w:color w:val="auto"/>
          <w:lang w:val="pt-BR"/>
        </w:rPr>
        <w:t>receber os dados e utilizar os softwares para produzir o IQA</w:t>
      </w:r>
      <w:r w:rsidR="00D00FBF" w:rsidRPr="00F72724">
        <w:rPr>
          <w:rFonts w:ascii="Times New Roman" w:hAnsi="Times New Roman"/>
          <w:color w:val="auto"/>
          <w:lang w:val="pt-BR"/>
        </w:rPr>
        <w:t xml:space="preserve"> -</w:t>
      </w:r>
      <w:r w:rsidRPr="00F72724">
        <w:rPr>
          <w:rFonts w:ascii="Times New Roman" w:hAnsi="Times New Roman"/>
          <w:color w:val="auto"/>
          <w:lang w:val="pt-BR"/>
        </w:rPr>
        <w:t xml:space="preserve"> Índice de Qualidade do Ar</w:t>
      </w:r>
      <w:r w:rsidR="00D00FBF" w:rsidRPr="00F72724">
        <w:rPr>
          <w:rFonts w:ascii="Times New Roman" w:hAnsi="Times New Roman"/>
          <w:color w:val="auto"/>
          <w:lang w:val="pt-BR"/>
        </w:rPr>
        <w:t>,</w:t>
      </w:r>
      <w:r w:rsidRPr="00F72724">
        <w:rPr>
          <w:rFonts w:ascii="Times New Roman" w:hAnsi="Times New Roman"/>
          <w:color w:val="auto"/>
          <w:lang w:val="pt-BR"/>
        </w:rPr>
        <w:t xml:space="preserve"> que será disponibilizado à população</w:t>
      </w:r>
      <w:r w:rsidR="00D00FBF" w:rsidRPr="00F72724">
        <w:rPr>
          <w:rFonts w:ascii="Times New Roman" w:hAnsi="Times New Roman"/>
          <w:color w:val="auto"/>
          <w:lang w:val="pt-BR"/>
        </w:rPr>
        <w:t>.</w:t>
      </w:r>
      <w:r w:rsidRPr="00F72724">
        <w:rPr>
          <w:rFonts w:ascii="Times New Roman" w:hAnsi="Times New Roman"/>
          <w:color w:val="auto"/>
          <w:lang w:val="pt-BR"/>
        </w:rPr>
        <w:t xml:space="preserve"> </w:t>
      </w:r>
    </w:p>
    <w:p w14:paraId="6958D90C" w14:textId="77777777" w:rsidR="004E2549" w:rsidRPr="00F72724" w:rsidRDefault="00D00FBF" w:rsidP="0067606E">
      <w:pPr>
        <w:pStyle w:val="ListParagraph"/>
        <w:numPr>
          <w:ilvl w:val="1"/>
          <w:numId w:val="19"/>
        </w:numPr>
        <w:spacing w:after="0" w:line="240" w:lineRule="auto"/>
        <w:jc w:val="both"/>
        <w:rPr>
          <w:rFonts w:ascii="Times New Roman" w:hAnsi="Times New Roman"/>
          <w:color w:val="auto"/>
          <w:lang w:val="pt-BR"/>
        </w:rPr>
      </w:pPr>
      <w:r w:rsidRPr="00F72724">
        <w:rPr>
          <w:rFonts w:ascii="Times New Roman" w:hAnsi="Times New Roman"/>
          <w:color w:val="auto"/>
          <w:lang w:val="pt-BR"/>
        </w:rPr>
        <w:t>Atualmente a equipe de fiscalização trabalha em ações rotineiras e atendimento de denúncias. O sistema de videomonitoramento integrado propiciará uma melhor  proteção dos recursos naturais, em especial da Fauna e Flora presentes em nossos Espaços Territoriais Especialmente Protegidos. A eficiência do sistema de prevenção e combate a incêndios florestais, contribuirá para a recuperação de áreas degradadas feitas por  reflorestamentos ou por regeneração natural em unidades de conservação e  em outros espaços protegidos. Ampliará a eficiência da atividade de fiscalização ambiental em Unidades de Conservação e ampliará a cobertura da vigilância patrimonial e a segurança pública municipal.</w:t>
      </w:r>
    </w:p>
    <w:p w14:paraId="6958D90D" w14:textId="77777777" w:rsidR="004E2549" w:rsidRPr="00F72724" w:rsidRDefault="004E2549" w:rsidP="004E2549">
      <w:pPr>
        <w:rPr>
          <w:rFonts w:ascii="Times New Roman" w:hAnsi="Times New Roman"/>
          <w:color w:val="auto"/>
          <w:sz w:val="22"/>
          <w:szCs w:val="22"/>
          <w:lang w:val="pt-BR"/>
        </w:rPr>
      </w:pPr>
    </w:p>
    <w:p w14:paraId="6958D90E" w14:textId="77777777" w:rsidR="004E2549" w:rsidRPr="00F72724" w:rsidRDefault="004E2549" w:rsidP="004E2549">
      <w:pPr>
        <w:pStyle w:val="ListParagraph"/>
        <w:rPr>
          <w:rFonts w:ascii="Times New Roman" w:hAnsi="Times New Roman"/>
          <w:color w:val="auto"/>
          <w:lang w:val="pt-BR"/>
        </w:rPr>
      </w:pPr>
    </w:p>
    <w:p w14:paraId="6958D90F" w14:textId="77777777" w:rsidR="004E2549" w:rsidRPr="00F72724" w:rsidRDefault="004E2549" w:rsidP="001A19FC">
      <w:pPr>
        <w:pStyle w:val="ListParagraph"/>
        <w:numPr>
          <w:ilvl w:val="0"/>
          <w:numId w:val="22"/>
        </w:numPr>
        <w:spacing w:after="0" w:line="240" w:lineRule="auto"/>
        <w:rPr>
          <w:rFonts w:ascii="Times New Roman" w:hAnsi="Times New Roman"/>
          <w:color w:val="auto"/>
          <w:lang w:val="pt-BR"/>
        </w:rPr>
      </w:pPr>
      <w:r w:rsidRPr="00F72724">
        <w:rPr>
          <w:rFonts w:ascii="Times New Roman" w:hAnsi="Times New Roman"/>
          <w:color w:val="auto"/>
          <w:lang w:val="pt-BR"/>
        </w:rPr>
        <w:t>Pessoal:  dois operadores em revezamento</w:t>
      </w:r>
      <w:r w:rsidR="000A65D1" w:rsidRPr="00F72724">
        <w:rPr>
          <w:rFonts w:ascii="Times New Roman" w:hAnsi="Times New Roman"/>
          <w:color w:val="auto"/>
          <w:lang w:val="pt-BR"/>
        </w:rPr>
        <w:t>;</w:t>
      </w:r>
    </w:p>
    <w:p w14:paraId="6958D910" w14:textId="77777777" w:rsidR="004E2549" w:rsidRPr="00F72724" w:rsidRDefault="004E2549" w:rsidP="004E2549">
      <w:pPr>
        <w:pStyle w:val="ListParagraph"/>
        <w:rPr>
          <w:rFonts w:ascii="Times New Roman" w:hAnsi="Times New Roman"/>
          <w:color w:val="auto"/>
          <w:lang w:val="pt-BR"/>
        </w:rPr>
      </w:pPr>
    </w:p>
    <w:p w14:paraId="6958D911" w14:textId="77777777" w:rsidR="004E2549" w:rsidRPr="00F72724" w:rsidRDefault="004E2549" w:rsidP="001A19FC">
      <w:pPr>
        <w:pStyle w:val="ListParagraph"/>
        <w:numPr>
          <w:ilvl w:val="0"/>
          <w:numId w:val="19"/>
        </w:numPr>
        <w:spacing w:after="0" w:line="240" w:lineRule="auto"/>
        <w:rPr>
          <w:rFonts w:ascii="Times New Roman" w:hAnsi="Times New Roman"/>
          <w:color w:val="auto"/>
          <w:lang w:val="pt-BR"/>
        </w:rPr>
      </w:pPr>
      <w:r w:rsidRPr="00F72724">
        <w:rPr>
          <w:rFonts w:ascii="Times New Roman" w:hAnsi="Times New Roman"/>
          <w:color w:val="auto"/>
          <w:lang w:val="pt-BR"/>
        </w:rPr>
        <w:t xml:space="preserve">Principais Indicadores utilizados atualmente para medir a performance das operaçõese indicam o estado atual da secretaria (poderão servir e linha de base para uma melhora através de novos procedimentos colaborativos e multissetoriais do CCC. </w:t>
      </w:r>
    </w:p>
    <w:p w14:paraId="6958D912" w14:textId="77777777" w:rsidR="004E2549" w:rsidRPr="00F72724" w:rsidRDefault="004E2549" w:rsidP="004E2549">
      <w:pPr>
        <w:rPr>
          <w:rFonts w:ascii="Times New Roman" w:hAnsi="Times New Roman"/>
          <w:color w:val="auto"/>
          <w:sz w:val="22"/>
          <w:szCs w:val="22"/>
          <w:lang w:val="pt-BR"/>
        </w:rPr>
      </w:pPr>
    </w:p>
    <w:tbl>
      <w:tblPr>
        <w:tblW w:w="887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438"/>
        <w:gridCol w:w="2663"/>
        <w:gridCol w:w="1321"/>
        <w:gridCol w:w="1518"/>
        <w:gridCol w:w="691"/>
        <w:gridCol w:w="1242"/>
      </w:tblGrid>
      <w:tr w:rsidR="004E2549" w:rsidRPr="00F72724" w14:paraId="6958D915" w14:textId="77777777" w:rsidTr="009E784A">
        <w:trPr>
          <w:trHeight w:val="336"/>
        </w:trPr>
        <w:tc>
          <w:tcPr>
            <w:tcW w:w="8873"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13" w14:textId="77777777" w:rsidR="004E2549" w:rsidRPr="00F72724" w:rsidRDefault="004E2549" w:rsidP="003E6315">
            <w:pPr>
              <w:jc w:val="center"/>
              <w:rPr>
                <w:rFonts w:ascii="Times New Roman" w:eastAsia="Calibri" w:hAnsi="Times New Roman"/>
                <w:b/>
                <w:color w:val="auto"/>
                <w:sz w:val="22"/>
                <w:lang w:val="pt-BR"/>
              </w:rPr>
            </w:pPr>
            <w:r w:rsidRPr="00F72724">
              <w:rPr>
                <w:rFonts w:ascii="Times New Roman" w:eastAsia="Calibri" w:hAnsi="Times New Roman"/>
                <w:b/>
                <w:color w:val="auto"/>
                <w:sz w:val="22"/>
                <w:szCs w:val="22"/>
                <w:lang w:val="pt-BR"/>
              </w:rPr>
              <w:t>Indicador</w:t>
            </w:r>
          </w:p>
          <w:p w14:paraId="6958D914" w14:textId="77777777" w:rsidR="004E2549" w:rsidRPr="00F72724" w:rsidRDefault="004E2549" w:rsidP="003E6315">
            <w:pPr>
              <w:jc w:val="center"/>
              <w:rPr>
                <w:rFonts w:ascii="Times New Roman" w:eastAsia="Calibri" w:hAnsi="Times New Roman"/>
                <w:b/>
                <w:color w:val="auto"/>
                <w:sz w:val="22"/>
                <w:lang w:val="pt-BR"/>
              </w:rPr>
            </w:pPr>
          </w:p>
        </w:tc>
      </w:tr>
      <w:tr w:rsidR="004E2549" w:rsidRPr="00F72724" w14:paraId="6958D91D" w14:textId="77777777" w:rsidTr="009E784A">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16" w14:textId="77777777" w:rsidR="004E2549" w:rsidRPr="00F72724" w:rsidRDefault="004E2549" w:rsidP="003E6315">
            <w:pPr>
              <w:jc w:val="center"/>
              <w:rPr>
                <w:rFonts w:ascii="Times New Roman" w:eastAsia="Calibri" w:hAnsi="Times New Roman"/>
                <w:color w:val="auto"/>
                <w:sz w:val="22"/>
                <w:lang w:val="pt-BR"/>
              </w:rPr>
            </w:pPr>
          </w:p>
          <w:p w14:paraId="6958D917"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Titulo</w:t>
            </w:r>
          </w:p>
        </w:tc>
        <w:tc>
          <w:tcPr>
            <w:tcW w:w="2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18"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Descrição do Indicador</w:t>
            </w:r>
          </w:p>
        </w:tc>
        <w:tc>
          <w:tcPr>
            <w:tcW w:w="1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19"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Valor</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1A"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Unidade de medida</w:t>
            </w:r>
          </w:p>
        </w:tc>
        <w:tc>
          <w:tcPr>
            <w:tcW w:w="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1B"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Ano (*)</w:t>
            </w: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1C"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Fonte da Informação</w:t>
            </w:r>
          </w:p>
        </w:tc>
      </w:tr>
      <w:tr w:rsidR="004E2549" w:rsidRPr="00F72724" w14:paraId="6958D927" w14:textId="77777777" w:rsidTr="009E784A">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1E"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IQA</w:t>
            </w:r>
          </w:p>
        </w:tc>
        <w:tc>
          <w:tcPr>
            <w:tcW w:w="2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1F" w14:textId="77777777" w:rsidR="004E2549" w:rsidRPr="00F72724" w:rsidRDefault="004E2549" w:rsidP="003E6315">
            <w:pPr>
              <w:rPr>
                <w:rFonts w:ascii="Times New Roman" w:eastAsia="Calibri" w:hAnsi="Times New Roman"/>
                <w:color w:val="auto"/>
                <w:sz w:val="22"/>
                <w:lang w:val="pt-BR"/>
              </w:rPr>
            </w:pPr>
          </w:p>
          <w:p w14:paraId="6958D920" w14:textId="77777777" w:rsidR="004E2549" w:rsidRPr="00F72724" w:rsidRDefault="004E2549" w:rsidP="003E6315">
            <w:pPr>
              <w:jc w:val="both"/>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Os valores dos parâmetros monitorados no ar ( SO2, O3, NOx, MP10, CO, e MP2,5) são confrontados com a legislação ambiental e os resultados expressos em faixas qualitativas que são: Boa, regular, inadequada, má, péssima e crítica</w:t>
            </w:r>
          </w:p>
          <w:p w14:paraId="6958D921" w14:textId="77777777" w:rsidR="004E2549" w:rsidRPr="00F72724" w:rsidRDefault="004E2549" w:rsidP="003E6315">
            <w:pPr>
              <w:jc w:val="center"/>
              <w:rPr>
                <w:rFonts w:ascii="Times New Roman" w:eastAsia="Calibri" w:hAnsi="Times New Roman"/>
                <w:color w:val="auto"/>
                <w:sz w:val="22"/>
                <w:lang w:val="pt-BR"/>
              </w:rPr>
            </w:pPr>
          </w:p>
          <w:p w14:paraId="6958D922" w14:textId="77777777" w:rsidR="004E2549" w:rsidRPr="00F72724" w:rsidRDefault="004E2549" w:rsidP="003E6315">
            <w:pPr>
              <w:jc w:val="center"/>
              <w:rPr>
                <w:rFonts w:ascii="Times New Roman" w:eastAsia="Calibri" w:hAnsi="Times New Roman"/>
                <w:color w:val="auto"/>
                <w:sz w:val="22"/>
                <w:lang w:val="pt-BR"/>
              </w:rPr>
            </w:pPr>
          </w:p>
        </w:tc>
        <w:tc>
          <w:tcPr>
            <w:tcW w:w="1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23"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Boa, regular, inadequada, má, péssima e crítica</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24"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Qualitativo</w:t>
            </w:r>
          </w:p>
        </w:tc>
        <w:tc>
          <w:tcPr>
            <w:tcW w:w="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25" w14:textId="77777777" w:rsidR="004E2549" w:rsidRPr="00F72724" w:rsidRDefault="004E2549" w:rsidP="003E6315">
            <w:pPr>
              <w:jc w:val="center"/>
              <w:rPr>
                <w:rFonts w:ascii="Times New Roman" w:eastAsia="Calibri" w:hAnsi="Times New Roman"/>
                <w:color w:val="auto"/>
                <w:sz w:val="22"/>
                <w:lang w:val="pt-BR"/>
              </w:rPr>
            </w:pP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26"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 xml:space="preserve">IEMA </w:t>
            </w:r>
          </w:p>
        </w:tc>
      </w:tr>
      <w:tr w:rsidR="00D00FBF" w:rsidRPr="00F72724" w14:paraId="6958D92E" w14:textId="77777777" w:rsidTr="009E784A">
        <w:tc>
          <w:tcPr>
            <w:tcW w:w="12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28" w14:textId="77777777" w:rsidR="00D00FBF" w:rsidRPr="00F72724" w:rsidRDefault="00D00FBF" w:rsidP="003E6315">
            <w:pPr>
              <w:jc w:val="center"/>
              <w:rPr>
                <w:rFonts w:ascii="Times New Roman" w:eastAsia="Calibri" w:hAnsi="Times New Roman"/>
                <w:color w:val="auto"/>
                <w:sz w:val="22"/>
                <w:lang w:val="pt-BR"/>
              </w:rPr>
            </w:pPr>
            <w:r w:rsidRPr="00F72724">
              <w:rPr>
                <w:rFonts w:ascii="Times New Roman" w:eastAsia="Calibri" w:hAnsi="Times New Roman"/>
                <w:sz w:val="22"/>
                <w:szCs w:val="22"/>
                <w:lang w:val="pt-BR"/>
              </w:rPr>
              <w:t>Ações fiscalizatórias</w:t>
            </w:r>
          </w:p>
        </w:tc>
        <w:tc>
          <w:tcPr>
            <w:tcW w:w="2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29" w14:textId="77777777" w:rsidR="00D00FBF" w:rsidRPr="00F72724" w:rsidRDefault="00D00FBF" w:rsidP="003E6315">
            <w:pPr>
              <w:jc w:val="center"/>
              <w:rPr>
                <w:rFonts w:ascii="Times New Roman" w:eastAsia="Calibri" w:hAnsi="Times New Roman"/>
                <w:color w:val="auto"/>
                <w:sz w:val="22"/>
                <w:lang w:val="pt-BR"/>
              </w:rPr>
            </w:pPr>
            <w:r w:rsidRPr="00F72724">
              <w:rPr>
                <w:rFonts w:ascii="Times New Roman" w:eastAsia="Calibri" w:hAnsi="Times New Roman"/>
                <w:sz w:val="22"/>
                <w:szCs w:val="22"/>
                <w:lang w:val="pt-BR"/>
              </w:rPr>
              <w:t>Número de fiscalizações realizadas</w:t>
            </w:r>
          </w:p>
        </w:tc>
        <w:tc>
          <w:tcPr>
            <w:tcW w:w="1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2A" w14:textId="77777777" w:rsidR="00D00FBF" w:rsidRPr="00F72724" w:rsidRDefault="00D00FBF" w:rsidP="003E6315">
            <w:pPr>
              <w:jc w:val="center"/>
              <w:rPr>
                <w:rFonts w:ascii="Times New Roman" w:eastAsia="Calibri" w:hAnsi="Times New Roman"/>
                <w:color w:val="auto"/>
                <w:sz w:val="22"/>
                <w:lang w:val="pt-BR"/>
              </w:rPr>
            </w:pPr>
            <w:r w:rsidRPr="00F72724">
              <w:rPr>
                <w:rFonts w:ascii="Times New Roman" w:eastAsia="Calibri" w:hAnsi="Times New Roman"/>
                <w:sz w:val="22"/>
                <w:szCs w:val="22"/>
                <w:lang w:val="pt-BR"/>
              </w:rPr>
              <w:t>656*</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2B" w14:textId="77777777" w:rsidR="00D00FBF" w:rsidRPr="00F72724" w:rsidRDefault="00D00FBF" w:rsidP="003E6315">
            <w:pPr>
              <w:jc w:val="center"/>
              <w:rPr>
                <w:rFonts w:ascii="Times New Roman" w:eastAsia="Calibri" w:hAnsi="Times New Roman"/>
                <w:color w:val="auto"/>
                <w:sz w:val="22"/>
                <w:lang w:val="pt-BR"/>
              </w:rPr>
            </w:pPr>
            <w:r w:rsidRPr="00F72724">
              <w:rPr>
                <w:rFonts w:ascii="Times New Roman" w:eastAsia="Calibri" w:hAnsi="Times New Roman"/>
                <w:sz w:val="22"/>
                <w:szCs w:val="22"/>
                <w:lang w:val="pt-BR"/>
              </w:rPr>
              <w:t>unidade</w:t>
            </w:r>
          </w:p>
        </w:tc>
        <w:tc>
          <w:tcPr>
            <w:tcW w:w="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2C" w14:textId="77777777" w:rsidR="00D00FBF" w:rsidRPr="00F72724" w:rsidRDefault="00D00FBF" w:rsidP="003E6315">
            <w:pPr>
              <w:jc w:val="center"/>
              <w:rPr>
                <w:rFonts w:ascii="Times New Roman" w:eastAsia="Calibri" w:hAnsi="Times New Roman"/>
                <w:color w:val="auto"/>
                <w:sz w:val="22"/>
                <w:lang w:val="pt-BR"/>
              </w:rPr>
            </w:pPr>
            <w:r w:rsidRPr="00F72724">
              <w:rPr>
                <w:rFonts w:ascii="Times New Roman" w:eastAsia="Calibri" w:hAnsi="Times New Roman"/>
                <w:sz w:val="22"/>
                <w:szCs w:val="22"/>
                <w:lang w:val="pt-BR"/>
              </w:rPr>
              <w:t>2017</w:t>
            </w:r>
          </w:p>
        </w:tc>
        <w:tc>
          <w:tcPr>
            <w:tcW w:w="12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2D" w14:textId="77777777" w:rsidR="00D00FBF" w:rsidRPr="00F72724" w:rsidRDefault="00D00FBF" w:rsidP="003E6315">
            <w:pPr>
              <w:jc w:val="center"/>
              <w:rPr>
                <w:rFonts w:ascii="Times New Roman" w:eastAsia="Calibri" w:hAnsi="Times New Roman"/>
                <w:color w:val="auto"/>
                <w:sz w:val="22"/>
                <w:lang w:val="pt-BR"/>
              </w:rPr>
            </w:pPr>
            <w:r w:rsidRPr="00F72724">
              <w:rPr>
                <w:rFonts w:ascii="Times New Roman" w:eastAsia="Calibri" w:hAnsi="Times New Roman"/>
                <w:sz w:val="22"/>
                <w:szCs w:val="22"/>
                <w:lang w:val="pt-BR"/>
              </w:rPr>
              <w:t>S</w:t>
            </w:r>
            <w:r w:rsidR="006C61D3" w:rsidRPr="00F72724">
              <w:rPr>
                <w:rFonts w:ascii="Times New Roman" w:eastAsia="Calibri" w:hAnsi="Times New Roman"/>
                <w:sz w:val="22"/>
                <w:szCs w:val="22"/>
                <w:lang w:val="pt-BR"/>
              </w:rPr>
              <w:t>EMMAM</w:t>
            </w:r>
          </w:p>
        </w:tc>
      </w:tr>
    </w:tbl>
    <w:p w14:paraId="6958D92F" w14:textId="77777777" w:rsidR="004E2549" w:rsidRPr="00F72724" w:rsidRDefault="004E2549" w:rsidP="004E2549">
      <w:pPr>
        <w:pStyle w:val="ListParagraph"/>
        <w:ind w:left="360"/>
        <w:rPr>
          <w:rFonts w:ascii="Times New Roman" w:hAnsi="Times New Roman"/>
          <w:b/>
          <w:color w:val="auto"/>
          <w:lang w:val="pt-BR"/>
        </w:rPr>
      </w:pPr>
    </w:p>
    <w:p w14:paraId="6958D930" w14:textId="77777777" w:rsidR="004E2549" w:rsidRPr="00F72724" w:rsidRDefault="004E2549" w:rsidP="001A19FC">
      <w:pPr>
        <w:pStyle w:val="ListParagraph"/>
        <w:numPr>
          <w:ilvl w:val="0"/>
          <w:numId w:val="20"/>
        </w:numPr>
        <w:spacing w:after="0" w:line="240" w:lineRule="auto"/>
        <w:rPr>
          <w:rFonts w:ascii="Times New Roman" w:hAnsi="Times New Roman"/>
          <w:b/>
          <w:color w:val="auto"/>
          <w:lang w:val="pt-BR"/>
        </w:rPr>
      </w:pPr>
      <w:r w:rsidRPr="00F72724">
        <w:rPr>
          <w:rFonts w:ascii="Times New Roman" w:hAnsi="Times New Roman"/>
          <w:b/>
          <w:color w:val="auto"/>
          <w:lang w:val="pt-BR"/>
        </w:rPr>
        <w:t>Solução desejada / futura com a implantação do CCC:</w:t>
      </w:r>
    </w:p>
    <w:p w14:paraId="6958D931" w14:textId="77777777" w:rsidR="004E2549" w:rsidRPr="00F72724" w:rsidRDefault="004E2549" w:rsidP="004E2549">
      <w:pPr>
        <w:pStyle w:val="ListParagraph"/>
        <w:ind w:left="360"/>
        <w:rPr>
          <w:rFonts w:ascii="Times New Roman" w:hAnsi="Times New Roman"/>
          <w:b/>
          <w:color w:val="auto"/>
          <w:lang w:val="pt-BR"/>
        </w:rPr>
      </w:pPr>
    </w:p>
    <w:p w14:paraId="6958D932" w14:textId="77777777" w:rsidR="004E2549" w:rsidRPr="00F72724" w:rsidRDefault="004E2549" w:rsidP="001A19FC">
      <w:pPr>
        <w:pStyle w:val="ListParagraph"/>
        <w:numPr>
          <w:ilvl w:val="0"/>
          <w:numId w:val="21"/>
        </w:numPr>
        <w:spacing w:after="0" w:line="240" w:lineRule="auto"/>
        <w:rPr>
          <w:rFonts w:ascii="Times New Roman" w:hAnsi="Times New Roman"/>
          <w:color w:val="auto"/>
          <w:lang w:val="pt-BR"/>
        </w:rPr>
      </w:pPr>
      <w:r w:rsidRPr="00F72724">
        <w:rPr>
          <w:rFonts w:ascii="Times New Roman" w:hAnsi="Times New Roman"/>
          <w:color w:val="auto"/>
          <w:lang w:val="pt-BR"/>
        </w:rPr>
        <w:t>Descrição da solução desejada e como o CCC fará parte dela:</w:t>
      </w:r>
    </w:p>
    <w:p w14:paraId="6958D933" w14:textId="77777777" w:rsidR="006F6FAB" w:rsidRPr="00F72724" w:rsidRDefault="006F6FAB" w:rsidP="00773126">
      <w:pPr>
        <w:spacing w:before="120" w:after="120"/>
        <w:ind w:left="360"/>
        <w:jc w:val="both"/>
        <w:rPr>
          <w:rFonts w:ascii="Times New Roman" w:hAnsi="Times New Roman"/>
          <w:lang w:val="pt-BR"/>
        </w:rPr>
      </w:pPr>
      <w:r w:rsidRPr="00F72724">
        <w:rPr>
          <w:rFonts w:ascii="Times New Roman" w:hAnsi="Times New Roman"/>
          <w:lang w:val="pt-BR"/>
        </w:rPr>
        <w:t>A SEMMAM estima cerca de 5 Estações de Monitoramento e um prazo mínimo de 36 meses para uma avaliação detalhada da Qualidade do Ar e a implantação de Plano Estratégico que permita responsabilizar os principais emissores de poluentes e captar recursos para a continuidade do serviço de monitoramento de Qualidade do Ar Municipal.</w:t>
      </w:r>
    </w:p>
    <w:p w14:paraId="6958D934" w14:textId="77777777" w:rsidR="006F6FAB" w:rsidRPr="00F72724" w:rsidRDefault="006F6FAB" w:rsidP="00773126">
      <w:pPr>
        <w:spacing w:before="120" w:after="120"/>
        <w:ind w:left="360"/>
        <w:jc w:val="both"/>
        <w:rPr>
          <w:rFonts w:ascii="Times New Roman" w:hAnsi="Times New Roman"/>
          <w:lang w:val="pt-BR"/>
        </w:rPr>
      </w:pPr>
      <w:r w:rsidRPr="00F72724">
        <w:rPr>
          <w:rFonts w:ascii="Times New Roman" w:hAnsi="Times New Roman"/>
          <w:lang w:val="pt-BR"/>
        </w:rPr>
        <w:t>Com o inventário realizado, e um monitoramento da Qualidade do Ar  confiável, a cidade poderá desenvolver ações de contingência e emergência para situações de risco no dia a dia como por exemplo o rodízio de veículos, e também novas estratégias de controle de emissões atmosféricas.</w:t>
      </w:r>
    </w:p>
    <w:p w14:paraId="6958D935" w14:textId="77777777" w:rsidR="006F6FAB" w:rsidRPr="00F72724" w:rsidRDefault="006F6FAB" w:rsidP="00773126">
      <w:pPr>
        <w:spacing w:before="120" w:after="120"/>
        <w:ind w:left="360"/>
        <w:jc w:val="both"/>
        <w:rPr>
          <w:rFonts w:ascii="Times New Roman" w:hAnsi="Times New Roman"/>
          <w:lang w:val="pt-BR"/>
        </w:rPr>
      </w:pPr>
      <w:r w:rsidRPr="00F72724">
        <w:rPr>
          <w:rFonts w:ascii="Times New Roman" w:hAnsi="Times New Roman"/>
          <w:lang w:val="pt-BR"/>
        </w:rPr>
        <w:t>O objetivo é o alcance de valores de Qualidade do Ar iguais aos recomendados pela Organização Mundial da Saúde (OMS), de acordo com as legislações estadual e municipal em vigor (decreto estadual 3463/2013, e lei municipal 8803/2015), que estabelecem metas intermediárias, e padrões mais restritivos na Qualidade do ar, sendo que a lei municipal dá prazos de 3 anos para o alcance de cada meta intermediária e nove para o alcance dos padrões recomendados pela OMS.</w:t>
      </w:r>
    </w:p>
    <w:p w14:paraId="6958D936" w14:textId="77777777" w:rsidR="006F6FAB" w:rsidRPr="00F72724" w:rsidRDefault="006F6FAB" w:rsidP="00773126">
      <w:pPr>
        <w:spacing w:before="120" w:after="120"/>
        <w:ind w:left="360"/>
        <w:jc w:val="both"/>
        <w:rPr>
          <w:rFonts w:ascii="Times New Roman" w:hAnsi="Times New Roman"/>
          <w:lang w:val="pt-BR"/>
        </w:rPr>
      </w:pPr>
      <w:r w:rsidRPr="00F72724">
        <w:rPr>
          <w:rFonts w:ascii="Times New Roman" w:hAnsi="Times New Roman"/>
          <w:lang w:val="pt-BR"/>
        </w:rPr>
        <w:t>Por fim considerando a criação de um Centro de Cooperação da Cidade (CCC), que realizará outras ações de monitoramento, como o monitoramento de áreas verdes, tráfego, e de segurança, e considerando as possíveis ações futuras interativas com estes e outros serviços municipais entendemos que o acompanhamento da futura rede deverá se localizar no CCC, uma vez que estaremos estendendo a cobertura do monitoramento a toda a cidade , incluindo a Orla Noroeste, que incorporará novas funcionalidades e serviços com a atração de mais público, serviços e tráfego.</w:t>
      </w:r>
    </w:p>
    <w:p w14:paraId="6958D937" w14:textId="77777777" w:rsidR="004E2549" w:rsidRPr="00F72724" w:rsidRDefault="004E2549" w:rsidP="004E2549">
      <w:pPr>
        <w:ind w:left="360"/>
        <w:rPr>
          <w:rFonts w:ascii="Times New Roman" w:hAnsi="Times New Roman"/>
          <w:color w:val="auto"/>
          <w:sz w:val="22"/>
          <w:szCs w:val="22"/>
          <w:lang w:val="pt-BR"/>
        </w:rPr>
      </w:pPr>
    </w:p>
    <w:p w14:paraId="6958D938" w14:textId="77777777" w:rsidR="004E2549" w:rsidRPr="00F72724" w:rsidRDefault="004E2549" w:rsidP="004661AC">
      <w:pPr>
        <w:pStyle w:val="ListParagraph"/>
        <w:numPr>
          <w:ilvl w:val="0"/>
          <w:numId w:val="21"/>
        </w:numPr>
        <w:spacing w:after="120" w:line="240" w:lineRule="auto"/>
        <w:ind w:left="714" w:hanging="357"/>
        <w:rPr>
          <w:rFonts w:ascii="Times New Roman" w:hAnsi="Times New Roman"/>
          <w:color w:val="auto"/>
          <w:lang w:val="pt-BR"/>
        </w:rPr>
      </w:pPr>
      <w:r w:rsidRPr="00F72724">
        <w:rPr>
          <w:rFonts w:ascii="Times New Roman" w:hAnsi="Times New Roman"/>
          <w:color w:val="auto"/>
          <w:lang w:val="pt-BR"/>
        </w:rPr>
        <w:t>Atividades e novos processos e como o CCC fará parte dele</w:t>
      </w:r>
      <w:r w:rsidR="00EA684A" w:rsidRPr="00F72724">
        <w:rPr>
          <w:rFonts w:ascii="Times New Roman" w:hAnsi="Times New Roman"/>
          <w:color w:val="auto"/>
          <w:lang w:val="pt-BR"/>
        </w:rPr>
        <w:t>s</w:t>
      </w:r>
      <w:r w:rsidRPr="00F72724">
        <w:rPr>
          <w:rFonts w:ascii="Times New Roman" w:hAnsi="Times New Roman"/>
          <w:color w:val="auto"/>
          <w:lang w:val="pt-BR"/>
        </w:rPr>
        <w:t>:</w:t>
      </w:r>
    </w:p>
    <w:p w14:paraId="6958D939" w14:textId="77777777" w:rsidR="00772A32" w:rsidRPr="00F72724" w:rsidRDefault="004E2549" w:rsidP="00772A32">
      <w:pPr>
        <w:ind w:left="360"/>
        <w:rPr>
          <w:rFonts w:ascii="Times New Roman" w:hAnsi="Times New Roman"/>
          <w:color w:val="auto"/>
          <w:sz w:val="22"/>
          <w:szCs w:val="22"/>
          <w:lang w:val="pt-BR"/>
        </w:rPr>
      </w:pPr>
      <w:r w:rsidRPr="00F72724">
        <w:rPr>
          <w:rFonts w:ascii="Times New Roman" w:hAnsi="Times New Roman"/>
          <w:color w:val="auto"/>
          <w:sz w:val="22"/>
          <w:szCs w:val="22"/>
          <w:lang w:val="pt-BR"/>
        </w:rPr>
        <w:t>Criação de um novo serviço de disponibilização do IQA à população</w:t>
      </w:r>
      <w:r w:rsidR="00772A32" w:rsidRPr="00F72724">
        <w:rPr>
          <w:rFonts w:ascii="Times New Roman" w:hAnsi="Times New Roman"/>
          <w:color w:val="auto"/>
          <w:sz w:val="22"/>
          <w:szCs w:val="22"/>
          <w:lang w:val="pt-BR"/>
        </w:rPr>
        <w:t>.</w:t>
      </w:r>
    </w:p>
    <w:p w14:paraId="6958D93A" w14:textId="77777777" w:rsidR="00772A32" w:rsidRPr="00F72724" w:rsidRDefault="00772A32" w:rsidP="00772A32">
      <w:pPr>
        <w:ind w:left="360"/>
        <w:rPr>
          <w:rFonts w:ascii="Times New Roman" w:hAnsi="Times New Roman"/>
          <w:color w:val="auto"/>
          <w:sz w:val="22"/>
          <w:szCs w:val="22"/>
          <w:lang w:val="pt-BR"/>
        </w:rPr>
      </w:pPr>
      <w:r w:rsidRPr="00F72724">
        <w:rPr>
          <w:rFonts w:ascii="Times New Roman" w:hAnsi="Times New Roman"/>
          <w:lang w:val="pt-BR"/>
        </w:rPr>
        <w:t>Aquisição de drones para ajudar na fiscalização ambiental.</w:t>
      </w:r>
    </w:p>
    <w:p w14:paraId="6958D93B" w14:textId="77777777" w:rsidR="004E2549" w:rsidRPr="00F72724" w:rsidRDefault="004E2549" w:rsidP="004E2549">
      <w:pPr>
        <w:ind w:left="360"/>
        <w:rPr>
          <w:rFonts w:ascii="Times New Roman" w:hAnsi="Times New Roman"/>
          <w:color w:val="auto"/>
          <w:sz w:val="22"/>
          <w:szCs w:val="22"/>
          <w:lang w:val="pt-BR"/>
        </w:rPr>
      </w:pPr>
      <w:r w:rsidRPr="00F72724">
        <w:rPr>
          <w:rFonts w:ascii="Times New Roman" w:hAnsi="Times New Roman"/>
          <w:color w:val="auto"/>
          <w:sz w:val="22"/>
          <w:szCs w:val="22"/>
          <w:lang w:val="pt-BR"/>
        </w:rPr>
        <w:t xml:space="preserve"> </w:t>
      </w:r>
    </w:p>
    <w:p w14:paraId="6958D93C" w14:textId="77777777" w:rsidR="004E2549" w:rsidRPr="00F72724" w:rsidRDefault="004E2549" w:rsidP="004E2549">
      <w:pPr>
        <w:ind w:left="360"/>
        <w:rPr>
          <w:rFonts w:ascii="Times New Roman" w:hAnsi="Times New Roman"/>
          <w:color w:val="auto"/>
          <w:sz w:val="22"/>
          <w:szCs w:val="22"/>
          <w:lang w:val="pt-BR"/>
        </w:rPr>
      </w:pPr>
    </w:p>
    <w:p w14:paraId="6958D93D" w14:textId="77777777" w:rsidR="004E2549" w:rsidRPr="00F72724" w:rsidRDefault="004E2549" w:rsidP="001A19FC">
      <w:pPr>
        <w:pStyle w:val="ListParagraph"/>
        <w:numPr>
          <w:ilvl w:val="0"/>
          <w:numId w:val="21"/>
        </w:numPr>
        <w:spacing w:after="0" w:line="240" w:lineRule="auto"/>
        <w:rPr>
          <w:rFonts w:ascii="Times New Roman" w:hAnsi="Times New Roman"/>
          <w:color w:val="auto"/>
          <w:lang w:val="pt-BR"/>
        </w:rPr>
      </w:pPr>
      <w:r w:rsidRPr="00F72724">
        <w:rPr>
          <w:rFonts w:ascii="Times New Roman" w:hAnsi="Times New Roman"/>
          <w:color w:val="auto"/>
          <w:lang w:val="pt-BR"/>
        </w:rPr>
        <w:t xml:space="preserve">Necessidade de Infraestrutura tecnológica </w:t>
      </w:r>
      <w:r w:rsidRPr="00F72724">
        <w:rPr>
          <w:rFonts w:ascii="Times New Roman" w:hAnsi="Times New Roman"/>
          <w:color w:val="auto"/>
          <w:u w:val="single"/>
          <w:lang w:val="pt-BR"/>
        </w:rPr>
        <w:t>adicional</w:t>
      </w:r>
      <w:r w:rsidRPr="00F72724">
        <w:rPr>
          <w:rFonts w:ascii="Times New Roman" w:hAnsi="Times New Roman"/>
          <w:color w:val="auto"/>
          <w:lang w:val="pt-BR"/>
        </w:rPr>
        <w:t>:</w:t>
      </w:r>
    </w:p>
    <w:p w14:paraId="6958D93E" w14:textId="77777777" w:rsidR="004E2549" w:rsidRPr="00F72724" w:rsidRDefault="004E2549" w:rsidP="001A19FC">
      <w:pPr>
        <w:pStyle w:val="ListParagraph"/>
        <w:numPr>
          <w:ilvl w:val="1"/>
          <w:numId w:val="21"/>
        </w:numPr>
        <w:spacing w:after="0" w:line="240" w:lineRule="auto"/>
        <w:rPr>
          <w:rFonts w:ascii="Times New Roman" w:hAnsi="Times New Roman"/>
          <w:color w:val="auto"/>
          <w:lang w:val="pt-BR"/>
        </w:rPr>
      </w:pPr>
      <w:r w:rsidRPr="00F72724">
        <w:rPr>
          <w:rFonts w:ascii="Times New Roman" w:hAnsi="Times New Roman"/>
          <w:color w:val="auto"/>
          <w:lang w:val="pt-BR"/>
        </w:rPr>
        <w:t>Equipamentos</w:t>
      </w:r>
      <w:r w:rsidR="00772A32" w:rsidRPr="00F72724">
        <w:rPr>
          <w:rFonts w:ascii="Times New Roman" w:hAnsi="Times New Roman"/>
          <w:color w:val="auto"/>
          <w:lang w:val="pt-BR"/>
        </w:rPr>
        <w:t xml:space="preserve"> (para o controle de qualidade do ar)</w:t>
      </w:r>
      <w:r w:rsidRPr="00F72724">
        <w:rPr>
          <w:rFonts w:ascii="Times New Roman" w:hAnsi="Times New Roman"/>
          <w:color w:val="auto"/>
          <w:lang w:val="pt-BR"/>
        </w:rPr>
        <w:t>:</w:t>
      </w:r>
    </w:p>
    <w:p w14:paraId="6958D93F" w14:textId="77777777" w:rsidR="004E2549" w:rsidRPr="00F72724" w:rsidRDefault="004E2549" w:rsidP="001A19FC">
      <w:pPr>
        <w:pStyle w:val="ListParagraph"/>
        <w:numPr>
          <w:ilvl w:val="2"/>
          <w:numId w:val="21"/>
        </w:numPr>
        <w:spacing w:after="0" w:line="240" w:lineRule="auto"/>
        <w:rPr>
          <w:rFonts w:ascii="Times New Roman" w:hAnsi="Times New Roman"/>
          <w:color w:val="auto"/>
          <w:lang w:val="pt-BR"/>
        </w:rPr>
      </w:pPr>
      <w:r w:rsidRPr="00F72724">
        <w:rPr>
          <w:rFonts w:ascii="Times New Roman" w:hAnsi="Times New Roman"/>
          <w:color w:val="auto"/>
          <w:lang w:val="pt-BR"/>
        </w:rPr>
        <w:t>Computadores</w:t>
      </w:r>
      <w:r w:rsidR="00772A32" w:rsidRPr="00F72724">
        <w:rPr>
          <w:rFonts w:ascii="Times New Roman" w:hAnsi="Times New Roman"/>
          <w:color w:val="auto"/>
          <w:lang w:val="pt-BR"/>
        </w:rPr>
        <w:t>;</w:t>
      </w:r>
      <w:r w:rsidRPr="00F72724">
        <w:rPr>
          <w:rFonts w:ascii="Times New Roman" w:hAnsi="Times New Roman"/>
          <w:color w:val="auto"/>
          <w:lang w:val="pt-BR"/>
        </w:rPr>
        <w:t xml:space="preserve"> </w:t>
      </w:r>
    </w:p>
    <w:p w14:paraId="6958D940" w14:textId="77777777" w:rsidR="004E2549" w:rsidRPr="00F72724" w:rsidRDefault="004E2549" w:rsidP="001A19FC">
      <w:pPr>
        <w:pStyle w:val="ListParagraph"/>
        <w:numPr>
          <w:ilvl w:val="2"/>
          <w:numId w:val="21"/>
        </w:numPr>
        <w:spacing w:after="0" w:line="240" w:lineRule="auto"/>
        <w:rPr>
          <w:rFonts w:ascii="Times New Roman" w:hAnsi="Times New Roman"/>
          <w:color w:val="auto"/>
          <w:lang w:val="pt-BR"/>
        </w:rPr>
      </w:pPr>
      <w:r w:rsidRPr="00F72724">
        <w:rPr>
          <w:rFonts w:ascii="Times New Roman" w:hAnsi="Times New Roman"/>
          <w:color w:val="auto"/>
          <w:lang w:val="pt-BR"/>
        </w:rPr>
        <w:t>Software de conversão dos dados em IQA</w:t>
      </w:r>
      <w:r w:rsidR="00772A32" w:rsidRPr="00F72724">
        <w:rPr>
          <w:rFonts w:ascii="Times New Roman" w:hAnsi="Times New Roman"/>
          <w:color w:val="auto"/>
          <w:lang w:val="pt-BR"/>
        </w:rPr>
        <w:t>;</w:t>
      </w:r>
    </w:p>
    <w:p w14:paraId="6958D941" w14:textId="77777777" w:rsidR="004E2549" w:rsidRPr="00F72724" w:rsidRDefault="004E2549" w:rsidP="001A19FC">
      <w:pPr>
        <w:pStyle w:val="ListParagraph"/>
        <w:numPr>
          <w:ilvl w:val="2"/>
          <w:numId w:val="21"/>
        </w:numPr>
        <w:spacing w:after="0" w:line="240" w:lineRule="auto"/>
        <w:rPr>
          <w:rFonts w:ascii="Times New Roman" w:hAnsi="Times New Roman"/>
          <w:color w:val="auto"/>
          <w:lang w:val="pt-BR"/>
        </w:rPr>
      </w:pPr>
      <w:r w:rsidRPr="00F72724">
        <w:rPr>
          <w:rFonts w:ascii="Times New Roman" w:hAnsi="Times New Roman"/>
          <w:color w:val="auto"/>
          <w:lang w:val="pt-BR"/>
        </w:rPr>
        <w:t>Transmissão de dados</w:t>
      </w:r>
      <w:r w:rsidR="00772A32" w:rsidRPr="00F72724">
        <w:rPr>
          <w:rFonts w:ascii="Times New Roman" w:hAnsi="Times New Roman"/>
          <w:color w:val="auto"/>
          <w:lang w:val="pt-BR"/>
        </w:rPr>
        <w:t>;</w:t>
      </w:r>
    </w:p>
    <w:p w14:paraId="6958D942" w14:textId="77777777" w:rsidR="00772A32" w:rsidRPr="00F72724" w:rsidRDefault="00772A32" w:rsidP="001A19FC">
      <w:pPr>
        <w:pStyle w:val="ListParagraph"/>
        <w:numPr>
          <w:ilvl w:val="1"/>
          <w:numId w:val="21"/>
        </w:numPr>
        <w:spacing w:after="0" w:line="240" w:lineRule="auto"/>
        <w:rPr>
          <w:rFonts w:ascii="Times New Roman" w:hAnsi="Times New Roman"/>
          <w:color w:val="auto"/>
          <w:lang w:val="pt-BR"/>
        </w:rPr>
      </w:pPr>
      <w:r w:rsidRPr="00F72724">
        <w:rPr>
          <w:rFonts w:ascii="Times New Roman" w:hAnsi="Times New Roman"/>
          <w:color w:val="auto"/>
          <w:lang w:val="pt-BR"/>
        </w:rPr>
        <w:t>Equipamentos (para o monitoramento):</w:t>
      </w:r>
    </w:p>
    <w:p w14:paraId="6958D943" w14:textId="77777777" w:rsidR="00531B11" w:rsidRPr="00F72724" w:rsidRDefault="00531B11" w:rsidP="00531B11">
      <w:pPr>
        <w:ind w:left="720"/>
        <w:jc w:val="both"/>
        <w:rPr>
          <w:rFonts w:ascii="Times New Roman" w:hAnsi="Times New Roman"/>
          <w:lang w:val="pt-BR"/>
        </w:rPr>
      </w:pPr>
      <w:r w:rsidRPr="00F72724">
        <w:rPr>
          <w:rFonts w:ascii="Times New Roman" w:hAnsi="Times New Roman"/>
          <w:lang w:val="pt-BR"/>
        </w:rPr>
        <w:t>Aquisição de novas câmeras e drones para ajudar na fiscalização ambiental.</w:t>
      </w:r>
    </w:p>
    <w:p w14:paraId="6958D944" w14:textId="77777777" w:rsidR="00531B11" w:rsidRPr="00F72724" w:rsidRDefault="00531B11" w:rsidP="004E2549">
      <w:pPr>
        <w:pStyle w:val="ListParagraph"/>
        <w:rPr>
          <w:rFonts w:ascii="Times New Roman" w:hAnsi="Times New Roman"/>
          <w:color w:val="auto"/>
          <w:lang w:val="pt-BR"/>
        </w:rPr>
      </w:pPr>
    </w:p>
    <w:p w14:paraId="6958D945" w14:textId="77777777" w:rsidR="004E2549" w:rsidRPr="00F72724" w:rsidRDefault="004E2549" w:rsidP="001A19FC">
      <w:pPr>
        <w:pStyle w:val="ListParagraph"/>
        <w:numPr>
          <w:ilvl w:val="1"/>
          <w:numId w:val="21"/>
        </w:numPr>
        <w:spacing w:after="0" w:line="240" w:lineRule="auto"/>
        <w:rPr>
          <w:rFonts w:ascii="Times New Roman" w:hAnsi="Times New Roman"/>
          <w:color w:val="auto"/>
          <w:lang w:val="pt-BR"/>
        </w:rPr>
      </w:pPr>
      <w:r w:rsidRPr="00F72724">
        <w:rPr>
          <w:rFonts w:ascii="Times New Roman" w:hAnsi="Times New Roman"/>
          <w:color w:val="auto"/>
          <w:lang w:val="pt-BR"/>
        </w:rPr>
        <w:t>Aplicativos a serem desenvolvidos</w:t>
      </w:r>
    </w:p>
    <w:p w14:paraId="6958D946" w14:textId="77777777" w:rsidR="004E2549" w:rsidRPr="00F72724" w:rsidRDefault="004E2549" w:rsidP="001A19FC">
      <w:pPr>
        <w:pStyle w:val="ListParagraph"/>
        <w:numPr>
          <w:ilvl w:val="2"/>
          <w:numId w:val="21"/>
        </w:numPr>
        <w:spacing w:after="0" w:line="240" w:lineRule="auto"/>
        <w:rPr>
          <w:rFonts w:ascii="Times New Roman" w:hAnsi="Times New Roman"/>
          <w:color w:val="auto"/>
          <w:lang w:val="pt-BR"/>
        </w:rPr>
      </w:pPr>
      <w:r w:rsidRPr="00F72724">
        <w:rPr>
          <w:rFonts w:ascii="Times New Roman" w:hAnsi="Times New Roman"/>
          <w:color w:val="auto"/>
          <w:lang w:val="pt-BR"/>
        </w:rPr>
        <w:t>IQA para o aplicativo da PMV</w:t>
      </w:r>
    </w:p>
    <w:p w14:paraId="6958D947" w14:textId="77777777" w:rsidR="004E2549" w:rsidRPr="00F72724" w:rsidRDefault="004E2549" w:rsidP="001A19FC">
      <w:pPr>
        <w:pStyle w:val="ListParagraph"/>
        <w:numPr>
          <w:ilvl w:val="1"/>
          <w:numId w:val="21"/>
        </w:numPr>
        <w:spacing w:after="0" w:line="240" w:lineRule="auto"/>
        <w:rPr>
          <w:rFonts w:ascii="Times New Roman" w:hAnsi="Times New Roman"/>
          <w:color w:val="auto"/>
          <w:lang w:val="pt-BR"/>
        </w:rPr>
      </w:pPr>
      <w:r w:rsidRPr="00F72724">
        <w:rPr>
          <w:rFonts w:ascii="Times New Roman" w:hAnsi="Times New Roman"/>
          <w:color w:val="auto"/>
          <w:lang w:val="pt-BR"/>
        </w:rPr>
        <w:t>Processos a serem desenvolvidos</w:t>
      </w:r>
    </w:p>
    <w:p w14:paraId="6958D948" w14:textId="77777777" w:rsidR="004E2549" w:rsidRPr="00F72724" w:rsidRDefault="004E2549" w:rsidP="004E2549">
      <w:pPr>
        <w:ind w:left="360"/>
        <w:rPr>
          <w:rFonts w:ascii="Times New Roman" w:hAnsi="Times New Roman"/>
          <w:color w:val="auto"/>
          <w:sz w:val="22"/>
          <w:szCs w:val="22"/>
          <w:lang w:val="pt-BR"/>
        </w:rPr>
      </w:pPr>
    </w:p>
    <w:p w14:paraId="6958D949" w14:textId="77777777" w:rsidR="004E2549" w:rsidRPr="00F72724" w:rsidRDefault="004E2549" w:rsidP="001A19FC">
      <w:pPr>
        <w:pStyle w:val="ListParagraph"/>
        <w:numPr>
          <w:ilvl w:val="0"/>
          <w:numId w:val="21"/>
        </w:numPr>
        <w:spacing w:after="0" w:line="240" w:lineRule="auto"/>
        <w:rPr>
          <w:rFonts w:ascii="Times New Roman" w:hAnsi="Times New Roman"/>
          <w:color w:val="auto"/>
          <w:lang w:val="pt-BR"/>
        </w:rPr>
      </w:pPr>
      <w:r w:rsidRPr="00F72724">
        <w:rPr>
          <w:rFonts w:ascii="Times New Roman" w:hAnsi="Times New Roman"/>
          <w:color w:val="auto"/>
          <w:lang w:val="pt-BR"/>
        </w:rPr>
        <w:t xml:space="preserve">Custos estimados </w:t>
      </w:r>
    </w:p>
    <w:p w14:paraId="6958D94A" w14:textId="77777777" w:rsidR="004E2549" w:rsidRPr="00F72724" w:rsidRDefault="004E2549" w:rsidP="001A19FC">
      <w:pPr>
        <w:pStyle w:val="ListParagraph"/>
        <w:numPr>
          <w:ilvl w:val="1"/>
          <w:numId w:val="21"/>
        </w:numPr>
        <w:spacing w:after="0" w:line="240" w:lineRule="auto"/>
        <w:rPr>
          <w:rFonts w:ascii="Times New Roman" w:hAnsi="Times New Roman"/>
          <w:color w:val="auto"/>
          <w:lang w:val="pt-BR"/>
        </w:rPr>
      </w:pPr>
      <w:r w:rsidRPr="00F72724">
        <w:rPr>
          <w:rFonts w:ascii="Times New Roman" w:hAnsi="Times New Roman"/>
          <w:color w:val="auto"/>
          <w:lang w:val="pt-BR"/>
        </w:rPr>
        <w:t xml:space="preserve">Itens, quantidades, valores em reais R$ (dólar referência a R$ 3,20) </w:t>
      </w:r>
    </w:p>
    <w:p w14:paraId="6958D94B" w14:textId="77777777" w:rsidR="004E2549" w:rsidRPr="00F72724" w:rsidRDefault="004E2549" w:rsidP="004E2549">
      <w:pPr>
        <w:rPr>
          <w:rFonts w:ascii="Times New Roman" w:hAnsi="Times New Roman"/>
          <w:color w:val="auto"/>
          <w:sz w:val="22"/>
          <w:szCs w:val="22"/>
          <w:lang w:val="pt-BR"/>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315"/>
        <w:gridCol w:w="1358"/>
        <w:gridCol w:w="1719"/>
        <w:gridCol w:w="1377"/>
        <w:gridCol w:w="2087"/>
      </w:tblGrid>
      <w:tr w:rsidR="004E2549" w:rsidRPr="00F72724" w14:paraId="6958D952" w14:textId="77777777" w:rsidTr="00613B93">
        <w:tc>
          <w:tcPr>
            <w:tcW w:w="13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4C"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Items</w:t>
            </w:r>
          </w:p>
        </w:tc>
        <w:tc>
          <w:tcPr>
            <w:tcW w:w="7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4D"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Quantidade</w:t>
            </w:r>
          </w:p>
        </w:tc>
        <w:tc>
          <w:tcPr>
            <w:tcW w:w="94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4E"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ValoresUnitários</w:t>
            </w:r>
          </w:p>
        </w:tc>
        <w:tc>
          <w:tcPr>
            <w:tcW w:w="76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4F"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Valorestotais</w:t>
            </w:r>
          </w:p>
          <w:p w14:paraId="6958D950"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 xml:space="preserve">R$ </w:t>
            </w:r>
          </w:p>
        </w:tc>
        <w:tc>
          <w:tcPr>
            <w:tcW w:w="11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51"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Fonte da Informação</w:t>
            </w:r>
          </w:p>
        </w:tc>
      </w:tr>
      <w:tr w:rsidR="004E2549" w:rsidRPr="00F72724" w14:paraId="6958D958" w14:textId="77777777" w:rsidTr="00613B93">
        <w:tc>
          <w:tcPr>
            <w:tcW w:w="13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53"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 xml:space="preserve">Computadores </w:t>
            </w:r>
          </w:p>
        </w:tc>
        <w:tc>
          <w:tcPr>
            <w:tcW w:w="79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54"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02</w:t>
            </w:r>
          </w:p>
        </w:tc>
        <w:tc>
          <w:tcPr>
            <w:tcW w:w="94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55"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4.000, 00</w:t>
            </w:r>
          </w:p>
        </w:tc>
        <w:tc>
          <w:tcPr>
            <w:tcW w:w="76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56"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8.000,00</w:t>
            </w:r>
          </w:p>
        </w:tc>
        <w:tc>
          <w:tcPr>
            <w:tcW w:w="11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58D957" w14:textId="77777777" w:rsidR="004E2549" w:rsidRPr="00F72724" w:rsidRDefault="004E2549" w:rsidP="003E6315">
            <w:pPr>
              <w:jc w:val="center"/>
              <w:rPr>
                <w:rFonts w:ascii="Times New Roman" w:eastAsia="Calibri" w:hAnsi="Times New Roman"/>
                <w:color w:val="auto"/>
                <w:sz w:val="22"/>
                <w:lang w:val="pt-BR"/>
              </w:rPr>
            </w:pPr>
            <w:r w:rsidRPr="00F72724">
              <w:rPr>
                <w:rFonts w:ascii="Times New Roman" w:eastAsia="Calibri" w:hAnsi="Times New Roman"/>
                <w:color w:val="auto"/>
                <w:sz w:val="22"/>
                <w:szCs w:val="22"/>
                <w:lang w:val="pt-BR"/>
              </w:rPr>
              <w:t>PMV/GAOF/SEGES</w:t>
            </w:r>
          </w:p>
        </w:tc>
      </w:tr>
    </w:tbl>
    <w:p w14:paraId="6958D959" w14:textId="77777777" w:rsidR="004E2549" w:rsidRPr="00F72724" w:rsidRDefault="004E2549" w:rsidP="004E2549">
      <w:pPr>
        <w:rPr>
          <w:rFonts w:ascii="Times New Roman" w:hAnsi="Times New Roman"/>
          <w:color w:val="auto"/>
          <w:sz w:val="22"/>
          <w:szCs w:val="22"/>
          <w:lang w:val="pt-BR"/>
        </w:rPr>
      </w:pPr>
    </w:p>
    <w:tbl>
      <w:tblPr>
        <w:tblW w:w="5000" w:type="pct"/>
        <w:tblCellMar>
          <w:left w:w="70" w:type="dxa"/>
          <w:right w:w="70" w:type="dxa"/>
        </w:tblCellMar>
        <w:tblLook w:val="04A0" w:firstRow="1" w:lastRow="0" w:firstColumn="1" w:lastColumn="0" w:noHBand="0" w:noVBand="1"/>
      </w:tblPr>
      <w:tblGrid>
        <w:gridCol w:w="727"/>
        <w:gridCol w:w="990"/>
        <w:gridCol w:w="4496"/>
        <w:gridCol w:w="1265"/>
        <w:gridCol w:w="1302"/>
      </w:tblGrid>
      <w:tr w:rsidR="00D8691B" w:rsidRPr="00F72724" w14:paraId="6958D95F" w14:textId="77777777" w:rsidTr="00D8691B">
        <w:trPr>
          <w:trHeight w:val="300"/>
          <w:tblHeader/>
        </w:trPr>
        <w:tc>
          <w:tcPr>
            <w:tcW w:w="302" w:type="pct"/>
            <w:tcBorders>
              <w:top w:val="single" w:sz="8" w:space="0" w:color="auto"/>
              <w:left w:val="single" w:sz="8" w:space="0" w:color="auto"/>
              <w:bottom w:val="nil"/>
              <w:right w:val="single" w:sz="8" w:space="0" w:color="auto"/>
            </w:tcBorders>
            <w:shd w:val="clear" w:color="000000" w:fill="D9D9D9"/>
            <w:hideMark/>
          </w:tcPr>
          <w:p w14:paraId="6958D95A" w14:textId="77777777" w:rsidR="00D8691B" w:rsidRPr="00F72724" w:rsidRDefault="00D8691B" w:rsidP="00D8691B">
            <w:pPr>
              <w:jc w:val="center"/>
              <w:rPr>
                <w:rFonts w:ascii="Times New Roman" w:eastAsia="Times New Roman" w:hAnsi="Times New Roman"/>
                <w:b/>
                <w:bCs/>
                <w:color w:val="000000"/>
                <w:sz w:val="22"/>
                <w:lang w:val="pt-BR" w:eastAsia="pt-BR"/>
              </w:rPr>
            </w:pPr>
            <w:r w:rsidRPr="00F72724">
              <w:rPr>
                <w:rFonts w:ascii="Times New Roman" w:eastAsia="Times New Roman" w:hAnsi="Times New Roman"/>
                <w:b/>
                <w:bCs/>
                <w:color w:val="000000"/>
                <w:sz w:val="22"/>
                <w:szCs w:val="22"/>
                <w:lang w:val="pt-BR" w:eastAsia="pt-BR"/>
              </w:rPr>
              <w:t>ITEM</w:t>
            </w:r>
          </w:p>
        </w:tc>
        <w:tc>
          <w:tcPr>
            <w:tcW w:w="437" w:type="pct"/>
            <w:tcBorders>
              <w:top w:val="single" w:sz="8" w:space="0" w:color="auto"/>
              <w:left w:val="nil"/>
              <w:bottom w:val="nil"/>
              <w:right w:val="single" w:sz="8" w:space="0" w:color="auto"/>
            </w:tcBorders>
            <w:shd w:val="clear" w:color="000000" w:fill="D9D9D9"/>
            <w:hideMark/>
          </w:tcPr>
          <w:p w14:paraId="6958D95B" w14:textId="77777777" w:rsidR="00D8691B" w:rsidRPr="00F72724" w:rsidRDefault="00D8691B" w:rsidP="00D8691B">
            <w:pPr>
              <w:jc w:val="center"/>
              <w:rPr>
                <w:rFonts w:ascii="Times New Roman" w:eastAsia="Times New Roman" w:hAnsi="Times New Roman"/>
                <w:b/>
                <w:bCs/>
                <w:color w:val="000000"/>
                <w:sz w:val="22"/>
                <w:lang w:val="pt-BR" w:eastAsia="pt-BR"/>
              </w:rPr>
            </w:pPr>
            <w:r w:rsidRPr="00F72724">
              <w:rPr>
                <w:rFonts w:ascii="Times New Roman" w:eastAsia="Times New Roman" w:hAnsi="Times New Roman"/>
                <w:b/>
                <w:bCs/>
                <w:color w:val="000000"/>
                <w:sz w:val="22"/>
                <w:szCs w:val="22"/>
                <w:lang w:val="pt-BR" w:eastAsia="pt-BR"/>
              </w:rPr>
              <w:t>QUANT.</w:t>
            </w:r>
          </w:p>
        </w:tc>
        <w:tc>
          <w:tcPr>
            <w:tcW w:w="2640" w:type="pct"/>
            <w:tcBorders>
              <w:top w:val="single" w:sz="8" w:space="0" w:color="auto"/>
              <w:left w:val="nil"/>
              <w:bottom w:val="nil"/>
              <w:right w:val="single" w:sz="8" w:space="0" w:color="auto"/>
            </w:tcBorders>
            <w:shd w:val="clear" w:color="000000" w:fill="D9D9D9"/>
            <w:hideMark/>
          </w:tcPr>
          <w:p w14:paraId="6958D95C" w14:textId="77777777" w:rsidR="00D8691B" w:rsidRPr="00F72724" w:rsidRDefault="00D8691B" w:rsidP="00D8691B">
            <w:pPr>
              <w:rPr>
                <w:rFonts w:ascii="Times New Roman" w:eastAsia="Times New Roman" w:hAnsi="Times New Roman"/>
                <w:b/>
                <w:bCs/>
                <w:color w:val="000000"/>
                <w:sz w:val="22"/>
                <w:lang w:val="pt-BR" w:eastAsia="pt-BR"/>
              </w:rPr>
            </w:pPr>
            <w:r w:rsidRPr="00F72724">
              <w:rPr>
                <w:rFonts w:ascii="Times New Roman" w:eastAsia="Times New Roman" w:hAnsi="Times New Roman"/>
                <w:b/>
                <w:bCs/>
                <w:color w:val="000000"/>
                <w:sz w:val="22"/>
                <w:szCs w:val="22"/>
                <w:lang w:val="pt-BR" w:eastAsia="pt-BR"/>
              </w:rPr>
              <w:t>DISCRIMINAÇÃO</w:t>
            </w:r>
          </w:p>
        </w:tc>
        <w:tc>
          <w:tcPr>
            <w:tcW w:w="800" w:type="pct"/>
            <w:tcBorders>
              <w:top w:val="single" w:sz="8" w:space="0" w:color="auto"/>
              <w:left w:val="nil"/>
              <w:bottom w:val="nil"/>
              <w:right w:val="single" w:sz="8" w:space="0" w:color="auto"/>
            </w:tcBorders>
            <w:shd w:val="clear" w:color="000000" w:fill="D9D9D9"/>
            <w:hideMark/>
          </w:tcPr>
          <w:p w14:paraId="6958D95D" w14:textId="77777777" w:rsidR="00D8691B" w:rsidRPr="00F72724" w:rsidRDefault="00D8691B" w:rsidP="00D8691B">
            <w:pPr>
              <w:jc w:val="center"/>
              <w:rPr>
                <w:rFonts w:ascii="Times New Roman" w:eastAsia="Times New Roman" w:hAnsi="Times New Roman"/>
                <w:b/>
                <w:bCs/>
                <w:color w:val="000000"/>
                <w:sz w:val="22"/>
                <w:lang w:val="pt-BR" w:eastAsia="pt-BR"/>
              </w:rPr>
            </w:pPr>
            <w:r w:rsidRPr="00F72724">
              <w:rPr>
                <w:rFonts w:ascii="Times New Roman" w:eastAsia="Times New Roman" w:hAnsi="Times New Roman"/>
                <w:b/>
                <w:bCs/>
                <w:color w:val="000000"/>
                <w:sz w:val="22"/>
                <w:szCs w:val="22"/>
                <w:lang w:val="pt-BR" w:eastAsia="pt-BR"/>
              </w:rPr>
              <w:t>VALOR UNID.</w:t>
            </w:r>
          </w:p>
        </w:tc>
        <w:tc>
          <w:tcPr>
            <w:tcW w:w="821" w:type="pct"/>
            <w:tcBorders>
              <w:top w:val="single" w:sz="8" w:space="0" w:color="auto"/>
              <w:left w:val="nil"/>
              <w:bottom w:val="nil"/>
              <w:right w:val="single" w:sz="8" w:space="0" w:color="auto"/>
            </w:tcBorders>
            <w:shd w:val="clear" w:color="000000" w:fill="D9D9D9"/>
            <w:hideMark/>
          </w:tcPr>
          <w:p w14:paraId="6958D95E" w14:textId="77777777" w:rsidR="00D8691B" w:rsidRPr="00F72724" w:rsidRDefault="00D8691B" w:rsidP="00D8691B">
            <w:pPr>
              <w:jc w:val="center"/>
              <w:rPr>
                <w:rFonts w:ascii="Times New Roman" w:eastAsia="Times New Roman" w:hAnsi="Times New Roman"/>
                <w:b/>
                <w:bCs/>
                <w:color w:val="000000"/>
                <w:sz w:val="22"/>
                <w:lang w:val="pt-BR" w:eastAsia="pt-BR"/>
              </w:rPr>
            </w:pPr>
            <w:r w:rsidRPr="00F72724">
              <w:rPr>
                <w:rFonts w:ascii="Times New Roman" w:eastAsia="Times New Roman" w:hAnsi="Times New Roman"/>
                <w:b/>
                <w:bCs/>
                <w:color w:val="000000"/>
                <w:sz w:val="22"/>
                <w:szCs w:val="22"/>
                <w:lang w:val="pt-BR" w:eastAsia="pt-BR"/>
              </w:rPr>
              <w:t>VALOR TOTAL R$</w:t>
            </w:r>
          </w:p>
        </w:tc>
      </w:tr>
      <w:tr w:rsidR="00D8691B" w:rsidRPr="00F72724" w14:paraId="6958D965"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60"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w:t>
            </w:r>
          </w:p>
        </w:tc>
        <w:tc>
          <w:tcPr>
            <w:tcW w:w="437" w:type="pct"/>
            <w:tcBorders>
              <w:top w:val="nil"/>
              <w:left w:val="nil"/>
              <w:bottom w:val="single" w:sz="8" w:space="0" w:color="auto"/>
              <w:right w:val="single" w:sz="8" w:space="0" w:color="auto"/>
            </w:tcBorders>
            <w:shd w:val="clear" w:color="auto" w:fill="auto"/>
            <w:hideMark/>
          </w:tcPr>
          <w:p w14:paraId="6958D961"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14</w:t>
            </w:r>
          </w:p>
        </w:tc>
        <w:tc>
          <w:tcPr>
            <w:tcW w:w="2640" w:type="pct"/>
            <w:tcBorders>
              <w:top w:val="nil"/>
              <w:left w:val="nil"/>
              <w:bottom w:val="single" w:sz="8" w:space="0" w:color="auto"/>
              <w:right w:val="single" w:sz="8" w:space="0" w:color="auto"/>
            </w:tcBorders>
            <w:shd w:val="clear" w:color="auto" w:fill="auto"/>
            <w:hideMark/>
          </w:tcPr>
          <w:p w14:paraId="6958D962"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Câmara speed dome IP com zoom de 20x</w:t>
            </w:r>
          </w:p>
        </w:tc>
        <w:tc>
          <w:tcPr>
            <w:tcW w:w="800" w:type="pct"/>
            <w:tcBorders>
              <w:top w:val="nil"/>
              <w:left w:val="nil"/>
              <w:bottom w:val="single" w:sz="8" w:space="0" w:color="auto"/>
              <w:right w:val="single" w:sz="8" w:space="0" w:color="auto"/>
            </w:tcBorders>
            <w:shd w:val="clear" w:color="auto" w:fill="auto"/>
            <w:hideMark/>
          </w:tcPr>
          <w:p w14:paraId="6958D963"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R$ 9.198,00</w:t>
            </w:r>
          </w:p>
        </w:tc>
        <w:tc>
          <w:tcPr>
            <w:tcW w:w="821" w:type="pct"/>
            <w:tcBorders>
              <w:top w:val="nil"/>
              <w:left w:val="nil"/>
              <w:bottom w:val="single" w:sz="8" w:space="0" w:color="auto"/>
              <w:right w:val="single" w:sz="8" w:space="0" w:color="auto"/>
            </w:tcBorders>
            <w:shd w:val="clear" w:color="auto" w:fill="auto"/>
            <w:hideMark/>
          </w:tcPr>
          <w:p w14:paraId="6958D964"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128.772,00</w:t>
            </w:r>
          </w:p>
        </w:tc>
      </w:tr>
      <w:tr w:rsidR="00D8691B" w:rsidRPr="00F72724" w14:paraId="6958D96B"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66"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2</w:t>
            </w:r>
          </w:p>
        </w:tc>
        <w:tc>
          <w:tcPr>
            <w:tcW w:w="437" w:type="pct"/>
            <w:tcBorders>
              <w:top w:val="nil"/>
              <w:left w:val="nil"/>
              <w:bottom w:val="single" w:sz="8" w:space="0" w:color="auto"/>
              <w:right w:val="single" w:sz="8" w:space="0" w:color="auto"/>
            </w:tcBorders>
            <w:shd w:val="clear" w:color="auto" w:fill="auto"/>
            <w:hideMark/>
          </w:tcPr>
          <w:p w14:paraId="6958D967"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6</w:t>
            </w:r>
          </w:p>
        </w:tc>
        <w:tc>
          <w:tcPr>
            <w:tcW w:w="2640" w:type="pct"/>
            <w:tcBorders>
              <w:top w:val="nil"/>
              <w:left w:val="nil"/>
              <w:bottom w:val="single" w:sz="8" w:space="0" w:color="auto"/>
              <w:right w:val="single" w:sz="8" w:space="0" w:color="auto"/>
            </w:tcBorders>
            <w:shd w:val="clear" w:color="auto" w:fill="auto"/>
            <w:hideMark/>
          </w:tcPr>
          <w:p w14:paraId="6958D968"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Câmara fixa bullet IP de 3MP infravermelho</w:t>
            </w:r>
          </w:p>
        </w:tc>
        <w:tc>
          <w:tcPr>
            <w:tcW w:w="800" w:type="pct"/>
            <w:tcBorders>
              <w:top w:val="nil"/>
              <w:left w:val="nil"/>
              <w:bottom w:val="single" w:sz="8" w:space="0" w:color="auto"/>
              <w:right w:val="single" w:sz="8" w:space="0" w:color="auto"/>
            </w:tcBorders>
            <w:shd w:val="clear" w:color="auto" w:fill="auto"/>
            <w:hideMark/>
          </w:tcPr>
          <w:p w14:paraId="6958D969"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R$ 2.732,00</w:t>
            </w:r>
          </w:p>
        </w:tc>
        <w:tc>
          <w:tcPr>
            <w:tcW w:w="821" w:type="pct"/>
            <w:tcBorders>
              <w:top w:val="nil"/>
              <w:left w:val="nil"/>
              <w:bottom w:val="single" w:sz="8" w:space="0" w:color="auto"/>
              <w:right w:val="single" w:sz="8" w:space="0" w:color="auto"/>
            </w:tcBorders>
            <w:shd w:val="clear" w:color="auto" w:fill="auto"/>
            <w:hideMark/>
          </w:tcPr>
          <w:p w14:paraId="6958D96A"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16.392,00</w:t>
            </w:r>
          </w:p>
        </w:tc>
      </w:tr>
      <w:tr w:rsidR="00D8691B" w:rsidRPr="00F72724" w14:paraId="6958D971"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6C"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3</w:t>
            </w:r>
          </w:p>
        </w:tc>
        <w:tc>
          <w:tcPr>
            <w:tcW w:w="437" w:type="pct"/>
            <w:tcBorders>
              <w:top w:val="nil"/>
              <w:left w:val="nil"/>
              <w:bottom w:val="single" w:sz="8" w:space="0" w:color="auto"/>
              <w:right w:val="single" w:sz="8" w:space="0" w:color="auto"/>
            </w:tcBorders>
            <w:shd w:val="clear" w:color="auto" w:fill="auto"/>
            <w:hideMark/>
          </w:tcPr>
          <w:p w14:paraId="6958D96D"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6</w:t>
            </w:r>
          </w:p>
        </w:tc>
        <w:tc>
          <w:tcPr>
            <w:tcW w:w="2640" w:type="pct"/>
            <w:tcBorders>
              <w:top w:val="nil"/>
              <w:left w:val="nil"/>
              <w:bottom w:val="single" w:sz="8" w:space="0" w:color="auto"/>
              <w:right w:val="single" w:sz="8" w:space="0" w:color="auto"/>
            </w:tcBorders>
            <w:shd w:val="clear" w:color="auto" w:fill="auto"/>
            <w:hideMark/>
          </w:tcPr>
          <w:p w14:paraId="6958D96E"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Monitores de 40”</w:t>
            </w:r>
          </w:p>
        </w:tc>
        <w:tc>
          <w:tcPr>
            <w:tcW w:w="800" w:type="pct"/>
            <w:tcBorders>
              <w:top w:val="nil"/>
              <w:left w:val="nil"/>
              <w:bottom w:val="single" w:sz="8" w:space="0" w:color="auto"/>
              <w:right w:val="single" w:sz="8" w:space="0" w:color="auto"/>
            </w:tcBorders>
            <w:shd w:val="clear" w:color="auto" w:fill="auto"/>
            <w:hideMark/>
          </w:tcPr>
          <w:p w14:paraId="6958D96F"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R$ 1.900,00</w:t>
            </w:r>
          </w:p>
        </w:tc>
        <w:tc>
          <w:tcPr>
            <w:tcW w:w="821" w:type="pct"/>
            <w:tcBorders>
              <w:top w:val="nil"/>
              <w:left w:val="nil"/>
              <w:bottom w:val="single" w:sz="8" w:space="0" w:color="auto"/>
              <w:right w:val="single" w:sz="8" w:space="0" w:color="auto"/>
            </w:tcBorders>
            <w:shd w:val="clear" w:color="auto" w:fill="auto"/>
            <w:hideMark/>
          </w:tcPr>
          <w:p w14:paraId="6958D970"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11.400,00</w:t>
            </w:r>
          </w:p>
        </w:tc>
      </w:tr>
      <w:tr w:rsidR="00D8691B" w:rsidRPr="00F72724" w14:paraId="6958D977"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72"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4</w:t>
            </w:r>
          </w:p>
        </w:tc>
        <w:tc>
          <w:tcPr>
            <w:tcW w:w="437" w:type="pct"/>
            <w:tcBorders>
              <w:top w:val="nil"/>
              <w:left w:val="nil"/>
              <w:bottom w:val="single" w:sz="8" w:space="0" w:color="auto"/>
              <w:right w:val="single" w:sz="8" w:space="0" w:color="auto"/>
            </w:tcBorders>
            <w:shd w:val="clear" w:color="auto" w:fill="auto"/>
            <w:hideMark/>
          </w:tcPr>
          <w:p w14:paraId="6958D973"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5</w:t>
            </w:r>
          </w:p>
        </w:tc>
        <w:tc>
          <w:tcPr>
            <w:tcW w:w="2640" w:type="pct"/>
            <w:tcBorders>
              <w:top w:val="nil"/>
              <w:left w:val="nil"/>
              <w:bottom w:val="single" w:sz="8" w:space="0" w:color="auto"/>
              <w:right w:val="single" w:sz="8" w:space="0" w:color="auto"/>
            </w:tcBorders>
            <w:shd w:val="clear" w:color="auto" w:fill="auto"/>
            <w:hideMark/>
          </w:tcPr>
          <w:p w14:paraId="6958D974"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Monitores de 23”</w:t>
            </w:r>
          </w:p>
        </w:tc>
        <w:tc>
          <w:tcPr>
            <w:tcW w:w="800" w:type="pct"/>
            <w:tcBorders>
              <w:top w:val="nil"/>
              <w:left w:val="nil"/>
              <w:bottom w:val="single" w:sz="8" w:space="0" w:color="auto"/>
              <w:right w:val="single" w:sz="8" w:space="0" w:color="auto"/>
            </w:tcBorders>
            <w:shd w:val="clear" w:color="auto" w:fill="auto"/>
            <w:hideMark/>
          </w:tcPr>
          <w:p w14:paraId="6958D975"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R$ 1.400,00</w:t>
            </w:r>
          </w:p>
        </w:tc>
        <w:tc>
          <w:tcPr>
            <w:tcW w:w="821" w:type="pct"/>
            <w:tcBorders>
              <w:top w:val="nil"/>
              <w:left w:val="nil"/>
              <w:bottom w:val="single" w:sz="8" w:space="0" w:color="auto"/>
              <w:right w:val="single" w:sz="8" w:space="0" w:color="auto"/>
            </w:tcBorders>
            <w:shd w:val="clear" w:color="auto" w:fill="auto"/>
            <w:hideMark/>
          </w:tcPr>
          <w:p w14:paraId="6958D976"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7.000,00</w:t>
            </w:r>
          </w:p>
        </w:tc>
      </w:tr>
      <w:tr w:rsidR="00D8691B" w:rsidRPr="00F72724" w14:paraId="6958D97D"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78"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5</w:t>
            </w:r>
          </w:p>
        </w:tc>
        <w:tc>
          <w:tcPr>
            <w:tcW w:w="437" w:type="pct"/>
            <w:tcBorders>
              <w:top w:val="nil"/>
              <w:left w:val="nil"/>
              <w:bottom w:val="single" w:sz="8" w:space="0" w:color="auto"/>
              <w:right w:val="single" w:sz="8" w:space="0" w:color="auto"/>
            </w:tcBorders>
            <w:shd w:val="clear" w:color="auto" w:fill="auto"/>
            <w:hideMark/>
          </w:tcPr>
          <w:p w14:paraId="6958D979"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6</w:t>
            </w:r>
          </w:p>
        </w:tc>
        <w:tc>
          <w:tcPr>
            <w:tcW w:w="2640" w:type="pct"/>
            <w:tcBorders>
              <w:top w:val="nil"/>
              <w:left w:val="nil"/>
              <w:bottom w:val="single" w:sz="8" w:space="0" w:color="auto"/>
              <w:right w:val="single" w:sz="8" w:space="0" w:color="auto"/>
            </w:tcBorders>
            <w:shd w:val="clear" w:color="auto" w:fill="auto"/>
            <w:hideMark/>
          </w:tcPr>
          <w:p w14:paraId="6958D97A"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HD externo para gravação</w:t>
            </w:r>
          </w:p>
        </w:tc>
        <w:tc>
          <w:tcPr>
            <w:tcW w:w="800" w:type="pct"/>
            <w:tcBorders>
              <w:top w:val="nil"/>
              <w:left w:val="nil"/>
              <w:bottom w:val="single" w:sz="8" w:space="0" w:color="auto"/>
              <w:right w:val="single" w:sz="8" w:space="0" w:color="auto"/>
            </w:tcBorders>
            <w:shd w:val="clear" w:color="auto" w:fill="auto"/>
            <w:hideMark/>
          </w:tcPr>
          <w:p w14:paraId="6958D97B"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R$ 2.000</w:t>
            </w:r>
          </w:p>
        </w:tc>
        <w:tc>
          <w:tcPr>
            <w:tcW w:w="821" w:type="pct"/>
            <w:tcBorders>
              <w:top w:val="nil"/>
              <w:left w:val="nil"/>
              <w:bottom w:val="single" w:sz="8" w:space="0" w:color="auto"/>
              <w:right w:val="single" w:sz="8" w:space="0" w:color="auto"/>
            </w:tcBorders>
            <w:shd w:val="clear" w:color="auto" w:fill="auto"/>
            <w:hideMark/>
          </w:tcPr>
          <w:p w14:paraId="6958D97C"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12.000,00</w:t>
            </w:r>
          </w:p>
        </w:tc>
      </w:tr>
      <w:tr w:rsidR="00D8691B" w:rsidRPr="00F72724" w14:paraId="6958D983"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7E"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6</w:t>
            </w:r>
          </w:p>
        </w:tc>
        <w:tc>
          <w:tcPr>
            <w:tcW w:w="437" w:type="pct"/>
            <w:tcBorders>
              <w:top w:val="nil"/>
              <w:left w:val="nil"/>
              <w:bottom w:val="single" w:sz="8" w:space="0" w:color="auto"/>
              <w:right w:val="single" w:sz="8" w:space="0" w:color="auto"/>
            </w:tcBorders>
            <w:shd w:val="clear" w:color="auto" w:fill="auto"/>
            <w:hideMark/>
          </w:tcPr>
          <w:p w14:paraId="6958D97F"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w:t>
            </w:r>
          </w:p>
        </w:tc>
        <w:tc>
          <w:tcPr>
            <w:tcW w:w="2640" w:type="pct"/>
            <w:tcBorders>
              <w:top w:val="nil"/>
              <w:left w:val="nil"/>
              <w:bottom w:val="single" w:sz="8" w:space="0" w:color="auto"/>
              <w:right w:val="single" w:sz="8" w:space="0" w:color="auto"/>
            </w:tcBorders>
            <w:shd w:val="clear" w:color="auto" w:fill="auto"/>
            <w:hideMark/>
          </w:tcPr>
          <w:p w14:paraId="6958D980"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Gravador digital suporta 32 câmaras</w:t>
            </w:r>
          </w:p>
        </w:tc>
        <w:tc>
          <w:tcPr>
            <w:tcW w:w="800" w:type="pct"/>
            <w:tcBorders>
              <w:top w:val="nil"/>
              <w:left w:val="nil"/>
              <w:bottom w:val="single" w:sz="8" w:space="0" w:color="auto"/>
              <w:right w:val="single" w:sz="8" w:space="0" w:color="auto"/>
            </w:tcBorders>
            <w:shd w:val="clear" w:color="auto" w:fill="auto"/>
            <w:hideMark/>
          </w:tcPr>
          <w:p w14:paraId="6958D981"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R$ 5.398,00</w:t>
            </w:r>
          </w:p>
        </w:tc>
        <w:tc>
          <w:tcPr>
            <w:tcW w:w="821" w:type="pct"/>
            <w:tcBorders>
              <w:top w:val="nil"/>
              <w:left w:val="nil"/>
              <w:bottom w:val="single" w:sz="8" w:space="0" w:color="auto"/>
              <w:right w:val="single" w:sz="8" w:space="0" w:color="auto"/>
            </w:tcBorders>
            <w:shd w:val="clear" w:color="auto" w:fill="auto"/>
            <w:hideMark/>
          </w:tcPr>
          <w:p w14:paraId="6958D982"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5.398,00</w:t>
            </w:r>
          </w:p>
        </w:tc>
      </w:tr>
      <w:tr w:rsidR="00D8691B" w:rsidRPr="00F72724" w14:paraId="6958D989"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84"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7</w:t>
            </w:r>
          </w:p>
        </w:tc>
        <w:tc>
          <w:tcPr>
            <w:tcW w:w="437" w:type="pct"/>
            <w:tcBorders>
              <w:top w:val="nil"/>
              <w:left w:val="nil"/>
              <w:bottom w:val="single" w:sz="8" w:space="0" w:color="auto"/>
              <w:right w:val="single" w:sz="8" w:space="0" w:color="auto"/>
            </w:tcBorders>
            <w:shd w:val="clear" w:color="auto" w:fill="auto"/>
            <w:hideMark/>
          </w:tcPr>
          <w:p w14:paraId="6958D985"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5</w:t>
            </w:r>
          </w:p>
        </w:tc>
        <w:tc>
          <w:tcPr>
            <w:tcW w:w="2640" w:type="pct"/>
            <w:tcBorders>
              <w:top w:val="nil"/>
              <w:left w:val="nil"/>
              <w:bottom w:val="single" w:sz="8" w:space="0" w:color="auto"/>
              <w:right w:val="single" w:sz="8" w:space="0" w:color="auto"/>
            </w:tcBorders>
            <w:shd w:val="clear" w:color="auto" w:fill="auto"/>
            <w:hideMark/>
          </w:tcPr>
          <w:p w14:paraId="6958D986"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Gravador digital suporta 08 câmaras</w:t>
            </w:r>
          </w:p>
        </w:tc>
        <w:tc>
          <w:tcPr>
            <w:tcW w:w="800" w:type="pct"/>
            <w:tcBorders>
              <w:top w:val="nil"/>
              <w:left w:val="nil"/>
              <w:bottom w:val="single" w:sz="8" w:space="0" w:color="auto"/>
              <w:right w:val="single" w:sz="8" w:space="0" w:color="auto"/>
            </w:tcBorders>
            <w:shd w:val="clear" w:color="auto" w:fill="auto"/>
            <w:hideMark/>
          </w:tcPr>
          <w:p w14:paraId="6958D987"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R$ 918,00</w:t>
            </w:r>
          </w:p>
        </w:tc>
        <w:tc>
          <w:tcPr>
            <w:tcW w:w="821" w:type="pct"/>
            <w:tcBorders>
              <w:top w:val="nil"/>
              <w:left w:val="nil"/>
              <w:bottom w:val="single" w:sz="8" w:space="0" w:color="auto"/>
              <w:right w:val="single" w:sz="8" w:space="0" w:color="auto"/>
            </w:tcBorders>
            <w:shd w:val="clear" w:color="auto" w:fill="auto"/>
            <w:hideMark/>
          </w:tcPr>
          <w:p w14:paraId="6958D988"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bCs/>
                <w:color w:val="000000"/>
                <w:sz w:val="22"/>
                <w:szCs w:val="22"/>
                <w:lang w:val="pt-BR" w:eastAsia="pt-BR"/>
              </w:rPr>
              <w:t>4.590,00</w:t>
            </w:r>
          </w:p>
        </w:tc>
      </w:tr>
      <w:tr w:rsidR="00D8691B" w:rsidRPr="00F72724" w14:paraId="6958D98F"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8A"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8</w:t>
            </w:r>
          </w:p>
        </w:tc>
        <w:tc>
          <w:tcPr>
            <w:tcW w:w="437" w:type="pct"/>
            <w:tcBorders>
              <w:top w:val="nil"/>
              <w:left w:val="nil"/>
              <w:bottom w:val="single" w:sz="8" w:space="0" w:color="auto"/>
              <w:right w:val="single" w:sz="8" w:space="0" w:color="auto"/>
            </w:tcBorders>
            <w:shd w:val="clear" w:color="auto" w:fill="auto"/>
            <w:hideMark/>
          </w:tcPr>
          <w:p w14:paraId="6958D98B"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14</w:t>
            </w:r>
          </w:p>
        </w:tc>
        <w:tc>
          <w:tcPr>
            <w:tcW w:w="2640" w:type="pct"/>
            <w:tcBorders>
              <w:top w:val="nil"/>
              <w:left w:val="nil"/>
              <w:bottom w:val="single" w:sz="8" w:space="0" w:color="auto"/>
              <w:right w:val="single" w:sz="8" w:space="0" w:color="auto"/>
            </w:tcBorders>
            <w:shd w:val="clear" w:color="auto" w:fill="auto"/>
            <w:hideMark/>
          </w:tcPr>
          <w:p w14:paraId="6958D98C"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Poste de 15 metros de altura com 600 DNA</w:t>
            </w:r>
          </w:p>
        </w:tc>
        <w:tc>
          <w:tcPr>
            <w:tcW w:w="800" w:type="pct"/>
            <w:tcBorders>
              <w:top w:val="nil"/>
              <w:left w:val="nil"/>
              <w:bottom w:val="single" w:sz="8" w:space="0" w:color="auto"/>
              <w:right w:val="single" w:sz="8" w:space="0" w:color="auto"/>
            </w:tcBorders>
            <w:shd w:val="clear" w:color="auto" w:fill="auto"/>
            <w:hideMark/>
          </w:tcPr>
          <w:p w14:paraId="6958D98D"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R$ 1.950,00</w:t>
            </w:r>
          </w:p>
        </w:tc>
        <w:tc>
          <w:tcPr>
            <w:tcW w:w="821" w:type="pct"/>
            <w:tcBorders>
              <w:top w:val="nil"/>
              <w:left w:val="nil"/>
              <w:bottom w:val="single" w:sz="8" w:space="0" w:color="auto"/>
              <w:right w:val="single" w:sz="8" w:space="0" w:color="auto"/>
            </w:tcBorders>
            <w:shd w:val="clear" w:color="auto" w:fill="auto"/>
            <w:hideMark/>
          </w:tcPr>
          <w:p w14:paraId="6958D98E"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27.300,00</w:t>
            </w:r>
          </w:p>
        </w:tc>
      </w:tr>
      <w:tr w:rsidR="00D8691B" w:rsidRPr="00F72724" w14:paraId="6958D995"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90"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9</w:t>
            </w:r>
          </w:p>
        </w:tc>
        <w:tc>
          <w:tcPr>
            <w:tcW w:w="437" w:type="pct"/>
            <w:tcBorders>
              <w:top w:val="nil"/>
              <w:left w:val="nil"/>
              <w:bottom w:val="single" w:sz="8" w:space="0" w:color="auto"/>
              <w:right w:val="single" w:sz="8" w:space="0" w:color="auto"/>
            </w:tcBorders>
            <w:shd w:val="clear" w:color="auto" w:fill="auto"/>
            <w:hideMark/>
          </w:tcPr>
          <w:p w14:paraId="6958D991"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8</w:t>
            </w:r>
          </w:p>
        </w:tc>
        <w:tc>
          <w:tcPr>
            <w:tcW w:w="2640" w:type="pct"/>
            <w:tcBorders>
              <w:top w:val="nil"/>
              <w:left w:val="nil"/>
              <w:bottom w:val="single" w:sz="8" w:space="0" w:color="auto"/>
              <w:right w:val="single" w:sz="8" w:space="0" w:color="auto"/>
            </w:tcBorders>
            <w:shd w:val="clear" w:color="auto" w:fill="auto"/>
            <w:hideMark/>
          </w:tcPr>
          <w:p w14:paraId="6958D992"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Painel Solar</w:t>
            </w:r>
          </w:p>
        </w:tc>
        <w:tc>
          <w:tcPr>
            <w:tcW w:w="800" w:type="pct"/>
            <w:tcBorders>
              <w:top w:val="nil"/>
              <w:left w:val="nil"/>
              <w:bottom w:val="single" w:sz="8" w:space="0" w:color="auto"/>
              <w:right w:val="single" w:sz="8" w:space="0" w:color="auto"/>
            </w:tcBorders>
            <w:shd w:val="clear" w:color="auto" w:fill="auto"/>
            <w:hideMark/>
          </w:tcPr>
          <w:p w14:paraId="6958D993"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R$ 1.010,00</w:t>
            </w:r>
          </w:p>
        </w:tc>
        <w:tc>
          <w:tcPr>
            <w:tcW w:w="821" w:type="pct"/>
            <w:tcBorders>
              <w:top w:val="nil"/>
              <w:left w:val="nil"/>
              <w:bottom w:val="single" w:sz="8" w:space="0" w:color="auto"/>
              <w:right w:val="single" w:sz="8" w:space="0" w:color="auto"/>
            </w:tcBorders>
            <w:shd w:val="clear" w:color="auto" w:fill="auto"/>
            <w:hideMark/>
          </w:tcPr>
          <w:p w14:paraId="6958D994"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8.080,00</w:t>
            </w:r>
          </w:p>
        </w:tc>
      </w:tr>
      <w:tr w:rsidR="00D8691B" w:rsidRPr="00F72724" w14:paraId="6958D99B"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96"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10</w:t>
            </w:r>
          </w:p>
        </w:tc>
        <w:tc>
          <w:tcPr>
            <w:tcW w:w="437" w:type="pct"/>
            <w:tcBorders>
              <w:top w:val="nil"/>
              <w:left w:val="nil"/>
              <w:bottom w:val="single" w:sz="8" w:space="0" w:color="auto"/>
              <w:right w:val="single" w:sz="8" w:space="0" w:color="auto"/>
            </w:tcBorders>
            <w:shd w:val="clear" w:color="auto" w:fill="auto"/>
            <w:hideMark/>
          </w:tcPr>
          <w:p w14:paraId="6958D997"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8</w:t>
            </w:r>
          </w:p>
        </w:tc>
        <w:tc>
          <w:tcPr>
            <w:tcW w:w="2640" w:type="pct"/>
            <w:tcBorders>
              <w:top w:val="nil"/>
              <w:left w:val="nil"/>
              <w:bottom w:val="single" w:sz="8" w:space="0" w:color="auto"/>
              <w:right w:val="single" w:sz="8" w:space="0" w:color="auto"/>
            </w:tcBorders>
            <w:shd w:val="clear" w:color="auto" w:fill="auto"/>
            <w:hideMark/>
          </w:tcPr>
          <w:p w14:paraId="6958D998"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Bateria de 105 A/h</w:t>
            </w:r>
          </w:p>
        </w:tc>
        <w:tc>
          <w:tcPr>
            <w:tcW w:w="800" w:type="pct"/>
            <w:tcBorders>
              <w:top w:val="nil"/>
              <w:left w:val="nil"/>
              <w:bottom w:val="single" w:sz="8" w:space="0" w:color="auto"/>
              <w:right w:val="single" w:sz="8" w:space="0" w:color="auto"/>
            </w:tcBorders>
            <w:shd w:val="clear" w:color="auto" w:fill="auto"/>
            <w:hideMark/>
          </w:tcPr>
          <w:p w14:paraId="6958D999"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R$ 880,00</w:t>
            </w:r>
          </w:p>
        </w:tc>
        <w:tc>
          <w:tcPr>
            <w:tcW w:w="821" w:type="pct"/>
            <w:tcBorders>
              <w:top w:val="nil"/>
              <w:left w:val="nil"/>
              <w:bottom w:val="single" w:sz="8" w:space="0" w:color="auto"/>
              <w:right w:val="single" w:sz="8" w:space="0" w:color="auto"/>
            </w:tcBorders>
            <w:shd w:val="clear" w:color="auto" w:fill="auto"/>
            <w:hideMark/>
          </w:tcPr>
          <w:p w14:paraId="6958D99A"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7.040,00</w:t>
            </w:r>
          </w:p>
        </w:tc>
      </w:tr>
      <w:tr w:rsidR="00D8691B" w:rsidRPr="00F72724" w14:paraId="6958D9A1"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9C"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11</w:t>
            </w:r>
          </w:p>
        </w:tc>
        <w:tc>
          <w:tcPr>
            <w:tcW w:w="437" w:type="pct"/>
            <w:tcBorders>
              <w:top w:val="nil"/>
              <w:left w:val="nil"/>
              <w:bottom w:val="single" w:sz="8" w:space="0" w:color="auto"/>
              <w:right w:val="single" w:sz="8" w:space="0" w:color="auto"/>
            </w:tcBorders>
            <w:shd w:val="clear" w:color="auto" w:fill="auto"/>
            <w:hideMark/>
          </w:tcPr>
          <w:p w14:paraId="6958D99D"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20</w:t>
            </w:r>
          </w:p>
        </w:tc>
        <w:tc>
          <w:tcPr>
            <w:tcW w:w="2640" w:type="pct"/>
            <w:tcBorders>
              <w:top w:val="nil"/>
              <w:left w:val="nil"/>
              <w:bottom w:val="single" w:sz="8" w:space="0" w:color="auto"/>
              <w:right w:val="single" w:sz="8" w:space="0" w:color="auto"/>
            </w:tcBorders>
            <w:shd w:val="clear" w:color="auto" w:fill="auto"/>
            <w:hideMark/>
          </w:tcPr>
          <w:p w14:paraId="6958D99E"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Par</w:t>
            </w:r>
            <w:r w:rsidR="00EA684A" w:rsidRPr="00F72724">
              <w:rPr>
                <w:rFonts w:ascii="Times New Roman" w:eastAsia="Times New Roman" w:hAnsi="Times New Roman"/>
                <w:color w:val="000000"/>
                <w:sz w:val="22"/>
                <w:szCs w:val="22"/>
                <w:lang w:val="pt-BR" w:eastAsia="pt-BR"/>
              </w:rPr>
              <w:t>a-r</w:t>
            </w:r>
            <w:r w:rsidRPr="00F72724">
              <w:rPr>
                <w:rFonts w:ascii="Times New Roman" w:eastAsia="Times New Roman" w:hAnsi="Times New Roman"/>
                <w:color w:val="000000"/>
                <w:sz w:val="22"/>
                <w:szCs w:val="22"/>
                <w:lang w:val="pt-BR" w:eastAsia="pt-BR"/>
              </w:rPr>
              <w:t>aio completo</w:t>
            </w:r>
          </w:p>
        </w:tc>
        <w:tc>
          <w:tcPr>
            <w:tcW w:w="800" w:type="pct"/>
            <w:tcBorders>
              <w:top w:val="nil"/>
              <w:left w:val="nil"/>
              <w:bottom w:val="single" w:sz="8" w:space="0" w:color="auto"/>
              <w:right w:val="single" w:sz="8" w:space="0" w:color="auto"/>
            </w:tcBorders>
            <w:shd w:val="clear" w:color="auto" w:fill="auto"/>
            <w:hideMark/>
          </w:tcPr>
          <w:p w14:paraId="6958D99F"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R$ 615,00</w:t>
            </w:r>
          </w:p>
        </w:tc>
        <w:tc>
          <w:tcPr>
            <w:tcW w:w="821" w:type="pct"/>
            <w:tcBorders>
              <w:top w:val="nil"/>
              <w:left w:val="nil"/>
              <w:bottom w:val="single" w:sz="8" w:space="0" w:color="auto"/>
              <w:right w:val="single" w:sz="8" w:space="0" w:color="auto"/>
            </w:tcBorders>
            <w:shd w:val="clear" w:color="auto" w:fill="auto"/>
            <w:hideMark/>
          </w:tcPr>
          <w:p w14:paraId="6958D9A0"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12.300,00</w:t>
            </w:r>
          </w:p>
        </w:tc>
      </w:tr>
      <w:tr w:rsidR="00D8691B" w:rsidRPr="00F72724" w14:paraId="6958D9A7"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A2"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12</w:t>
            </w:r>
          </w:p>
        </w:tc>
        <w:tc>
          <w:tcPr>
            <w:tcW w:w="437" w:type="pct"/>
            <w:tcBorders>
              <w:top w:val="nil"/>
              <w:left w:val="nil"/>
              <w:bottom w:val="single" w:sz="8" w:space="0" w:color="auto"/>
              <w:right w:val="single" w:sz="8" w:space="0" w:color="auto"/>
            </w:tcBorders>
            <w:shd w:val="clear" w:color="auto" w:fill="auto"/>
            <w:hideMark/>
          </w:tcPr>
          <w:p w14:paraId="6958D9A3"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20</w:t>
            </w:r>
          </w:p>
        </w:tc>
        <w:tc>
          <w:tcPr>
            <w:tcW w:w="2640" w:type="pct"/>
            <w:tcBorders>
              <w:top w:val="nil"/>
              <w:left w:val="nil"/>
              <w:bottom w:val="single" w:sz="8" w:space="0" w:color="auto"/>
              <w:right w:val="single" w:sz="8" w:space="0" w:color="auto"/>
            </w:tcBorders>
            <w:shd w:val="clear" w:color="auto" w:fill="auto"/>
            <w:hideMark/>
          </w:tcPr>
          <w:p w14:paraId="6958D9A4"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Caixa metálica tipo BT para poste</w:t>
            </w:r>
          </w:p>
        </w:tc>
        <w:tc>
          <w:tcPr>
            <w:tcW w:w="800" w:type="pct"/>
            <w:tcBorders>
              <w:top w:val="nil"/>
              <w:left w:val="nil"/>
              <w:bottom w:val="single" w:sz="8" w:space="0" w:color="auto"/>
              <w:right w:val="single" w:sz="8" w:space="0" w:color="auto"/>
            </w:tcBorders>
            <w:shd w:val="clear" w:color="auto" w:fill="auto"/>
            <w:hideMark/>
          </w:tcPr>
          <w:p w14:paraId="6958D9A5"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R$ 380,00</w:t>
            </w:r>
          </w:p>
        </w:tc>
        <w:tc>
          <w:tcPr>
            <w:tcW w:w="821" w:type="pct"/>
            <w:tcBorders>
              <w:top w:val="nil"/>
              <w:left w:val="nil"/>
              <w:bottom w:val="single" w:sz="8" w:space="0" w:color="auto"/>
              <w:right w:val="single" w:sz="8" w:space="0" w:color="auto"/>
            </w:tcBorders>
            <w:shd w:val="clear" w:color="auto" w:fill="auto"/>
            <w:hideMark/>
          </w:tcPr>
          <w:p w14:paraId="6958D9A6"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7.600,00</w:t>
            </w:r>
          </w:p>
        </w:tc>
      </w:tr>
      <w:tr w:rsidR="00D8691B" w:rsidRPr="00F72724" w14:paraId="6958D9AD" w14:textId="77777777" w:rsidTr="00D8691B">
        <w:trPr>
          <w:trHeight w:val="615"/>
        </w:trPr>
        <w:tc>
          <w:tcPr>
            <w:tcW w:w="302" w:type="pct"/>
            <w:tcBorders>
              <w:top w:val="nil"/>
              <w:left w:val="single" w:sz="8" w:space="0" w:color="auto"/>
              <w:bottom w:val="single" w:sz="8" w:space="0" w:color="auto"/>
              <w:right w:val="single" w:sz="8" w:space="0" w:color="auto"/>
            </w:tcBorders>
            <w:shd w:val="clear" w:color="auto" w:fill="auto"/>
            <w:hideMark/>
          </w:tcPr>
          <w:p w14:paraId="6958D9A8"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13</w:t>
            </w:r>
          </w:p>
        </w:tc>
        <w:tc>
          <w:tcPr>
            <w:tcW w:w="437" w:type="pct"/>
            <w:tcBorders>
              <w:top w:val="nil"/>
              <w:left w:val="nil"/>
              <w:bottom w:val="single" w:sz="8" w:space="0" w:color="auto"/>
              <w:right w:val="single" w:sz="8" w:space="0" w:color="auto"/>
            </w:tcBorders>
            <w:shd w:val="clear" w:color="auto" w:fill="auto"/>
            <w:hideMark/>
          </w:tcPr>
          <w:p w14:paraId="6958D9A9"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12</w:t>
            </w:r>
          </w:p>
        </w:tc>
        <w:tc>
          <w:tcPr>
            <w:tcW w:w="2640" w:type="pct"/>
            <w:tcBorders>
              <w:top w:val="nil"/>
              <w:left w:val="nil"/>
              <w:bottom w:val="single" w:sz="8" w:space="0" w:color="auto"/>
              <w:right w:val="single" w:sz="8" w:space="0" w:color="auto"/>
            </w:tcBorders>
            <w:shd w:val="clear" w:color="auto" w:fill="auto"/>
            <w:hideMark/>
          </w:tcPr>
          <w:p w14:paraId="6958D9AA"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Manutenção preventiva de limpeza e troca de equipamentos</w:t>
            </w:r>
          </w:p>
        </w:tc>
        <w:tc>
          <w:tcPr>
            <w:tcW w:w="800" w:type="pct"/>
            <w:tcBorders>
              <w:top w:val="nil"/>
              <w:left w:val="nil"/>
              <w:bottom w:val="single" w:sz="8" w:space="0" w:color="auto"/>
              <w:right w:val="single" w:sz="8" w:space="0" w:color="auto"/>
            </w:tcBorders>
            <w:shd w:val="clear" w:color="auto" w:fill="auto"/>
            <w:hideMark/>
          </w:tcPr>
          <w:p w14:paraId="6958D9AB"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R$ 4.500,00</w:t>
            </w:r>
          </w:p>
        </w:tc>
        <w:tc>
          <w:tcPr>
            <w:tcW w:w="821" w:type="pct"/>
            <w:tcBorders>
              <w:top w:val="nil"/>
              <w:left w:val="nil"/>
              <w:bottom w:val="single" w:sz="8" w:space="0" w:color="auto"/>
              <w:right w:val="single" w:sz="8" w:space="0" w:color="auto"/>
            </w:tcBorders>
            <w:shd w:val="clear" w:color="auto" w:fill="auto"/>
            <w:hideMark/>
          </w:tcPr>
          <w:p w14:paraId="6958D9AC"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54.000,00</w:t>
            </w:r>
          </w:p>
        </w:tc>
      </w:tr>
      <w:tr w:rsidR="00D8691B" w:rsidRPr="00F72724" w14:paraId="6958D9B3" w14:textId="77777777" w:rsidTr="00D8691B">
        <w:trPr>
          <w:trHeight w:val="315"/>
        </w:trPr>
        <w:tc>
          <w:tcPr>
            <w:tcW w:w="302" w:type="pct"/>
            <w:tcBorders>
              <w:top w:val="nil"/>
              <w:left w:val="single" w:sz="8" w:space="0" w:color="auto"/>
              <w:bottom w:val="single" w:sz="8" w:space="0" w:color="auto"/>
              <w:right w:val="single" w:sz="8" w:space="0" w:color="auto"/>
            </w:tcBorders>
            <w:shd w:val="clear" w:color="auto" w:fill="auto"/>
            <w:hideMark/>
          </w:tcPr>
          <w:p w14:paraId="6958D9AE"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14</w:t>
            </w:r>
          </w:p>
        </w:tc>
        <w:tc>
          <w:tcPr>
            <w:tcW w:w="437" w:type="pct"/>
            <w:tcBorders>
              <w:top w:val="nil"/>
              <w:left w:val="nil"/>
              <w:bottom w:val="single" w:sz="8" w:space="0" w:color="auto"/>
              <w:right w:val="single" w:sz="8" w:space="0" w:color="auto"/>
            </w:tcBorders>
            <w:shd w:val="clear" w:color="auto" w:fill="auto"/>
            <w:hideMark/>
          </w:tcPr>
          <w:p w14:paraId="6958D9AF" w14:textId="77777777" w:rsidR="00D8691B" w:rsidRPr="00F72724" w:rsidRDefault="00D8691B" w:rsidP="00D8691B">
            <w:pPr>
              <w:jc w:val="cente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20</w:t>
            </w:r>
          </w:p>
        </w:tc>
        <w:tc>
          <w:tcPr>
            <w:tcW w:w="2640" w:type="pct"/>
            <w:tcBorders>
              <w:top w:val="nil"/>
              <w:left w:val="nil"/>
              <w:bottom w:val="single" w:sz="8" w:space="0" w:color="auto"/>
              <w:right w:val="single" w:sz="8" w:space="0" w:color="auto"/>
            </w:tcBorders>
            <w:shd w:val="clear" w:color="auto" w:fill="auto"/>
            <w:hideMark/>
          </w:tcPr>
          <w:p w14:paraId="6958D9B0" w14:textId="77777777" w:rsidR="00D8691B" w:rsidRPr="00F72724" w:rsidRDefault="00D8691B" w:rsidP="00D8691B">
            <w:pPr>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Nobreak</w:t>
            </w:r>
          </w:p>
        </w:tc>
        <w:tc>
          <w:tcPr>
            <w:tcW w:w="800" w:type="pct"/>
            <w:tcBorders>
              <w:top w:val="nil"/>
              <w:left w:val="nil"/>
              <w:bottom w:val="single" w:sz="8" w:space="0" w:color="auto"/>
              <w:right w:val="single" w:sz="8" w:space="0" w:color="auto"/>
            </w:tcBorders>
            <w:shd w:val="clear" w:color="auto" w:fill="auto"/>
            <w:hideMark/>
          </w:tcPr>
          <w:p w14:paraId="6958D9B1"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R$ 530,00</w:t>
            </w:r>
          </w:p>
        </w:tc>
        <w:tc>
          <w:tcPr>
            <w:tcW w:w="821" w:type="pct"/>
            <w:tcBorders>
              <w:top w:val="nil"/>
              <w:left w:val="nil"/>
              <w:bottom w:val="single" w:sz="8" w:space="0" w:color="auto"/>
              <w:right w:val="single" w:sz="8" w:space="0" w:color="auto"/>
            </w:tcBorders>
            <w:shd w:val="clear" w:color="auto" w:fill="auto"/>
            <w:hideMark/>
          </w:tcPr>
          <w:p w14:paraId="6958D9B2"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10.600,00</w:t>
            </w:r>
          </w:p>
        </w:tc>
      </w:tr>
      <w:tr w:rsidR="00D8691B" w:rsidRPr="00F72724" w14:paraId="6958D9B6" w14:textId="77777777" w:rsidTr="00D8691B">
        <w:trPr>
          <w:trHeight w:val="315"/>
        </w:trPr>
        <w:tc>
          <w:tcPr>
            <w:tcW w:w="4179" w:type="pct"/>
            <w:gridSpan w:val="4"/>
            <w:tcBorders>
              <w:top w:val="single" w:sz="8" w:space="0" w:color="auto"/>
              <w:left w:val="single" w:sz="8" w:space="0" w:color="auto"/>
              <w:bottom w:val="single" w:sz="8" w:space="0" w:color="auto"/>
              <w:right w:val="single" w:sz="8" w:space="0" w:color="000000"/>
            </w:tcBorders>
            <w:shd w:val="clear" w:color="auto" w:fill="auto"/>
            <w:hideMark/>
          </w:tcPr>
          <w:p w14:paraId="6958D9B4" w14:textId="77777777" w:rsidR="00D8691B" w:rsidRPr="00F72724" w:rsidRDefault="00D8691B" w:rsidP="00D8691B">
            <w:pPr>
              <w:jc w:val="right"/>
              <w:rPr>
                <w:rFonts w:ascii="Times New Roman" w:eastAsia="Times New Roman" w:hAnsi="Times New Roman"/>
                <w:b/>
                <w:bCs/>
                <w:color w:val="000000"/>
                <w:sz w:val="22"/>
                <w:lang w:val="pt-BR" w:eastAsia="pt-BR"/>
              </w:rPr>
            </w:pPr>
            <w:r w:rsidRPr="00F72724">
              <w:rPr>
                <w:rFonts w:ascii="Times New Roman" w:eastAsia="Times New Roman" w:hAnsi="Times New Roman"/>
                <w:b/>
                <w:bCs/>
                <w:color w:val="000000"/>
                <w:sz w:val="22"/>
                <w:szCs w:val="22"/>
                <w:lang w:val="pt-BR" w:eastAsia="pt-BR"/>
              </w:rPr>
              <w:t xml:space="preserve">Total em R$ </w:t>
            </w:r>
          </w:p>
        </w:tc>
        <w:tc>
          <w:tcPr>
            <w:tcW w:w="821" w:type="pct"/>
            <w:tcBorders>
              <w:top w:val="nil"/>
              <w:left w:val="nil"/>
              <w:bottom w:val="single" w:sz="8" w:space="0" w:color="auto"/>
              <w:right w:val="single" w:sz="8" w:space="0" w:color="auto"/>
            </w:tcBorders>
            <w:shd w:val="clear" w:color="auto" w:fill="auto"/>
            <w:hideMark/>
          </w:tcPr>
          <w:p w14:paraId="6958D9B5" w14:textId="77777777" w:rsidR="00D8691B" w:rsidRPr="00F72724" w:rsidRDefault="00D8691B" w:rsidP="00D8691B">
            <w:pPr>
              <w:jc w:val="right"/>
              <w:rPr>
                <w:rFonts w:ascii="Times New Roman" w:eastAsia="Times New Roman" w:hAnsi="Times New Roman"/>
                <w:color w:val="000000"/>
                <w:sz w:val="22"/>
                <w:lang w:val="pt-BR" w:eastAsia="pt-BR"/>
              </w:rPr>
            </w:pPr>
            <w:r w:rsidRPr="00F72724">
              <w:rPr>
                <w:rFonts w:ascii="Times New Roman" w:eastAsia="Times New Roman" w:hAnsi="Times New Roman"/>
                <w:color w:val="000000"/>
                <w:sz w:val="22"/>
                <w:szCs w:val="22"/>
                <w:lang w:val="pt-BR" w:eastAsia="pt-BR"/>
              </w:rPr>
              <w:t>312.472,00</w:t>
            </w:r>
          </w:p>
        </w:tc>
      </w:tr>
    </w:tbl>
    <w:p w14:paraId="6958D9B7" w14:textId="77777777" w:rsidR="00D8691B" w:rsidRPr="00F72724" w:rsidRDefault="00D8691B" w:rsidP="004E2549">
      <w:pPr>
        <w:rPr>
          <w:rFonts w:ascii="Times New Roman" w:hAnsi="Times New Roman"/>
          <w:noProof/>
          <w:color w:val="auto"/>
          <w:sz w:val="22"/>
          <w:szCs w:val="22"/>
          <w:lang w:val="pt-BR" w:eastAsia="pt-BR"/>
        </w:rPr>
      </w:pPr>
    </w:p>
    <w:p w14:paraId="6958D9B8" w14:textId="77777777" w:rsidR="00531B11" w:rsidRPr="00F72724" w:rsidRDefault="00531B11" w:rsidP="004661AC">
      <w:pPr>
        <w:pStyle w:val="ListParagraph"/>
        <w:ind w:left="0"/>
        <w:rPr>
          <w:rFonts w:ascii="Times New Roman" w:hAnsi="Times New Roman"/>
          <w:lang w:val="pt-BR"/>
        </w:rPr>
      </w:pPr>
      <w:r w:rsidRPr="00F72724">
        <w:rPr>
          <w:rFonts w:ascii="Times New Roman" w:hAnsi="Times New Roman"/>
          <w:lang w:val="pt-BR"/>
        </w:rPr>
        <w:t>Obs.: Equipamentos e valores estimativos. No caso dos drones estamos estimando a aquisição de 02 drones com um custo estimado de R$ 15.000,00 (Quinze mil reais)</w:t>
      </w:r>
    </w:p>
    <w:p w14:paraId="6958D9B9" w14:textId="77777777" w:rsidR="004661AC" w:rsidRPr="00F72724" w:rsidRDefault="004661AC" w:rsidP="004661AC">
      <w:pPr>
        <w:pStyle w:val="ListParagraph"/>
        <w:ind w:left="0"/>
        <w:rPr>
          <w:rFonts w:ascii="Times New Roman" w:hAnsi="Times New Roman"/>
          <w:lang w:val="pt-BR"/>
        </w:rPr>
      </w:pPr>
    </w:p>
    <w:p w14:paraId="6958D9BA" w14:textId="77777777" w:rsidR="004E2549" w:rsidRPr="00F72724" w:rsidRDefault="004E2549" w:rsidP="001A19FC">
      <w:pPr>
        <w:pStyle w:val="ListParagraph"/>
        <w:numPr>
          <w:ilvl w:val="0"/>
          <w:numId w:val="20"/>
        </w:numPr>
        <w:spacing w:after="0" w:line="240" w:lineRule="auto"/>
        <w:rPr>
          <w:rFonts w:ascii="Times New Roman" w:hAnsi="Times New Roman"/>
          <w:b/>
          <w:color w:val="auto"/>
          <w:lang w:val="pt-BR"/>
        </w:rPr>
      </w:pPr>
      <w:r w:rsidRPr="00F72724">
        <w:rPr>
          <w:rFonts w:ascii="Times New Roman" w:hAnsi="Times New Roman"/>
          <w:b/>
          <w:color w:val="auto"/>
          <w:lang w:val="pt-BR"/>
        </w:rPr>
        <w:t>Resultados esperados com a solução desejada (que respondem aos problemas/desafios listados anteriormente no item 2), indicador e resultado:</w:t>
      </w:r>
    </w:p>
    <w:p w14:paraId="6958D9BB" w14:textId="77777777" w:rsidR="004E2549" w:rsidRPr="00F72724" w:rsidRDefault="004E2549" w:rsidP="004E2549">
      <w:pPr>
        <w:pStyle w:val="ListParagraph"/>
        <w:ind w:left="1080"/>
        <w:rPr>
          <w:rFonts w:ascii="Times New Roman" w:hAnsi="Times New Roman"/>
          <w:color w:val="auto"/>
          <w:lang w:val="pt-BR"/>
        </w:rPr>
      </w:pPr>
    </w:p>
    <w:p w14:paraId="6958D9BC" w14:textId="77777777" w:rsidR="004E2549" w:rsidRPr="00F72724" w:rsidRDefault="004E2549" w:rsidP="001A19FC">
      <w:pPr>
        <w:pStyle w:val="ListParagraph"/>
        <w:numPr>
          <w:ilvl w:val="1"/>
          <w:numId w:val="20"/>
        </w:numPr>
        <w:spacing w:after="0" w:line="240" w:lineRule="auto"/>
        <w:rPr>
          <w:rFonts w:ascii="Times New Roman" w:hAnsi="Times New Roman"/>
          <w:color w:val="auto"/>
          <w:lang w:val="pt-BR"/>
        </w:rPr>
      </w:pPr>
      <w:r w:rsidRPr="00F72724">
        <w:rPr>
          <w:rFonts w:ascii="Times New Roman" w:hAnsi="Times New Roman"/>
          <w:color w:val="auto"/>
          <w:lang w:val="pt-BR"/>
        </w:rPr>
        <w:t>Rede de Monitoramento da Qualidade do Ar</w:t>
      </w:r>
      <w:r w:rsidR="000073E2" w:rsidRPr="00F72724">
        <w:rPr>
          <w:rFonts w:ascii="Times New Roman" w:hAnsi="Times New Roman"/>
          <w:color w:val="auto"/>
          <w:lang w:val="pt-BR"/>
        </w:rPr>
        <w:t>;</w:t>
      </w:r>
    </w:p>
    <w:p w14:paraId="6958D9BD" w14:textId="77777777" w:rsidR="004E2549" w:rsidRPr="00F72724" w:rsidRDefault="004E2549" w:rsidP="004E2549">
      <w:pPr>
        <w:pStyle w:val="ListParagraph"/>
        <w:ind w:left="1080"/>
        <w:rPr>
          <w:rFonts w:ascii="Times New Roman" w:hAnsi="Times New Roman"/>
          <w:color w:val="auto"/>
          <w:lang w:val="pt-BR"/>
        </w:rPr>
      </w:pPr>
    </w:p>
    <w:p w14:paraId="6958D9BE" w14:textId="77777777" w:rsidR="006F6FAB" w:rsidRPr="00F72724" w:rsidRDefault="006F6FAB" w:rsidP="001A19FC">
      <w:pPr>
        <w:pStyle w:val="ListParagraph"/>
        <w:numPr>
          <w:ilvl w:val="0"/>
          <w:numId w:val="20"/>
        </w:numPr>
        <w:spacing w:before="120" w:after="120"/>
        <w:jc w:val="both"/>
        <w:rPr>
          <w:rFonts w:ascii="Times New Roman" w:hAnsi="Times New Roman"/>
          <w:lang w:val="pt-BR"/>
        </w:rPr>
      </w:pPr>
      <w:r w:rsidRPr="00F72724">
        <w:rPr>
          <w:rFonts w:ascii="Times New Roman" w:hAnsi="Times New Roman"/>
          <w:lang w:val="pt-BR"/>
        </w:rPr>
        <w:t>Espera-se melhoria significativa no Índice de Qualidade do Ar (IQA), em especial dos parâmetros de monitoramento:  MP</w:t>
      </w:r>
      <w:r w:rsidRPr="00F72724">
        <w:rPr>
          <w:rFonts w:ascii="Times New Roman" w:hAnsi="Times New Roman"/>
          <w:vertAlign w:val="subscript"/>
          <w:lang w:val="pt-BR"/>
        </w:rPr>
        <w:t>2,5</w:t>
      </w:r>
      <w:r w:rsidRPr="00F72724">
        <w:rPr>
          <w:rFonts w:ascii="Times New Roman" w:hAnsi="Times New Roman"/>
          <w:lang w:val="pt-BR"/>
        </w:rPr>
        <w:t xml:space="preserve"> e SO</w:t>
      </w:r>
      <w:r w:rsidRPr="00F72724">
        <w:rPr>
          <w:rFonts w:ascii="Times New Roman" w:hAnsi="Times New Roman"/>
          <w:vertAlign w:val="subscript"/>
          <w:lang w:val="pt-BR"/>
        </w:rPr>
        <w:t>2</w:t>
      </w:r>
      <w:r w:rsidRPr="00F72724">
        <w:rPr>
          <w:rFonts w:ascii="Times New Roman" w:hAnsi="Times New Roman"/>
          <w:lang w:val="pt-BR"/>
        </w:rPr>
        <w:t xml:space="preserve"> que são os melhores indicadores de impacto à saúde para a cidade.</w:t>
      </w:r>
    </w:p>
    <w:p w14:paraId="6958D9BF" w14:textId="77777777" w:rsidR="004E2549" w:rsidRPr="00F72724" w:rsidRDefault="004E2549" w:rsidP="004E2549">
      <w:pPr>
        <w:pStyle w:val="ListParagraph"/>
        <w:ind w:left="1080"/>
        <w:rPr>
          <w:rFonts w:ascii="Times New Roman" w:hAnsi="Times New Roman"/>
          <w:color w:val="auto"/>
          <w:lang w:val="pt-BR"/>
        </w:rPr>
      </w:pPr>
    </w:p>
    <w:p w14:paraId="6958D9C0" w14:textId="77777777" w:rsidR="004E2549" w:rsidRPr="00F72724" w:rsidRDefault="004E2549" w:rsidP="001A19FC">
      <w:pPr>
        <w:pStyle w:val="ListParagraph"/>
        <w:numPr>
          <w:ilvl w:val="1"/>
          <w:numId w:val="20"/>
        </w:numPr>
        <w:spacing w:after="0" w:line="240" w:lineRule="auto"/>
        <w:rPr>
          <w:rFonts w:ascii="Times New Roman" w:hAnsi="Times New Roman"/>
          <w:color w:val="auto"/>
          <w:lang w:val="pt-BR"/>
        </w:rPr>
      </w:pPr>
      <w:r w:rsidRPr="00F72724">
        <w:rPr>
          <w:rFonts w:ascii="Times New Roman" w:hAnsi="Times New Roman"/>
          <w:color w:val="auto"/>
          <w:lang w:val="pt-BR"/>
        </w:rPr>
        <w:t>Melhoria da Qualidade do Ar</w:t>
      </w:r>
      <w:r w:rsidR="000073E2" w:rsidRPr="00F72724">
        <w:rPr>
          <w:rFonts w:ascii="Times New Roman" w:hAnsi="Times New Roman"/>
          <w:color w:val="auto"/>
          <w:lang w:val="pt-BR"/>
        </w:rPr>
        <w:t>;</w:t>
      </w:r>
    </w:p>
    <w:p w14:paraId="6958D9C1" w14:textId="77777777" w:rsidR="000073E2" w:rsidRPr="00F72724" w:rsidRDefault="000073E2" w:rsidP="001A19FC">
      <w:pPr>
        <w:pStyle w:val="ListParagraph"/>
        <w:numPr>
          <w:ilvl w:val="1"/>
          <w:numId w:val="20"/>
        </w:numPr>
        <w:spacing w:after="0" w:line="240" w:lineRule="auto"/>
        <w:rPr>
          <w:rFonts w:ascii="Times New Roman" w:hAnsi="Times New Roman"/>
          <w:lang w:val="pt-BR"/>
        </w:rPr>
      </w:pPr>
      <w:r w:rsidRPr="00F72724">
        <w:rPr>
          <w:rFonts w:ascii="Times New Roman" w:hAnsi="Times New Roman"/>
          <w:lang w:val="pt-BR"/>
        </w:rPr>
        <w:t>Espera-se uma maior eficiência nas ações de fiscalização e consequentemente uma redução nas atividades degradadoras do meio ambiente.</w:t>
      </w:r>
    </w:p>
    <w:p w14:paraId="6958D9C2" w14:textId="77777777" w:rsidR="004E2549" w:rsidRPr="00F72724" w:rsidRDefault="004E2549" w:rsidP="004E2549">
      <w:pPr>
        <w:ind w:left="360"/>
        <w:rPr>
          <w:rFonts w:ascii="Times New Roman" w:hAnsi="Times New Roman"/>
          <w:color w:val="auto"/>
          <w:sz w:val="22"/>
          <w:szCs w:val="22"/>
          <w:lang w:val="pt-BR"/>
        </w:rPr>
      </w:pPr>
    </w:p>
    <w:p w14:paraId="6958D9C3" w14:textId="77777777" w:rsidR="004E2549" w:rsidRPr="00F72724" w:rsidRDefault="004E2549" w:rsidP="001A19FC">
      <w:pPr>
        <w:pStyle w:val="ListParagraph"/>
        <w:numPr>
          <w:ilvl w:val="0"/>
          <w:numId w:val="20"/>
        </w:numPr>
        <w:spacing w:after="0" w:line="240" w:lineRule="auto"/>
        <w:rPr>
          <w:rFonts w:ascii="Times New Roman" w:hAnsi="Times New Roman"/>
          <w:b/>
          <w:color w:val="auto"/>
          <w:lang w:val="pt-BR"/>
        </w:rPr>
      </w:pPr>
      <w:r w:rsidRPr="00F72724">
        <w:rPr>
          <w:rFonts w:ascii="Times New Roman" w:hAnsi="Times New Roman"/>
          <w:b/>
          <w:color w:val="auto"/>
          <w:lang w:val="pt-BR"/>
        </w:rPr>
        <w:t xml:space="preserve">Riscos possíveis e Estratégias de mitigação </w:t>
      </w:r>
    </w:p>
    <w:p w14:paraId="6958D9C4" w14:textId="77777777" w:rsidR="004E2549" w:rsidRPr="00F72724" w:rsidRDefault="004E2549" w:rsidP="004E2549">
      <w:pPr>
        <w:ind w:left="360"/>
        <w:rPr>
          <w:rFonts w:ascii="Times New Roman" w:hAnsi="Times New Roman"/>
          <w:color w:val="auto"/>
          <w:sz w:val="22"/>
          <w:szCs w:val="22"/>
          <w:lang w:val="pt-BR"/>
        </w:rPr>
      </w:pPr>
    </w:p>
    <w:p w14:paraId="6958D9C5" w14:textId="77777777" w:rsidR="004E2549" w:rsidRPr="00F72724" w:rsidRDefault="004E2549" w:rsidP="001A19FC">
      <w:pPr>
        <w:pStyle w:val="ListParagraph"/>
        <w:numPr>
          <w:ilvl w:val="1"/>
          <w:numId w:val="20"/>
        </w:numPr>
        <w:spacing w:after="0" w:line="240" w:lineRule="auto"/>
        <w:rPr>
          <w:rFonts w:ascii="Times New Roman" w:hAnsi="Times New Roman"/>
          <w:color w:val="auto"/>
          <w:lang w:val="pt-BR"/>
        </w:rPr>
      </w:pPr>
      <w:r w:rsidRPr="00F72724">
        <w:rPr>
          <w:rFonts w:ascii="Times New Roman" w:hAnsi="Times New Roman"/>
          <w:color w:val="auto"/>
          <w:lang w:val="pt-BR"/>
        </w:rPr>
        <w:t>Riscos</w:t>
      </w:r>
    </w:p>
    <w:p w14:paraId="6958D9C6" w14:textId="77777777" w:rsidR="004E2549" w:rsidRPr="00F72724" w:rsidRDefault="004E2549" w:rsidP="004E2549">
      <w:pPr>
        <w:pStyle w:val="ListParagraph"/>
        <w:ind w:left="1440"/>
        <w:rPr>
          <w:rFonts w:ascii="Times New Roman" w:hAnsi="Times New Roman"/>
          <w:color w:val="auto"/>
          <w:lang w:val="pt-BR"/>
        </w:rPr>
      </w:pPr>
      <w:r w:rsidRPr="00F72724">
        <w:rPr>
          <w:rFonts w:ascii="Times New Roman" w:hAnsi="Times New Roman"/>
          <w:color w:val="auto"/>
          <w:lang w:val="pt-BR"/>
        </w:rPr>
        <w:t>Não atendimento da Qualidade do Ar prevista em Lei</w:t>
      </w:r>
      <w:r w:rsidR="000073E2" w:rsidRPr="00F72724">
        <w:rPr>
          <w:rFonts w:ascii="Times New Roman" w:hAnsi="Times New Roman"/>
          <w:color w:val="auto"/>
          <w:lang w:val="pt-BR"/>
        </w:rPr>
        <w:t>;</w:t>
      </w:r>
    </w:p>
    <w:p w14:paraId="6958D9C7" w14:textId="77777777" w:rsidR="000073E2" w:rsidRPr="00F72724" w:rsidRDefault="000073E2" w:rsidP="001A19FC">
      <w:pPr>
        <w:pStyle w:val="ListParagraph"/>
        <w:numPr>
          <w:ilvl w:val="0"/>
          <w:numId w:val="23"/>
        </w:numPr>
        <w:spacing w:after="0" w:line="240" w:lineRule="auto"/>
        <w:rPr>
          <w:rFonts w:ascii="Times New Roman" w:hAnsi="Times New Roman"/>
          <w:lang w:val="pt-BR"/>
        </w:rPr>
      </w:pPr>
      <w:r w:rsidRPr="00F72724">
        <w:rPr>
          <w:rFonts w:ascii="Times New Roman" w:hAnsi="Times New Roman"/>
          <w:lang w:val="pt-BR"/>
        </w:rPr>
        <w:t>Depredação e/ou vandalismo nos equipamentos instalados no campo.</w:t>
      </w:r>
    </w:p>
    <w:p w14:paraId="6958D9C8" w14:textId="77777777" w:rsidR="000073E2" w:rsidRPr="00F72724" w:rsidRDefault="000073E2" w:rsidP="004E2549">
      <w:pPr>
        <w:pStyle w:val="ListParagraph"/>
        <w:ind w:left="1440"/>
        <w:rPr>
          <w:rFonts w:ascii="Times New Roman" w:hAnsi="Times New Roman"/>
          <w:color w:val="auto"/>
          <w:lang w:val="pt-BR"/>
        </w:rPr>
      </w:pPr>
    </w:p>
    <w:p w14:paraId="6958D9C9" w14:textId="77777777" w:rsidR="004E2549" w:rsidRPr="00F72724" w:rsidRDefault="004E2549" w:rsidP="004E2549">
      <w:pPr>
        <w:pStyle w:val="ListParagraph"/>
        <w:ind w:left="1080"/>
        <w:rPr>
          <w:rFonts w:ascii="Times New Roman" w:hAnsi="Times New Roman"/>
          <w:color w:val="auto"/>
          <w:lang w:val="pt-BR"/>
        </w:rPr>
      </w:pPr>
    </w:p>
    <w:p w14:paraId="6958D9CA" w14:textId="77777777" w:rsidR="004E2549" w:rsidRPr="00F72724" w:rsidRDefault="004E2549" w:rsidP="001A19FC">
      <w:pPr>
        <w:pStyle w:val="ListParagraph"/>
        <w:numPr>
          <w:ilvl w:val="1"/>
          <w:numId w:val="20"/>
        </w:numPr>
        <w:spacing w:after="0" w:line="240" w:lineRule="auto"/>
        <w:rPr>
          <w:rFonts w:ascii="Times New Roman" w:hAnsi="Times New Roman"/>
          <w:color w:val="auto"/>
          <w:lang w:val="pt-BR"/>
        </w:rPr>
      </w:pPr>
      <w:r w:rsidRPr="00F72724">
        <w:rPr>
          <w:rFonts w:ascii="Times New Roman" w:hAnsi="Times New Roman"/>
          <w:color w:val="auto"/>
          <w:lang w:val="pt-BR"/>
        </w:rPr>
        <w:t xml:space="preserve">Mitigação </w:t>
      </w:r>
    </w:p>
    <w:p w14:paraId="6958D9CB" w14:textId="77777777" w:rsidR="004E2549" w:rsidRPr="00F72724" w:rsidRDefault="004E2549" w:rsidP="004E2549">
      <w:pPr>
        <w:pStyle w:val="ListParagraph"/>
        <w:ind w:left="360"/>
        <w:rPr>
          <w:rFonts w:ascii="Times New Roman" w:hAnsi="Times New Roman"/>
          <w:color w:val="auto"/>
          <w:lang w:val="pt-BR"/>
        </w:rPr>
      </w:pPr>
      <w:r w:rsidRPr="00F72724">
        <w:rPr>
          <w:rFonts w:ascii="Times New Roman" w:hAnsi="Times New Roman"/>
          <w:color w:val="auto"/>
          <w:lang w:val="pt-BR"/>
        </w:rPr>
        <w:t xml:space="preserve">           </w:t>
      </w:r>
    </w:p>
    <w:p w14:paraId="6958D9CC" w14:textId="77777777" w:rsidR="00FD6FD3" w:rsidRPr="00F72724" w:rsidRDefault="004E2549" w:rsidP="00FD6FD3">
      <w:pPr>
        <w:pStyle w:val="ListParagraph"/>
        <w:ind w:left="360"/>
        <w:rPr>
          <w:rFonts w:ascii="Times New Roman" w:hAnsi="Times New Roman"/>
          <w:lang w:val="pt-BR"/>
        </w:rPr>
      </w:pPr>
      <w:r w:rsidRPr="00F72724">
        <w:rPr>
          <w:rFonts w:ascii="Times New Roman" w:hAnsi="Times New Roman"/>
          <w:color w:val="auto"/>
          <w:lang w:val="pt-BR"/>
        </w:rPr>
        <w:t>Implantação de medidas de Melhoria de Qualidade do Ar e novos processos de licenciamento ambiental mais rigorosos</w:t>
      </w:r>
      <w:r w:rsidR="00FD6FD3" w:rsidRPr="00F72724">
        <w:rPr>
          <w:rFonts w:ascii="Times New Roman" w:hAnsi="Times New Roman"/>
          <w:color w:val="auto"/>
          <w:lang w:val="pt-BR"/>
        </w:rPr>
        <w:t>.</w:t>
      </w:r>
      <w:r w:rsidR="00B47421" w:rsidRPr="00F72724">
        <w:rPr>
          <w:rFonts w:ascii="Times New Roman" w:hAnsi="Times New Roman"/>
          <w:color w:val="auto"/>
          <w:lang w:val="pt-BR"/>
        </w:rPr>
        <w:t xml:space="preserve"> </w:t>
      </w:r>
      <w:r w:rsidR="00FD6FD3" w:rsidRPr="00F72724">
        <w:rPr>
          <w:rFonts w:ascii="Times New Roman" w:hAnsi="Times New Roman"/>
          <w:lang w:val="pt-BR"/>
        </w:rPr>
        <w:t>Contratação de empresa para manutenção das câmeras e acessórios do sistema de videomonitoramento.</w:t>
      </w:r>
    </w:p>
    <w:p w14:paraId="6958D9CD" w14:textId="77777777" w:rsidR="004E2549" w:rsidRPr="00F72724" w:rsidRDefault="004E2549" w:rsidP="004E2549">
      <w:pPr>
        <w:pStyle w:val="ListParagraph"/>
        <w:ind w:left="1440"/>
        <w:rPr>
          <w:rFonts w:ascii="Times New Roman" w:hAnsi="Times New Roman"/>
          <w:color w:val="auto"/>
          <w:lang w:val="pt-BR"/>
        </w:rPr>
      </w:pPr>
    </w:p>
    <w:p w14:paraId="6958D9CE" w14:textId="77777777" w:rsidR="004E2549" w:rsidRPr="00F72724" w:rsidRDefault="004E2549" w:rsidP="004E2549">
      <w:pPr>
        <w:pStyle w:val="ListParagraph"/>
        <w:ind w:left="360"/>
        <w:jc w:val="center"/>
        <w:rPr>
          <w:rFonts w:ascii="Times New Roman" w:hAnsi="Times New Roman"/>
          <w:b/>
          <w:color w:val="0070C0"/>
          <w:lang w:val="pt-BR"/>
        </w:rPr>
      </w:pPr>
    </w:p>
    <w:p w14:paraId="6958D9CF" w14:textId="77777777" w:rsidR="004E2549" w:rsidRPr="00F72724" w:rsidRDefault="004E2549" w:rsidP="004E2549">
      <w:pPr>
        <w:pStyle w:val="Paragraph"/>
        <w:ind w:left="360" w:firstLine="0"/>
        <w:rPr>
          <w:rFonts w:eastAsia="MS Mincho"/>
          <w:szCs w:val="24"/>
          <w:lang w:val="pt-BR"/>
        </w:rPr>
      </w:pPr>
    </w:p>
    <w:p w14:paraId="6958D9D0" w14:textId="77777777" w:rsidR="004E2549" w:rsidRPr="00F72724" w:rsidRDefault="004E2549">
      <w:pPr>
        <w:rPr>
          <w:rFonts w:ascii="Times New Roman" w:hAnsi="Times New Roman"/>
          <w:b/>
          <w:sz w:val="28"/>
          <w:szCs w:val="28"/>
          <w:lang w:val="pt-BR"/>
        </w:rPr>
      </w:pPr>
    </w:p>
    <w:p w14:paraId="6958DABA" w14:textId="51EFE8A3" w:rsidR="00313879" w:rsidRPr="00F72724" w:rsidRDefault="00FE4C72" w:rsidP="001D2124">
      <w:pPr>
        <w:jc w:val="center"/>
        <w:rPr>
          <w:rFonts w:ascii="Times New Roman" w:hAnsi="Times New Roman"/>
          <w:b/>
          <w:lang w:val="pt-BR"/>
        </w:rPr>
      </w:pPr>
      <w:r w:rsidRPr="00F72724">
        <w:rPr>
          <w:rFonts w:ascii="Times New Roman" w:hAnsi="Times New Roman"/>
          <w:b/>
          <w:sz w:val="28"/>
          <w:szCs w:val="28"/>
          <w:lang w:val="pt-BR"/>
        </w:rPr>
        <w:br w:type="page"/>
      </w:r>
      <w:r w:rsidR="001D2124" w:rsidRPr="00F72724">
        <w:rPr>
          <w:rFonts w:ascii="Times New Roman" w:hAnsi="Times New Roman"/>
          <w:b/>
          <w:lang w:val="pt-BR"/>
        </w:rPr>
        <w:t xml:space="preserve"> </w:t>
      </w:r>
    </w:p>
    <w:p w14:paraId="6958DABB" w14:textId="77777777" w:rsidR="00694AF6" w:rsidRPr="00F72724" w:rsidRDefault="00694AF6" w:rsidP="003811A1">
      <w:pPr>
        <w:rPr>
          <w:rFonts w:ascii="Times New Roman" w:hAnsi="Times New Roman"/>
          <w:lang w:val="pt-BR"/>
        </w:rPr>
      </w:pPr>
    </w:p>
    <w:sectPr w:rsidR="00694AF6" w:rsidRPr="00F72724" w:rsidSect="00224124">
      <w:headerReference w:type="default" r:id="rId42"/>
      <w:footerReference w:type="default" r:id="rId43"/>
      <w:pgSz w:w="12240" w:h="15840"/>
      <w:pgMar w:top="1440" w:right="1800" w:bottom="1440" w:left="1800" w:header="0" w:footer="28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8FABD" w14:textId="77777777" w:rsidR="00B11E93" w:rsidRDefault="00B11E93" w:rsidP="002D3BE3">
      <w:r>
        <w:separator/>
      </w:r>
    </w:p>
  </w:endnote>
  <w:endnote w:type="continuationSeparator" w:id="0">
    <w:p w14:paraId="52C83F1E" w14:textId="77777777" w:rsidR="00B11E93" w:rsidRDefault="00B11E93" w:rsidP="002D3BE3">
      <w:r>
        <w:continuationSeparator/>
      </w:r>
    </w:p>
  </w:endnote>
  <w:endnote w:type="continuationNotice" w:id="1">
    <w:p w14:paraId="5AC3ED83" w14:textId="77777777" w:rsidR="00B11E93" w:rsidRDefault="00B11E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OpenSymbol">
    <w:altName w:val="Segoe UI Symbol"/>
    <w:charset w:val="02"/>
    <w:family w:val="auto"/>
    <w:pitch w:val="default"/>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8DAFA" w14:textId="77777777" w:rsidR="00DA6E45" w:rsidRDefault="00AF0588">
    <w:pPr>
      <w:pStyle w:val="Footer1"/>
      <w:jc w:val="center"/>
    </w:pPr>
    <w:r>
      <w:fldChar w:fldCharType="begin"/>
    </w:r>
    <w:r>
      <w:instrText>PAGE</w:instrText>
    </w:r>
    <w:r>
      <w:fldChar w:fldCharType="separate"/>
    </w:r>
    <w:r w:rsidR="00846FBB">
      <w:rPr>
        <w:noProof/>
      </w:rPr>
      <w:t>18</w:t>
    </w:r>
    <w:r>
      <w:rPr>
        <w:noProof/>
      </w:rPr>
      <w:fldChar w:fldCharType="end"/>
    </w:r>
  </w:p>
  <w:p w14:paraId="6958DAFB" w14:textId="77777777" w:rsidR="00DA6E45" w:rsidRDefault="00DA6E45">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C322E" w14:textId="77777777" w:rsidR="00B11E93" w:rsidRDefault="00B11E93"/>
  </w:footnote>
  <w:footnote w:type="continuationSeparator" w:id="0">
    <w:p w14:paraId="0F765AF8" w14:textId="77777777" w:rsidR="00B11E93" w:rsidRDefault="00B11E93">
      <w:r>
        <w:continuationSeparator/>
      </w:r>
    </w:p>
  </w:footnote>
  <w:footnote w:type="continuationNotice" w:id="1">
    <w:p w14:paraId="110A3C12" w14:textId="77777777" w:rsidR="00B11E93" w:rsidRDefault="00B11E93"/>
  </w:footnote>
  <w:footnote w:id="2">
    <w:p w14:paraId="6FFB45F5" w14:textId="2A4DC50E" w:rsidR="0091249B" w:rsidRPr="0091249B" w:rsidRDefault="0091249B">
      <w:pPr>
        <w:pStyle w:val="FootnoteText"/>
        <w:rPr>
          <w:lang w:val="pt-BR"/>
        </w:rPr>
      </w:pPr>
      <w:r>
        <w:rPr>
          <w:rStyle w:val="FootnoteReference"/>
        </w:rPr>
        <w:footnoteRef/>
      </w:r>
      <w:r w:rsidRPr="0091249B">
        <w:rPr>
          <w:lang w:val="pt-BR"/>
        </w:rPr>
        <w:t xml:space="preserve"> Presente</w:t>
      </w:r>
      <w:r>
        <w:rPr>
          <w:lang w:val="pt-BR"/>
        </w:rPr>
        <w:t xml:space="preserve"> no </w:t>
      </w:r>
      <w:r w:rsidR="00CA29CF">
        <w:rPr>
          <w:lang w:val="pt-BR"/>
        </w:rPr>
        <w:t>A</w:t>
      </w:r>
      <w:r>
        <w:rPr>
          <w:lang w:val="pt-BR"/>
        </w:rPr>
        <w:t xml:space="preserve">nexo I deste documento. </w:t>
      </w:r>
    </w:p>
  </w:footnote>
  <w:footnote w:id="3">
    <w:p w14:paraId="6958DAFE" w14:textId="77777777" w:rsidR="00DA6E45" w:rsidRPr="00A35A58" w:rsidRDefault="00DA6E45">
      <w:pPr>
        <w:pStyle w:val="FootnoteText"/>
      </w:pPr>
      <w:r>
        <w:rPr>
          <w:rStyle w:val="FootnoteReference"/>
        </w:rPr>
        <w:footnoteRef/>
      </w:r>
      <w:r w:rsidRPr="00A35A58">
        <w:rPr>
          <w:lang w:val="pt-BR"/>
        </w:rPr>
        <w:t xml:space="preserve"> </w:t>
      </w:r>
      <w:r w:rsidRPr="00286C99">
        <w:rPr>
          <w:sz w:val="16"/>
          <w:szCs w:val="16"/>
          <w:lang w:val="pt-BR"/>
        </w:rPr>
        <w:t>Também conhecidos como Centros Integrados de Operação e Controle (IOCC, por sua sigla em inglês), esses centros foram adotados com</w:t>
      </w:r>
      <w:r>
        <w:rPr>
          <w:sz w:val="16"/>
          <w:szCs w:val="16"/>
          <w:lang w:val="pt-BR"/>
        </w:rPr>
        <w:t xml:space="preserve"> </w:t>
      </w:r>
      <w:r w:rsidRPr="00286C99">
        <w:rPr>
          <w:sz w:val="16"/>
          <w:szCs w:val="16"/>
          <w:lang w:val="pt-BR"/>
        </w:rPr>
        <w:t>sucesso em várias cidades do mundo. Em Madri, o tempo de resposta</w:t>
      </w:r>
      <w:r>
        <w:rPr>
          <w:sz w:val="16"/>
          <w:szCs w:val="16"/>
          <w:lang w:val="pt-BR"/>
        </w:rPr>
        <w:t xml:space="preserve"> </w:t>
      </w:r>
      <w:r w:rsidRPr="00286C99">
        <w:rPr>
          <w:sz w:val="16"/>
          <w:szCs w:val="16"/>
          <w:lang w:val="pt-BR"/>
        </w:rPr>
        <w:t xml:space="preserve">a emergências melhorou 36% desde a criação do </w:t>
      </w:r>
      <w:r w:rsidRPr="00286C99">
        <w:rPr>
          <w:i/>
          <w:sz w:val="16"/>
          <w:szCs w:val="16"/>
          <w:lang w:val="pt-BR"/>
        </w:rPr>
        <w:t>Centro Integrado de Seguridad y Emergencias (CISEM)</w:t>
      </w:r>
      <w:r w:rsidRPr="00286C99">
        <w:rPr>
          <w:sz w:val="16"/>
          <w:szCs w:val="16"/>
          <w:lang w:val="pt-BR"/>
        </w:rPr>
        <w:t xml:space="preserve">; no Rio de Janeiro, o tempo de resposta </w:t>
      </w:r>
      <w:r>
        <w:rPr>
          <w:sz w:val="16"/>
          <w:szCs w:val="16"/>
          <w:lang w:val="pt-BR"/>
        </w:rPr>
        <w:t xml:space="preserve">a emergências </w:t>
      </w:r>
      <w:r w:rsidRPr="00286C99">
        <w:rPr>
          <w:sz w:val="16"/>
          <w:szCs w:val="16"/>
          <w:lang w:val="pt-BR"/>
        </w:rPr>
        <w:t xml:space="preserve">melhorou em 30% com a criação do Centro de Operações do Rio (COR-Rio); em Anyang, o </w:t>
      </w:r>
      <w:r w:rsidRPr="00286C99">
        <w:rPr>
          <w:i/>
          <w:sz w:val="16"/>
          <w:szCs w:val="16"/>
          <w:lang w:val="pt-BR"/>
        </w:rPr>
        <w:t>‘U-Integrated situation room’</w:t>
      </w:r>
      <w:r w:rsidRPr="00286C99">
        <w:rPr>
          <w:sz w:val="16"/>
          <w:szCs w:val="16"/>
          <w:lang w:val="pt-BR"/>
        </w:rPr>
        <w:t xml:space="preserve"> conseguiu reduzir em 17,8% a taxa de crimes na média anual durante 5 anos</w:t>
      </w:r>
      <w:r>
        <w:rPr>
          <w:sz w:val="16"/>
          <w:szCs w:val="16"/>
          <w:lang w:val="pt-BR"/>
        </w:rPr>
        <w:t>; Em Tigre, Argentina,</w:t>
      </w:r>
      <w:r w:rsidRPr="00A43AE4">
        <w:rPr>
          <w:sz w:val="16"/>
          <w:szCs w:val="16"/>
          <w:lang w:val="pt-BR"/>
        </w:rPr>
        <w:t xml:space="preserve"> </w:t>
      </w:r>
      <w:r>
        <w:rPr>
          <w:sz w:val="16"/>
          <w:szCs w:val="16"/>
          <w:lang w:val="pt-BR"/>
        </w:rPr>
        <w:t xml:space="preserve">o </w:t>
      </w:r>
      <w:r w:rsidRPr="00A43AE4">
        <w:rPr>
          <w:sz w:val="16"/>
          <w:szCs w:val="16"/>
          <w:lang w:val="pt-BR"/>
        </w:rPr>
        <w:t>Centro de Operações (COT) observou uma diminuição de 40%</w:t>
      </w:r>
      <w:r>
        <w:rPr>
          <w:sz w:val="16"/>
          <w:szCs w:val="16"/>
          <w:lang w:val="pt-BR"/>
        </w:rPr>
        <w:t xml:space="preserve"> no roubo de veículos</w:t>
      </w:r>
      <w:r w:rsidRPr="00A43AE4">
        <w:rPr>
          <w:sz w:val="16"/>
          <w:szCs w:val="16"/>
          <w:lang w:val="pt-BR"/>
        </w:rPr>
        <w:t xml:space="preserve"> com a </w:t>
      </w:r>
      <w:r>
        <w:rPr>
          <w:sz w:val="16"/>
          <w:szCs w:val="16"/>
          <w:lang w:val="pt-BR"/>
        </w:rPr>
        <w:t xml:space="preserve">adoção de câmeras com capacidade de leitura de placas. </w:t>
      </w:r>
      <w:r w:rsidRPr="0069732C">
        <w:rPr>
          <w:sz w:val="16"/>
          <w:szCs w:val="16"/>
        </w:rPr>
        <w:t>Fonte</w:t>
      </w:r>
      <w:r>
        <w:rPr>
          <w:sz w:val="16"/>
          <w:szCs w:val="16"/>
        </w:rPr>
        <w:t>s</w:t>
      </w:r>
      <w:r w:rsidRPr="0069732C">
        <w:rPr>
          <w:sz w:val="16"/>
          <w:szCs w:val="16"/>
        </w:rPr>
        <w:t xml:space="preserve">: Dirección General de Seguridad, Ayuntamiento de Madrid (2013) - CISEM: la gestión integral de la emergencia; IBM (2014) - Smarter Cities: nuevos sistemas para la gestión inteligente de las ciudades; BID (2016) – </w:t>
      </w:r>
      <w:r w:rsidRPr="0069732C">
        <w:rPr>
          <w:i/>
          <w:iCs/>
          <w:sz w:val="16"/>
          <w:szCs w:val="16"/>
        </w:rPr>
        <w:t>International Case Studies</w:t>
      </w:r>
      <w:r w:rsidRPr="0069732C">
        <w:rPr>
          <w:sz w:val="16"/>
          <w:szCs w:val="16"/>
        </w:rPr>
        <w:t>: Anyang</w:t>
      </w:r>
      <w:r>
        <w:rPr>
          <w:sz w:val="16"/>
          <w:szCs w:val="16"/>
        </w:rPr>
        <w:t xml:space="preserve">; </w:t>
      </w:r>
      <w:r w:rsidRPr="0069732C">
        <w:rPr>
          <w:sz w:val="16"/>
          <w:szCs w:val="16"/>
        </w:rPr>
        <w:t>NEC (2017): ‘Índices operativos en los Cen</w:t>
      </w:r>
      <w:r>
        <w:rPr>
          <w:sz w:val="16"/>
          <w:szCs w:val="16"/>
        </w:rPr>
        <w:t>tros de Operación de Argentina’</w:t>
      </w:r>
    </w:p>
  </w:footnote>
  <w:footnote w:id="4">
    <w:p w14:paraId="6958DAFF" w14:textId="77777777" w:rsidR="00DA6E45" w:rsidRPr="00901E03" w:rsidRDefault="00DA6E45" w:rsidP="00D752FF">
      <w:pPr>
        <w:pStyle w:val="FootnoteText1"/>
        <w:spacing w:after="120"/>
        <w:rPr>
          <w:color w:val="auto"/>
          <w:lang w:val="pt-BR"/>
        </w:rPr>
      </w:pPr>
      <w:r w:rsidRPr="001D2C44">
        <w:rPr>
          <w:rStyle w:val="Caracteresdenotaderodap"/>
          <w:sz w:val="16"/>
          <w:szCs w:val="16"/>
        </w:rPr>
        <w:footnoteRef/>
      </w:r>
      <w:r w:rsidR="00FD41E3">
        <w:rPr>
          <w:color w:val="auto"/>
          <w:sz w:val="18"/>
          <w:lang w:val="pt-BR"/>
        </w:rPr>
        <w:t xml:space="preserve"> </w:t>
      </w:r>
      <w:r w:rsidRPr="00E06A7C">
        <w:rPr>
          <w:color w:val="auto"/>
          <w:sz w:val="18"/>
          <w:lang w:val="pt-BR"/>
        </w:rPr>
        <w:t xml:space="preserve">A GCM conta atualmente com 485 guardas, 20 viaturas para trânsito, 16 viaturas para a guarda comunitária, 48 motos, 1 caminhão e 10 veículos descaracterizados para realizar o patrulhamento da cidade. </w:t>
      </w:r>
    </w:p>
  </w:footnote>
  <w:footnote w:id="5">
    <w:p w14:paraId="6958DB00" w14:textId="77777777" w:rsidR="00DA6E45" w:rsidRPr="001C53FB" w:rsidRDefault="00DA6E45">
      <w:pPr>
        <w:pStyle w:val="FootnoteText"/>
        <w:rPr>
          <w:lang w:val="pt-BR"/>
        </w:rPr>
      </w:pPr>
      <w:r>
        <w:rPr>
          <w:rStyle w:val="FootnoteReference"/>
        </w:rPr>
        <w:footnoteRef/>
      </w:r>
      <w:r w:rsidRPr="00A35A58">
        <w:rPr>
          <w:lang w:val="pt-BR"/>
        </w:rPr>
        <w:t xml:space="preserve"> </w:t>
      </w:r>
      <w:r>
        <w:rPr>
          <w:lang w:val="pt-BR"/>
        </w:rPr>
        <w:t>Valores calculados com base em dados coletados pelo aplicativo Waze nas avenidas Américo Buaiz e Saturnino de Brito entre os meses de outubro/</w:t>
      </w:r>
      <w:r w:rsidRPr="00066769">
        <w:rPr>
          <w:lang w:val="pt-BR"/>
        </w:rPr>
        <w:t>2017 a abril/2018,</w:t>
      </w:r>
      <w:r>
        <w:rPr>
          <w:lang w:val="pt-BR"/>
        </w:rPr>
        <w:t xml:space="preserve"> no perído de 17 às 20h.</w:t>
      </w:r>
    </w:p>
  </w:footnote>
  <w:footnote w:id="6">
    <w:p w14:paraId="6958DB01" w14:textId="77777777" w:rsidR="00DA6E45" w:rsidRPr="004275CE" w:rsidRDefault="00DA6E45">
      <w:pPr>
        <w:pStyle w:val="FootnoteText"/>
        <w:rPr>
          <w:lang w:val="pt-BR"/>
        </w:rPr>
      </w:pPr>
      <w:r>
        <w:rPr>
          <w:rStyle w:val="FootnoteReference"/>
        </w:rPr>
        <w:footnoteRef/>
      </w:r>
      <w:r w:rsidRPr="0084362E">
        <w:rPr>
          <w:lang w:val="pt-BR"/>
        </w:rPr>
        <w:t xml:space="preserve"> </w:t>
      </w:r>
      <w:r w:rsidRPr="004275CE">
        <w:rPr>
          <w:lang w:val="pt-BR"/>
        </w:rPr>
        <w:t>Informações mais detalhadas dos dados pode</w:t>
      </w:r>
      <w:r>
        <w:rPr>
          <w:lang w:val="pt-BR"/>
        </w:rPr>
        <w:t>m</w:t>
      </w:r>
      <w:r w:rsidRPr="004275CE">
        <w:rPr>
          <w:lang w:val="pt-BR"/>
        </w:rPr>
        <w:t xml:space="preserve"> ser visto</w:t>
      </w:r>
      <w:r>
        <w:rPr>
          <w:lang w:val="pt-BR"/>
        </w:rPr>
        <w:t>s</w:t>
      </w:r>
      <w:r w:rsidRPr="004275CE">
        <w:rPr>
          <w:lang w:val="pt-BR"/>
        </w:rPr>
        <w:t xml:space="preserve"> no endereço: </w:t>
      </w:r>
      <w:hyperlink r:id="rId1">
        <w:r w:rsidRPr="004275CE">
          <w:rPr>
            <w:rStyle w:val="Hyperlink"/>
            <w:lang w:val="pt-BR"/>
          </w:rPr>
          <w:t>http://alerta.mapenco.com.br/mapenco_monitoramento_lite.php</w:t>
        </w:r>
      </w:hyperlink>
      <w:r w:rsidRPr="004275CE">
        <w:rPr>
          <w:lang w:val="pt-BR"/>
        </w:rPr>
        <w:t>.</w:t>
      </w:r>
    </w:p>
  </w:footnote>
  <w:footnote w:id="7">
    <w:p w14:paraId="6958DB02" w14:textId="77777777" w:rsidR="00DA6E45" w:rsidRPr="00DC3D10" w:rsidRDefault="00DA6E45" w:rsidP="007C48B4">
      <w:pPr>
        <w:pStyle w:val="FootnoteText"/>
        <w:rPr>
          <w:lang w:val="pt-BR"/>
        </w:rPr>
      </w:pPr>
      <w:r>
        <w:rPr>
          <w:rStyle w:val="FootnoteReference"/>
        </w:rPr>
        <w:footnoteRef/>
      </w:r>
      <w:r w:rsidRPr="00152DDE">
        <w:rPr>
          <w:lang w:val="pt-BR"/>
        </w:rPr>
        <w:t xml:space="preserve"> </w:t>
      </w:r>
      <w:r w:rsidRPr="001A466F">
        <w:rPr>
          <w:lang w:val="pt-BR"/>
        </w:rPr>
        <w:t>Este acesso ao Waze é realizado desde 201</w:t>
      </w:r>
      <w:r>
        <w:rPr>
          <w:lang w:val="pt-BR"/>
        </w:rPr>
        <w:t>4</w:t>
      </w:r>
      <w:r w:rsidRPr="001A466F">
        <w:rPr>
          <w:lang w:val="pt-BR"/>
        </w:rPr>
        <w:t xml:space="preserve">, através do programa </w:t>
      </w:r>
      <w:r w:rsidRPr="0015641F">
        <w:rPr>
          <w:i/>
          <w:lang w:val="pt-BR"/>
        </w:rPr>
        <w:t>Waze Connected Citizen</w:t>
      </w:r>
      <w:r>
        <w:rPr>
          <w:lang w:val="pt-BR"/>
        </w:rPr>
        <w:t xml:space="preserve">. A </w:t>
      </w:r>
      <w:r w:rsidRPr="001A466F">
        <w:rPr>
          <w:lang w:val="pt-BR"/>
        </w:rPr>
        <w:t>central insere no mapa do Waze as interdições programadas de vias, possibilitando que os usuários do aplicativo evitem estas áreas, ou até mesmo alertas de extrema importância, como os de alagamento</w:t>
      </w:r>
      <w:r>
        <w:rPr>
          <w:lang w:val="pt-BR"/>
        </w:rPr>
        <w:t xml:space="preserve"> podem ser dados para o cidadão.</w:t>
      </w:r>
    </w:p>
  </w:footnote>
  <w:footnote w:id="8">
    <w:p w14:paraId="6958DB03" w14:textId="77777777" w:rsidR="00DA6E45" w:rsidRDefault="00DA6E45" w:rsidP="000C236A">
      <w:pPr>
        <w:pStyle w:val="ListParagraph"/>
        <w:ind w:left="142"/>
        <w:rPr>
          <w:lang w:val="pt-BR"/>
        </w:rPr>
      </w:pPr>
      <w:r>
        <w:rPr>
          <w:rStyle w:val="FootnoteReference"/>
        </w:rPr>
        <w:footnoteRef/>
      </w:r>
      <w:r w:rsidRPr="00152DDE">
        <w:rPr>
          <w:lang w:val="pt-BR"/>
        </w:rPr>
        <w:t xml:space="preserve"> </w:t>
      </w:r>
      <w:r>
        <w:rPr>
          <w:lang w:val="pt-BR"/>
        </w:rPr>
        <w:t>Observação: Após a criação do CCC novos indicadores poderão ser implantados para medir a produtividade e eficiência do serviço, tais como:</w:t>
      </w:r>
    </w:p>
    <w:p w14:paraId="6958DB04" w14:textId="77777777" w:rsidR="00DA6E45" w:rsidRDefault="00DA6E45" w:rsidP="000C236A">
      <w:pPr>
        <w:pStyle w:val="ListParagraph"/>
        <w:ind w:left="1080"/>
        <w:rPr>
          <w:lang w:val="pt-BR"/>
        </w:rPr>
      </w:pPr>
    </w:p>
    <w:p w14:paraId="6958DB05" w14:textId="77777777" w:rsidR="00DA6E45" w:rsidRPr="00B25AB4" w:rsidRDefault="00DA6E45" w:rsidP="001A19FC">
      <w:pPr>
        <w:pStyle w:val="ListParagraph"/>
        <w:numPr>
          <w:ilvl w:val="0"/>
          <w:numId w:val="17"/>
        </w:numPr>
        <w:spacing w:after="0" w:line="240" w:lineRule="auto"/>
        <w:rPr>
          <w:lang w:val="pt-BR"/>
        </w:rPr>
      </w:pPr>
      <w:r w:rsidRPr="00B25AB4">
        <w:rPr>
          <w:lang w:val="pt-BR"/>
        </w:rPr>
        <w:t>Tempo de resposta dos atendimentos;</w:t>
      </w:r>
    </w:p>
    <w:p w14:paraId="6958DB06" w14:textId="77777777" w:rsidR="00DA6E45" w:rsidRPr="00B25AB4" w:rsidRDefault="00DA6E45" w:rsidP="001A19FC">
      <w:pPr>
        <w:pStyle w:val="ListParagraph"/>
        <w:numPr>
          <w:ilvl w:val="0"/>
          <w:numId w:val="17"/>
        </w:numPr>
        <w:spacing w:after="0" w:line="240" w:lineRule="auto"/>
        <w:rPr>
          <w:lang w:val="pt-BR"/>
        </w:rPr>
      </w:pPr>
      <w:r w:rsidRPr="00B25AB4">
        <w:rPr>
          <w:lang w:val="pt-BR"/>
        </w:rPr>
        <w:t xml:space="preserve"> Número de alertas emitidos.</w:t>
      </w:r>
    </w:p>
    <w:p w14:paraId="6958DB07" w14:textId="77777777" w:rsidR="00DA6E45" w:rsidRPr="000C236A" w:rsidRDefault="00DA6E45">
      <w:pPr>
        <w:pStyle w:val="FootnoteText"/>
        <w:rPr>
          <w:lang w:val="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8DAF3" w14:textId="77777777" w:rsidR="00DA6E45" w:rsidRDefault="00DA6E45">
    <w:pPr>
      <w:pStyle w:val="Header10"/>
      <w:jc w:val="right"/>
    </w:pPr>
    <w:r>
      <w:rPr>
        <w:noProof/>
        <w:lang w:eastAsia="pt-BR"/>
      </w:rPr>
      <w:drawing>
        <wp:anchor distT="0" distB="0" distL="18415" distR="1270" simplePos="0" relativeHeight="33" behindDoc="1" locked="0" layoutInCell="1" allowOverlap="1" wp14:anchorId="6958DAFC" wp14:editId="6958DAFD">
          <wp:simplePos x="0" y="0"/>
          <wp:positionH relativeFrom="column">
            <wp:posOffset>2635885</wp:posOffset>
          </wp:positionH>
          <wp:positionV relativeFrom="paragraph">
            <wp:posOffset>66675</wp:posOffset>
          </wp:positionV>
          <wp:extent cx="360680" cy="466725"/>
          <wp:effectExtent l="0" t="0" r="0" b="0"/>
          <wp:wrapNone/>
          <wp:docPr id="8"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2"/>
                  <pic:cNvPicPr>
                    <a:picLocks noChangeAspect="1" noChangeArrowheads="1"/>
                  </pic:cNvPicPr>
                </pic:nvPicPr>
                <pic:blipFill>
                  <a:blip r:embed="rId1"/>
                  <a:stretch>
                    <a:fillRect/>
                  </a:stretch>
                </pic:blipFill>
                <pic:spPr bwMode="auto">
                  <a:xfrm>
                    <a:off x="0" y="0"/>
                    <a:ext cx="360680" cy="466725"/>
                  </a:xfrm>
                  <a:prstGeom prst="rect">
                    <a:avLst/>
                  </a:prstGeom>
                </pic:spPr>
              </pic:pic>
            </a:graphicData>
          </a:graphic>
        </wp:anchor>
      </w:drawing>
    </w:r>
  </w:p>
  <w:p w14:paraId="6958DAF4" w14:textId="77777777" w:rsidR="00DA6E45" w:rsidRDefault="00DA6E45">
    <w:pPr>
      <w:pStyle w:val="Header10"/>
      <w:jc w:val="center"/>
      <w:rPr>
        <w:rFonts w:ascii="Bookman Old Style" w:hAnsi="Bookman Old Style" w:cs="Bookman Old Style"/>
        <w:b/>
        <w:smallCaps/>
      </w:rPr>
    </w:pPr>
  </w:p>
  <w:p w14:paraId="6958DAF5" w14:textId="77777777" w:rsidR="00DA6E45" w:rsidRDefault="00DA6E45">
    <w:pPr>
      <w:pStyle w:val="Header10"/>
      <w:jc w:val="center"/>
      <w:rPr>
        <w:rFonts w:ascii="Bookman Old Style" w:hAnsi="Bookman Old Style" w:cs="Bookman Old Style"/>
        <w:b/>
        <w:smallCaps/>
      </w:rPr>
    </w:pPr>
  </w:p>
  <w:p w14:paraId="6958DAF6" w14:textId="77777777" w:rsidR="00DA6E45" w:rsidRDefault="00DA6E45">
    <w:pPr>
      <w:pStyle w:val="Header10"/>
      <w:jc w:val="center"/>
    </w:pPr>
    <w:r>
      <w:rPr>
        <w:rFonts w:ascii="Bookman Old Style" w:hAnsi="Bookman Old Style" w:cs="Bookman Old Style"/>
        <w:b/>
        <w:smallCaps/>
        <w:sz w:val="22"/>
      </w:rPr>
      <w:t>Prefeitura Municipal de Vitória</w:t>
    </w:r>
  </w:p>
  <w:p w14:paraId="6958DAF7" w14:textId="77777777" w:rsidR="00DA6E45" w:rsidRDefault="00DA6E45">
    <w:pPr>
      <w:pStyle w:val="Header10"/>
      <w:jc w:val="center"/>
    </w:pPr>
    <w:r>
      <w:rPr>
        <w:rFonts w:ascii="Bookman Old Style" w:hAnsi="Bookman Old Style" w:cs="Bookman Old Style"/>
        <w:b/>
        <w:smallCaps/>
        <w:sz w:val="22"/>
      </w:rPr>
      <w:t>Secretaria de Fazenda</w:t>
    </w:r>
  </w:p>
  <w:p w14:paraId="6958DAF8" w14:textId="77777777" w:rsidR="00DA6E45" w:rsidRDefault="00DA6E45">
    <w:pPr>
      <w:pStyle w:val="Header10"/>
      <w:jc w:val="center"/>
    </w:pPr>
    <w:r>
      <w:rPr>
        <w:rFonts w:ascii="Bookman Old Style" w:hAnsi="Bookman Old Style" w:cs="Bookman Old Style"/>
        <w:b/>
        <w:smallCaps/>
        <w:sz w:val="22"/>
      </w:rPr>
      <w:t>Subsecretaria de Tecnologia da Informação</w:t>
    </w:r>
  </w:p>
  <w:p w14:paraId="6958DAF9" w14:textId="77777777" w:rsidR="00DA6E45" w:rsidRDefault="00DA6E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1E23C4"/>
    <w:multiLevelType w:val="hybridMultilevel"/>
    <w:tmpl w:val="9B8A8B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25123F"/>
    <w:multiLevelType w:val="multilevel"/>
    <w:tmpl w:val="53766344"/>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4270853"/>
    <w:multiLevelType w:val="hybridMultilevel"/>
    <w:tmpl w:val="FD2E8D2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08E5571D"/>
    <w:multiLevelType w:val="hybridMultilevel"/>
    <w:tmpl w:val="1FE2815A"/>
    <w:lvl w:ilvl="0" w:tplc="27B4A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D2928"/>
    <w:multiLevelType w:val="multilevel"/>
    <w:tmpl w:val="4EBA879A"/>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15:restartNumberingAfterBreak="0">
    <w:nsid w:val="1506478F"/>
    <w:multiLevelType w:val="hybridMultilevel"/>
    <w:tmpl w:val="03481CE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89C489D"/>
    <w:multiLevelType w:val="hybridMultilevel"/>
    <w:tmpl w:val="8E58433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455D2"/>
    <w:multiLevelType w:val="hybridMultilevel"/>
    <w:tmpl w:val="5BF66BD4"/>
    <w:lvl w:ilvl="0" w:tplc="04160003">
      <w:start w:val="1"/>
      <w:numFmt w:val="bullet"/>
      <w:lvlText w:val="o"/>
      <w:lvlJc w:val="left"/>
      <w:pPr>
        <w:ind w:left="108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95C1EB0"/>
    <w:multiLevelType w:val="multilevel"/>
    <w:tmpl w:val="E118FD62"/>
    <w:lvl w:ilvl="0">
      <w:start w:val="1"/>
      <w:numFmt w:val="bullet"/>
      <w:lvlText w:val="o"/>
      <w:lvlJc w:val="left"/>
      <w:pPr>
        <w:ind w:left="1080" w:hanging="360"/>
      </w:pPr>
      <w:rPr>
        <w:rFonts w:ascii="Courier New" w:hAnsi="Courier New" w:cs="Courier New" w:hint="default"/>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15:restartNumberingAfterBreak="0">
    <w:nsid w:val="1A3349DB"/>
    <w:multiLevelType w:val="hybridMultilevel"/>
    <w:tmpl w:val="0F48B29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7A6226"/>
    <w:multiLevelType w:val="hybridMultilevel"/>
    <w:tmpl w:val="4DB0B5A4"/>
    <w:lvl w:ilvl="0" w:tplc="0416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090B0D"/>
    <w:multiLevelType w:val="multilevel"/>
    <w:tmpl w:val="46C8C0F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0FB6B5C"/>
    <w:multiLevelType w:val="hybridMultilevel"/>
    <w:tmpl w:val="FB84A176"/>
    <w:lvl w:ilvl="0" w:tplc="0416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066D03"/>
    <w:multiLevelType w:val="hybridMultilevel"/>
    <w:tmpl w:val="A45E4F26"/>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16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C932A4"/>
    <w:multiLevelType w:val="multilevel"/>
    <w:tmpl w:val="F1E228F6"/>
    <w:lvl w:ilvl="0">
      <w:start w:val="1"/>
      <w:numFmt w:val="bullet"/>
      <w:lvlText w:val="o"/>
      <w:lvlJc w:val="left"/>
      <w:pPr>
        <w:ind w:left="1080" w:hanging="360"/>
      </w:pPr>
      <w:rPr>
        <w:rFonts w:ascii="Courier New" w:hAnsi="Courier New" w:cs="Courier New" w:hint="default"/>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6" w15:restartNumberingAfterBreak="0">
    <w:nsid w:val="237C73BD"/>
    <w:multiLevelType w:val="hybridMultilevel"/>
    <w:tmpl w:val="DC86A638"/>
    <w:lvl w:ilvl="0" w:tplc="0416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C756EA"/>
    <w:multiLevelType w:val="multilevel"/>
    <w:tmpl w:val="11FE8BCA"/>
    <w:lvl w:ilvl="0">
      <w:start w:val="1"/>
      <w:numFmt w:val="decimal"/>
      <w:lvlText w:val="%1."/>
      <w:lvlJc w:val="left"/>
      <w:pPr>
        <w:ind w:left="360" w:hanging="360"/>
      </w:pPr>
      <w:rPr>
        <w:b/>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F0E6925"/>
    <w:multiLevelType w:val="multilevel"/>
    <w:tmpl w:val="0B7C1516"/>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9" w15:restartNumberingAfterBreak="0">
    <w:nsid w:val="304B5CD4"/>
    <w:multiLevelType w:val="multilevel"/>
    <w:tmpl w:val="53C295AC"/>
    <w:lvl w:ilvl="0">
      <w:start w:val="1"/>
      <w:numFmt w:val="bullet"/>
      <w:lvlText w:val=""/>
      <w:lvlJc w:val="left"/>
      <w:pPr>
        <w:ind w:left="360" w:hanging="360"/>
      </w:pPr>
      <w:rPr>
        <w:rFonts w:ascii="Symbol" w:hAnsi="Symbol"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15:restartNumberingAfterBreak="0">
    <w:nsid w:val="32231F80"/>
    <w:multiLevelType w:val="multilevel"/>
    <w:tmpl w:val="60D40F7A"/>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23F5D60"/>
    <w:multiLevelType w:val="hybridMultilevel"/>
    <w:tmpl w:val="A078B1BE"/>
    <w:lvl w:ilvl="0" w:tplc="AD20329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24D6BA3"/>
    <w:multiLevelType w:val="hybridMultilevel"/>
    <w:tmpl w:val="F19A4382"/>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B321AE"/>
    <w:multiLevelType w:val="hybridMultilevel"/>
    <w:tmpl w:val="4638355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4" w15:restartNumberingAfterBreak="0">
    <w:nsid w:val="365B08AF"/>
    <w:multiLevelType w:val="multilevel"/>
    <w:tmpl w:val="B2B09F06"/>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367B3EE3"/>
    <w:multiLevelType w:val="multilevel"/>
    <w:tmpl w:val="A5785AA2"/>
    <w:lvl w:ilvl="0">
      <w:start w:val="1"/>
      <w:numFmt w:val="bullet"/>
      <w:lvlText w:val=""/>
      <w:lvlJc w:val="left"/>
      <w:pPr>
        <w:ind w:left="1053" w:hanging="360"/>
      </w:pPr>
      <w:rPr>
        <w:rFonts w:ascii="Symbol" w:hAnsi="Symbol" w:hint="default"/>
        <w:b/>
      </w:rPr>
    </w:lvl>
    <w:lvl w:ilvl="1">
      <w:start w:val="1"/>
      <w:numFmt w:val="lowerLetter"/>
      <w:lvlText w:val="%2."/>
      <w:lvlJc w:val="left"/>
      <w:pPr>
        <w:ind w:left="1773" w:hanging="360"/>
      </w:pPr>
    </w:lvl>
    <w:lvl w:ilvl="2">
      <w:start w:val="1"/>
      <w:numFmt w:val="lowerRoman"/>
      <w:lvlText w:val="%3."/>
      <w:lvlJc w:val="right"/>
      <w:pPr>
        <w:ind w:left="2493" w:hanging="180"/>
      </w:pPr>
    </w:lvl>
    <w:lvl w:ilvl="3">
      <w:start w:val="1"/>
      <w:numFmt w:val="decimal"/>
      <w:lvlText w:val="%4."/>
      <w:lvlJc w:val="left"/>
      <w:pPr>
        <w:ind w:left="3213" w:hanging="360"/>
      </w:pPr>
    </w:lvl>
    <w:lvl w:ilvl="4">
      <w:start w:val="1"/>
      <w:numFmt w:val="lowerLetter"/>
      <w:lvlText w:val="%5."/>
      <w:lvlJc w:val="left"/>
      <w:pPr>
        <w:ind w:left="3933" w:hanging="360"/>
      </w:pPr>
    </w:lvl>
    <w:lvl w:ilvl="5">
      <w:start w:val="1"/>
      <w:numFmt w:val="lowerRoman"/>
      <w:lvlText w:val="%6."/>
      <w:lvlJc w:val="right"/>
      <w:pPr>
        <w:ind w:left="4653" w:hanging="180"/>
      </w:pPr>
    </w:lvl>
    <w:lvl w:ilvl="6">
      <w:start w:val="1"/>
      <w:numFmt w:val="decimal"/>
      <w:lvlText w:val="%7."/>
      <w:lvlJc w:val="left"/>
      <w:pPr>
        <w:ind w:left="5373" w:hanging="360"/>
      </w:pPr>
    </w:lvl>
    <w:lvl w:ilvl="7">
      <w:start w:val="1"/>
      <w:numFmt w:val="lowerLetter"/>
      <w:lvlText w:val="%8."/>
      <w:lvlJc w:val="left"/>
      <w:pPr>
        <w:ind w:left="6093" w:hanging="360"/>
      </w:pPr>
    </w:lvl>
    <w:lvl w:ilvl="8">
      <w:start w:val="1"/>
      <w:numFmt w:val="lowerRoman"/>
      <w:lvlText w:val="%9."/>
      <w:lvlJc w:val="right"/>
      <w:pPr>
        <w:ind w:left="6813" w:hanging="180"/>
      </w:pPr>
    </w:lvl>
  </w:abstractNum>
  <w:abstractNum w:abstractNumId="26" w15:restartNumberingAfterBreak="0">
    <w:nsid w:val="3683001E"/>
    <w:multiLevelType w:val="hybridMultilevel"/>
    <w:tmpl w:val="6B2E3DB6"/>
    <w:lvl w:ilvl="0" w:tplc="AD203294">
      <w:start w:val="1"/>
      <w:numFmt w:val="decimal"/>
      <w:lvlText w:val="%1."/>
      <w:lvlJc w:val="left"/>
      <w:pPr>
        <w:ind w:left="360" w:hanging="360"/>
      </w:pPr>
      <w:rPr>
        <w:rFonts w:hint="default"/>
        <w:b/>
      </w:rPr>
    </w:lvl>
    <w:lvl w:ilvl="1" w:tplc="0416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DF3649E"/>
    <w:multiLevelType w:val="multilevel"/>
    <w:tmpl w:val="0A3602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lowerLetter"/>
      <w:pStyle w:val="Heading31"/>
      <w:lvlText w:val="(%3)"/>
      <w:lvlJc w:val="left"/>
      <w:pPr>
        <w:ind w:left="720" w:hanging="432"/>
      </w:pPr>
    </w:lvl>
    <w:lvl w:ilvl="3">
      <w:start w:val="1"/>
      <w:numFmt w:val="lowerRoman"/>
      <w:pStyle w:val="Heading41"/>
      <w:lvlText w:val="(%4)"/>
      <w:lvlJc w:val="right"/>
      <w:pPr>
        <w:ind w:left="864" w:hanging="144"/>
      </w:pPr>
    </w:lvl>
    <w:lvl w:ilvl="4">
      <w:start w:val="1"/>
      <w:numFmt w:val="decimal"/>
      <w:pStyle w:val="Heading51"/>
      <w:lvlText w:val="%5)"/>
      <w:lvlJc w:val="left"/>
      <w:pPr>
        <w:ind w:left="1008" w:hanging="432"/>
      </w:pPr>
    </w:lvl>
    <w:lvl w:ilvl="5">
      <w:start w:val="1"/>
      <w:numFmt w:val="lowerLetter"/>
      <w:pStyle w:val="Heading61"/>
      <w:lvlText w:val="%6)"/>
      <w:lvlJc w:val="left"/>
      <w:pPr>
        <w:ind w:left="1152" w:hanging="432"/>
      </w:pPr>
    </w:lvl>
    <w:lvl w:ilvl="6">
      <w:start w:val="1"/>
      <w:numFmt w:val="lowerRoman"/>
      <w:pStyle w:val="Heading71"/>
      <w:lvlText w:val="%7)"/>
      <w:lvlJc w:val="right"/>
      <w:pPr>
        <w:ind w:left="1296" w:hanging="288"/>
      </w:pPr>
    </w:lvl>
    <w:lvl w:ilvl="7">
      <w:start w:val="1"/>
      <w:numFmt w:val="lowerLetter"/>
      <w:pStyle w:val="Heading81"/>
      <w:lvlText w:val="%8."/>
      <w:lvlJc w:val="left"/>
      <w:pPr>
        <w:ind w:left="1440" w:hanging="432"/>
      </w:pPr>
    </w:lvl>
    <w:lvl w:ilvl="8">
      <w:start w:val="1"/>
      <w:numFmt w:val="lowerRoman"/>
      <w:pStyle w:val="Heading91"/>
      <w:lvlText w:val="%9."/>
      <w:lvlJc w:val="right"/>
      <w:pPr>
        <w:ind w:left="1584" w:hanging="144"/>
      </w:pPr>
    </w:lvl>
  </w:abstractNum>
  <w:abstractNum w:abstractNumId="28" w15:restartNumberingAfterBreak="0">
    <w:nsid w:val="413F3E1D"/>
    <w:multiLevelType w:val="multilevel"/>
    <w:tmpl w:val="5160528A"/>
    <w:lvl w:ilvl="0">
      <w:start w:val="1"/>
      <w:numFmt w:val="bullet"/>
      <w:lvlText w:val="o"/>
      <w:lvlJc w:val="left"/>
      <w:pPr>
        <w:ind w:left="1080" w:hanging="360"/>
      </w:pPr>
      <w:rPr>
        <w:rFonts w:ascii="Courier New" w:hAnsi="Courier New" w:cs="Courier New" w:hint="default"/>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9" w15:restartNumberingAfterBreak="0">
    <w:nsid w:val="437D45DC"/>
    <w:multiLevelType w:val="multilevel"/>
    <w:tmpl w:val="8ECA475E"/>
    <w:lvl w:ilvl="0">
      <w:start w:val="1"/>
      <w:numFmt w:val="bullet"/>
      <w:lvlText w:val=""/>
      <w:lvlJc w:val="left"/>
      <w:pPr>
        <w:ind w:left="360" w:hanging="360"/>
      </w:pPr>
      <w:rPr>
        <w:rFonts w:ascii="Symbol" w:hAnsi="Symbol" w:cs="Wingdings"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 w15:restartNumberingAfterBreak="0">
    <w:nsid w:val="445D53A1"/>
    <w:multiLevelType w:val="multilevel"/>
    <w:tmpl w:val="F8961D72"/>
    <w:lvl w:ilvl="0">
      <w:start w:val="1"/>
      <w:numFmt w:val="decimal"/>
      <w:lvlText w:val="%1."/>
      <w:lvlJc w:val="left"/>
      <w:pPr>
        <w:ind w:left="360" w:hanging="360"/>
      </w:pPr>
      <w:rPr>
        <w:b/>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4651B3E"/>
    <w:multiLevelType w:val="hybridMultilevel"/>
    <w:tmpl w:val="932C6BEE"/>
    <w:lvl w:ilvl="0" w:tplc="C33A2D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0A44F0"/>
    <w:multiLevelType w:val="hybridMultilevel"/>
    <w:tmpl w:val="BFCA49CA"/>
    <w:lvl w:ilvl="0" w:tplc="04090005">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3" w15:restartNumberingAfterBreak="0">
    <w:nsid w:val="46C00594"/>
    <w:multiLevelType w:val="hybridMultilevel"/>
    <w:tmpl w:val="6BF2B61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486F0889"/>
    <w:multiLevelType w:val="hybridMultilevel"/>
    <w:tmpl w:val="3E8254D6"/>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5" w15:restartNumberingAfterBreak="0">
    <w:nsid w:val="4DCD79BA"/>
    <w:multiLevelType w:val="multilevel"/>
    <w:tmpl w:val="71DC9C8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imes New Roman" w:eastAsia="MS Mincho" w:hAnsi="Times New Roman" w:hint="default"/>
        <w:b/>
        <w:color w:val="00000A"/>
        <w:sz w:val="24"/>
      </w:rPr>
    </w:lvl>
    <w:lvl w:ilvl="2">
      <w:start w:val="1"/>
      <w:numFmt w:val="decimal"/>
      <w:isLgl/>
      <w:lvlText w:val="%1.%2.%3."/>
      <w:lvlJc w:val="left"/>
      <w:pPr>
        <w:ind w:left="720" w:hanging="720"/>
      </w:pPr>
      <w:rPr>
        <w:rFonts w:ascii="Times New Roman" w:eastAsia="MS Mincho" w:hAnsi="Times New Roman" w:hint="default"/>
        <w:b/>
        <w:color w:val="00000A"/>
        <w:sz w:val="24"/>
      </w:rPr>
    </w:lvl>
    <w:lvl w:ilvl="3">
      <w:start w:val="1"/>
      <w:numFmt w:val="decimal"/>
      <w:isLgl/>
      <w:lvlText w:val="%1.%2.%3.%4."/>
      <w:lvlJc w:val="left"/>
      <w:pPr>
        <w:ind w:left="1080" w:hanging="1080"/>
      </w:pPr>
      <w:rPr>
        <w:rFonts w:ascii="Times New Roman" w:eastAsia="MS Mincho" w:hAnsi="Times New Roman" w:hint="default"/>
        <w:b/>
        <w:color w:val="00000A"/>
        <w:sz w:val="24"/>
      </w:rPr>
    </w:lvl>
    <w:lvl w:ilvl="4">
      <w:start w:val="1"/>
      <w:numFmt w:val="decimal"/>
      <w:isLgl/>
      <w:lvlText w:val="%1.%2.%3.%4.%5."/>
      <w:lvlJc w:val="left"/>
      <w:pPr>
        <w:ind w:left="1440" w:hanging="1440"/>
      </w:pPr>
      <w:rPr>
        <w:rFonts w:ascii="Times New Roman" w:eastAsia="MS Mincho" w:hAnsi="Times New Roman" w:hint="default"/>
        <w:b/>
        <w:color w:val="00000A"/>
        <w:sz w:val="24"/>
      </w:rPr>
    </w:lvl>
    <w:lvl w:ilvl="5">
      <w:start w:val="1"/>
      <w:numFmt w:val="decimal"/>
      <w:isLgl/>
      <w:lvlText w:val="%1.%2.%3.%4.%5.%6."/>
      <w:lvlJc w:val="left"/>
      <w:pPr>
        <w:ind w:left="1440" w:hanging="1440"/>
      </w:pPr>
      <w:rPr>
        <w:rFonts w:ascii="Times New Roman" w:eastAsia="MS Mincho" w:hAnsi="Times New Roman" w:hint="default"/>
        <w:b/>
        <w:color w:val="00000A"/>
        <w:sz w:val="24"/>
      </w:rPr>
    </w:lvl>
    <w:lvl w:ilvl="6">
      <w:start w:val="1"/>
      <w:numFmt w:val="decimal"/>
      <w:isLgl/>
      <w:lvlText w:val="%1.%2.%3.%4.%5.%6.%7."/>
      <w:lvlJc w:val="left"/>
      <w:pPr>
        <w:ind w:left="1800" w:hanging="1800"/>
      </w:pPr>
      <w:rPr>
        <w:rFonts w:ascii="Times New Roman" w:eastAsia="MS Mincho" w:hAnsi="Times New Roman" w:hint="default"/>
        <w:b/>
        <w:color w:val="00000A"/>
        <w:sz w:val="24"/>
      </w:rPr>
    </w:lvl>
    <w:lvl w:ilvl="7">
      <w:start w:val="1"/>
      <w:numFmt w:val="decimal"/>
      <w:isLgl/>
      <w:lvlText w:val="%1.%2.%3.%4.%5.%6.%7.%8."/>
      <w:lvlJc w:val="left"/>
      <w:pPr>
        <w:ind w:left="2160" w:hanging="2160"/>
      </w:pPr>
      <w:rPr>
        <w:rFonts w:ascii="Times New Roman" w:eastAsia="MS Mincho" w:hAnsi="Times New Roman" w:hint="default"/>
        <w:b/>
        <w:color w:val="00000A"/>
        <w:sz w:val="24"/>
      </w:rPr>
    </w:lvl>
    <w:lvl w:ilvl="8">
      <w:start w:val="1"/>
      <w:numFmt w:val="decimal"/>
      <w:isLgl/>
      <w:lvlText w:val="%1.%2.%3.%4.%5.%6.%7.%8.%9."/>
      <w:lvlJc w:val="left"/>
      <w:pPr>
        <w:ind w:left="2160" w:hanging="2160"/>
      </w:pPr>
      <w:rPr>
        <w:rFonts w:ascii="Times New Roman" w:eastAsia="MS Mincho" w:hAnsi="Times New Roman" w:hint="default"/>
        <w:b/>
        <w:color w:val="00000A"/>
        <w:sz w:val="24"/>
      </w:rPr>
    </w:lvl>
  </w:abstractNum>
  <w:abstractNum w:abstractNumId="36" w15:restartNumberingAfterBreak="0">
    <w:nsid w:val="4FBF27FF"/>
    <w:multiLevelType w:val="hybridMultilevel"/>
    <w:tmpl w:val="2AE87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0F62E2D"/>
    <w:multiLevelType w:val="hybridMultilevel"/>
    <w:tmpl w:val="62500692"/>
    <w:lvl w:ilvl="0" w:tplc="AD203294">
      <w:start w:val="1"/>
      <w:numFmt w:val="decimal"/>
      <w:lvlText w:val="%1."/>
      <w:lvlJc w:val="left"/>
      <w:pPr>
        <w:ind w:left="360" w:hanging="360"/>
      </w:pPr>
      <w:rPr>
        <w:rFonts w:hint="default"/>
        <w:b/>
      </w:rPr>
    </w:lvl>
    <w:lvl w:ilvl="1" w:tplc="0416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1306EC0"/>
    <w:multiLevelType w:val="hybridMultilevel"/>
    <w:tmpl w:val="C04CD29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A12661"/>
    <w:multiLevelType w:val="multilevel"/>
    <w:tmpl w:val="FDC038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5B4644DB"/>
    <w:multiLevelType w:val="multilevel"/>
    <w:tmpl w:val="A97472DC"/>
    <w:lvl w:ilvl="0">
      <w:start w:val="1"/>
      <w:numFmt w:val="bullet"/>
      <w:lvlText w:val="o"/>
      <w:lvlJc w:val="left"/>
      <w:pPr>
        <w:ind w:left="1080" w:hanging="360"/>
      </w:pPr>
      <w:rPr>
        <w:rFonts w:ascii="Courier New" w:hAnsi="Courier New" w:cs="Courier New" w:hint="default"/>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1" w15:restartNumberingAfterBreak="0">
    <w:nsid w:val="5CF55DF3"/>
    <w:multiLevelType w:val="multilevel"/>
    <w:tmpl w:val="19BE061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2D604D2"/>
    <w:multiLevelType w:val="hybridMultilevel"/>
    <w:tmpl w:val="51021958"/>
    <w:lvl w:ilvl="0" w:tplc="0416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3836AC2"/>
    <w:multiLevelType w:val="multilevel"/>
    <w:tmpl w:val="DAB02AD4"/>
    <w:lvl w:ilvl="0">
      <w:start w:val="1"/>
      <w:numFmt w:val="bullet"/>
      <w:lvlText w:val=""/>
      <w:lvlJc w:val="left"/>
      <w:pPr>
        <w:ind w:left="1080" w:hanging="360"/>
      </w:pPr>
      <w:rPr>
        <w:rFonts w:ascii="Symbol" w:hAnsi="Symbol" w:cs="Symbol" w:hint="default"/>
        <w:sz w:val="24"/>
      </w:rPr>
    </w:lvl>
    <w:lvl w:ilvl="1">
      <w:start w:val="1"/>
      <w:numFmt w:val="bullet"/>
      <w:lvlText w:val="•"/>
      <w:lvlJc w:val="left"/>
      <w:pPr>
        <w:ind w:left="1848" w:hanging="408"/>
      </w:pPr>
      <w:rPr>
        <w:rFonts w:ascii="Calibri" w:hAnsi="Calibri" w:cs="Calibri"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4" w15:restartNumberingAfterBreak="0">
    <w:nsid w:val="66773009"/>
    <w:multiLevelType w:val="hybridMultilevel"/>
    <w:tmpl w:val="D40EC544"/>
    <w:lvl w:ilvl="0" w:tplc="6C0C65EA">
      <w:start w:val="1"/>
      <w:numFmt w:val="bullet"/>
      <w:lvlText w:val=""/>
      <w:lvlJc w:val="left"/>
      <w:pPr>
        <w:ind w:left="1080" w:hanging="360"/>
      </w:pPr>
      <w:rPr>
        <w:rFonts w:ascii="Symbol" w:hAnsi="Symbol" w:hint="default"/>
        <w:sz w:val="16"/>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5" w15:restartNumberingAfterBreak="0">
    <w:nsid w:val="68414B13"/>
    <w:multiLevelType w:val="hybridMultilevel"/>
    <w:tmpl w:val="D9E22C28"/>
    <w:lvl w:ilvl="0" w:tplc="0409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BB437D9"/>
    <w:multiLevelType w:val="multilevel"/>
    <w:tmpl w:val="8BEED6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C164D4A"/>
    <w:multiLevelType w:val="multilevel"/>
    <w:tmpl w:val="C2E09AF6"/>
    <w:lvl w:ilvl="0">
      <w:start w:val="1"/>
      <w:numFmt w:val="decimal"/>
      <w:lvlText w:val="%1."/>
      <w:lvlJc w:val="left"/>
      <w:pPr>
        <w:ind w:left="720" w:hanging="360"/>
      </w:pPr>
      <w:rPr>
        <w:rFonts w:hint="default"/>
        <w:b/>
        <w:i w:val="0"/>
        <w:sz w:val="24"/>
      </w:rPr>
    </w:lvl>
    <w:lvl w:ilvl="1">
      <w:start w:val="1"/>
      <w:numFmt w:val="bullet"/>
      <w:lvlText w:val=""/>
      <w:lvlJc w:val="left"/>
      <w:pPr>
        <w:ind w:left="1080" w:hanging="720"/>
      </w:pPr>
      <w:rPr>
        <w:rFonts w:ascii="Wingdings" w:hAnsi="Wingdings" w:hint="default"/>
        <w:b/>
        <w:strike w:val="0"/>
        <w:dstrike w:val="0"/>
        <w:color w:val="00000A"/>
        <w:sz w:val="24"/>
      </w:rPr>
    </w:lvl>
    <w:lvl w:ilvl="2">
      <w:start w:val="1"/>
      <w:numFmt w:val="bullet"/>
      <w:lvlText w:val=""/>
      <w:lvlJc w:val="left"/>
      <w:pPr>
        <w:ind w:left="1080" w:hanging="720"/>
      </w:pPr>
      <w:rPr>
        <w:rFonts w:ascii="Symbol" w:hAnsi="Symbol" w:hint="default"/>
        <w:b/>
        <w:color w:val="00000A"/>
        <w:sz w:val="24"/>
      </w:rPr>
    </w:lvl>
    <w:lvl w:ilvl="3">
      <w:start w:val="1"/>
      <w:numFmt w:val="decimal"/>
      <w:isLgl/>
      <w:lvlText w:val="%1.%2.%3.%4."/>
      <w:lvlJc w:val="left"/>
      <w:pPr>
        <w:ind w:left="1440" w:hanging="1080"/>
      </w:pPr>
      <w:rPr>
        <w:rFonts w:ascii="Times New Roman" w:eastAsia="MS Mincho" w:hAnsi="Times New Roman" w:hint="default"/>
        <w:b/>
        <w:color w:val="00000A"/>
        <w:sz w:val="24"/>
      </w:rPr>
    </w:lvl>
    <w:lvl w:ilvl="4">
      <w:start w:val="1"/>
      <w:numFmt w:val="decimal"/>
      <w:isLgl/>
      <w:lvlText w:val="%1.%2.%3.%4.%5."/>
      <w:lvlJc w:val="left"/>
      <w:pPr>
        <w:ind w:left="1800" w:hanging="1440"/>
      </w:pPr>
      <w:rPr>
        <w:rFonts w:ascii="Times New Roman" w:eastAsia="MS Mincho" w:hAnsi="Times New Roman" w:hint="default"/>
        <w:b/>
        <w:color w:val="00000A"/>
        <w:sz w:val="24"/>
      </w:rPr>
    </w:lvl>
    <w:lvl w:ilvl="5">
      <w:start w:val="1"/>
      <w:numFmt w:val="decimal"/>
      <w:isLgl/>
      <w:lvlText w:val="%1.%2.%3.%4.%5.%6."/>
      <w:lvlJc w:val="left"/>
      <w:pPr>
        <w:ind w:left="1800" w:hanging="1440"/>
      </w:pPr>
      <w:rPr>
        <w:rFonts w:ascii="Times New Roman" w:eastAsia="MS Mincho" w:hAnsi="Times New Roman" w:hint="default"/>
        <w:b/>
        <w:color w:val="00000A"/>
        <w:sz w:val="24"/>
      </w:rPr>
    </w:lvl>
    <w:lvl w:ilvl="6">
      <w:start w:val="1"/>
      <w:numFmt w:val="decimal"/>
      <w:isLgl/>
      <w:lvlText w:val="%1.%2.%3.%4.%5.%6.%7."/>
      <w:lvlJc w:val="left"/>
      <w:pPr>
        <w:ind w:left="2160" w:hanging="1800"/>
      </w:pPr>
      <w:rPr>
        <w:rFonts w:ascii="Times New Roman" w:eastAsia="MS Mincho" w:hAnsi="Times New Roman" w:hint="default"/>
        <w:b/>
        <w:color w:val="00000A"/>
        <w:sz w:val="24"/>
      </w:rPr>
    </w:lvl>
    <w:lvl w:ilvl="7">
      <w:start w:val="1"/>
      <w:numFmt w:val="decimal"/>
      <w:isLgl/>
      <w:lvlText w:val="%1.%2.%3.%4.%5.%6.%7.%8."/>
      <w:lvlJc w:val="left"/>
      <w:pPr>
        <w:ind w:left="2520" w:hanging="2160"/>
      </w:pPr>
      <w:rPr>
        <w:rFonts w:ascii="Times New Roman" w:eastAsia="MS Mincho" w:hAnsi="Times New Roman" w:hint="default"/>
        <w:b/>
        <w:color w:val="00000A"/>
        <w:sz w:val="24"/>
      </w:rPr>
    </w:lvl>
    <w:lvl w:ilvl="8">
      <w:start w:val="1"/>
      <w:numFmt w:val="decimal"/>
      <w:isLgl/>
      <w:lvlText w:val="%1.%2.%3.%4.%5.%6.%7.%8.%9."/>
      <w:lvlJc w:val="left"/>
      <w:pPr>
        <w:ind w:left="2520" w:hanging="2160"/>
      </w:pPr>
      <w:rPr>
        <w:rFonts w:ascii="Times New Roman" w:eastAsia="MS Mincho" w:hAnsi="Times New Roman" w:hint="default"/>
        <w:b/>
        <w:color w:val="00000A"/>
        <w:sz w:val="24"/>
      </w:rPr>
    </w:lvl>
  </w:abstractNum>
  <w:abstractNum w:abstractNumId="48" w15:restartNumberingAfterBreak="0">
    <w:nsid w:val="720D23AA"/>
    <w:multiLevelType w:val="multilevel"/>
    <w:tmpl w:val="ED881212"/>
    <w:lvl w:ilvl="0">
      <w:start w:val="1"/>
      <w:numFmt w:val="decimal"/>
      <w:lvlText w:val="%1."/>
      <w:lvlJc w:val="left"/>
      <w:pPr>
        <w:ind w:left="360" w:hanging="360"/>
      </w:pPr>
      <w:rPr>
        <w:b/>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72422028"/>
    <w:multiLevelType w:val="multilevel"/>
    <w:tmpl w:val="BD702BC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0" w15:restartNumberingAfterBreak="0">
    <w:nsid w:val="745B1870"/>
    <w:multiLevelType w:val="multilevel"/>
    <w:tmpl w:val="80E2D306"/>
    <w:lvl w:ilvl="0">
      <w:start w:val="2"/>
      <w:numFmt w:val="decimal"/>
      <w:lvlText w:val="%1"/>
      <w:lvlJc w:val="left"/>
      <w:pPr>
        <w:ind w:left="360" w:hanging="360"/>
      </w:pPr>
      <w:rPr>
        <w:rFonts w:eastAsia="SimSun" w:hint="default"/>
      </w:rPr>
    </w:lvl>
    <w:lvl w:ilvl="1">
      <w:start w:val="1"/>
      <w:numFmt w:val="decimal"/>
      <w:lvlText w:val="%1.%2"/>
      <w:lvlJc w:val="left"/>
      <w:pPr>
        <w:ind w:left="660" w:hanging="360"/>
      </w:pPr>
      <w:rPr>
        <w:rFonts w:eastAsia="SimSun" w:hint="default"/>
      </w:rPr>
    </w:lvl>
    <w:lvl w:ilvl="2">
      <w:start w:val="1"/>
      <w:numFmt w:val="decimal"/>
      <w:lvlText w:val="%1.%2.%3"/>
      <w:lvlJc w:val="left"/>
      <w:pPr>
        <w:ind w:left="1320" w:hanging="720"/>
      </w:pPr>
      <w:rPr>
        <w:rFonts w:eastAsia="SimSun" w:hint="default"/>
      </w:rPr>
    </w:lvl>
    <w:lvl w:ilvl="3">
      <w:start w:val="1"/>
      <w:numFmt w:val="decimal"/>
      <w:lvlText w:val="%1.%2.%3.%4"/>
      <w:lvlJc w:val="left"/>
      <w:pPr>
        <w:ind w:left="1620" w:hanging="720"/>
      </w:pPr>
      <w:rPr>
        <w:rFonts w:eastAsia="SimSun" w:hint="default"/>
      </w:rPr>
    </w:lvl>
    <w:lvl w:ilvl="4">
      <w:start w:val="1"/>
      <w:numFmt w:val="decimal"/>
      <w:lvlText w:val="%1.%2.%3.%4.%5"/>
      <w:lvlJc w:val="left"/>
      <w:pPr>
        <w:ind w:left="2280" w:hanging="1080"/>
      </w:pPr>
      <w:rPr>
        <w:rFonts w:eastAsia="SimSun" w:hint="default"/>
      </w:rPr>
    </w:lvl>
    <w:lvl w:ilvl="5">
      <w:start w:val="1"/>
      <w:numFmt w:val="decimal"/>
      <w:lvlText w:val="%1.%2.%3.%4.%5.%6"/>
      <w:lvlJc w:val="left"/>
      <w:pPr>
        <w:ind w:left="2580" w:hanging="1080"/>
      </w:pPr>
      <w:rPr>
        <w:rFonts w:eastAsia="SimSun" w:hint="default"/>
      </w:rPr>
    </w:lvl>
    <w:lvl w:ilvl="6">
      <w:start w:val="1"/>
      <w:numFmt w:val="decimal"/>
      <w:lvlText w:val="%1.%2.%3.%4.%5.%6.%7"/>
      <w:lvlJc w:val="left"/>
      <w:pPr>
        <w:ind w:left="3240" w:hanging="1440"/>
      </w:pPr>
      <w:rPr>
        <w:rFonts w:eastAsia="SimSun" w:hint="default"/>
      </w:rPr>
    </w:lvl>
    <w:lvl w:ilvl="7">
      <w:start w:val="1"/>
      <w:numFmt w:val="decimal"/>
      <w:lvlText w:val="%1.%2.%3.%4.%5.%6.%7.%8"/>
      <w:lvlJc w:val="left"/>
      <w:pPr>
        <w:ind w:left="3540" w:hanging="1440"/>
      </w:pPr>
      <w:rPr>
        <w:rFonts w:eastAsia="SimSun" w:hint="default"/>
      </w:rPr>
    </w:lvl>
    <w:lvl w:ilvl="8">
      <w:start w:val="1"/>
      <w:numFmt w:val="decimal"/>
      <w:lvlText w:val="%1.%2.%3.%4.%5.%6.%7.%8.%9"/>
      <w:lvlJc w:val="left"/>
      <w:pPr>
        <w:ind w:left="4200" w:hanging="1800"/>
      </w:pPr>
      <w:rPr>
        <w:rFonts w:eastAsia="SimSun" w:hint="default"/>
      </w:rPr>
    </w:lvl>
  </w:abstractNum>
  <w:abstractNum w:abstractNumId="51" w15:restartNumberingAfterBreak="0">
    <w:nsid w:val="76741BC1"/>
    <w:multiLevelType w:val="hybridMultilevel"/>
    <w:tmpl w:val="08560E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76BC5966"/>
    <w:multiLevelType w:val="multilevel"/>
    <w:tmpl w:val="E84E807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3" w15:restartNumberingAfterBreak="0">
    <w:nsid w:val="78616F4A"/>
    <w:multiLevelType w:val="multilevel"/>
    <w:tmpl w:val="86EA3216"/>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78830B30"/>
    <w:multiLevelType w:val="hybridMultilevel"/>
    <w:tmpl w:val="CAB8799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55" w15:restartNumberingAfterBreak="0">
    <w:nsid w:val="78C16679"/>
    <w:multiLevelType w:val="hybridMultilevel"/>
    <w:tmpl w:val="1A6CDF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A3C2585"/>
    <w:multiLevelType w:val="hybridMultilevel"/>
    <w:tmpl w:val="1DA0E3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CCB5595"/>
    <w:multiLevelType w:val="hybridMultilevel"/>
    <w:tmpl w:val="0BD2F87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8" w15:restartNumberingAfterBreak="0">
    <w:nsid w:val="7D267F45"/>
    <w:multiLevelType w:val="hybridMultilevel"/>
    <w:tmpl w:val="43FA581C"/>
    <w:lvl w:ilvl="0" w:tplc="6C0C65EA">
      <w:start w:val="1"/>
      <w:numFmt w:val="bullet"/>
      <w:lvlText w:val=""/>
      <w:lvlJc w:val="left"/>
      <w:pPr>
        <w:ind w:left="108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7E9F6DF2"/>
    <w:multiLevelType w:val="multilevel"/>
    <w:tmpl w:val="5CBAC5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7F0D64A2"/>
    <w:multiLevelType w:val="multilevel"/>
    <w:tmpl w:val="DAACAF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7FF52CB5"/>
    <w:multiLevelType w:val="multilevel"/>
    <w:tmpl w:val="BB90FAF0"/>
    <w:lvl w:ilvl="0">
      <w:start w:val="1"/>
      <w:numFmt w:val="decimal"/>
      <w:lvlText w:val="%1."/>
      <w:lvlJc w:val="left"/>
      <w:pPr>
        <w:ind w:left="360" w:hanging="360"/>
      </w:pPr>
      <w:rPr>
        <w:b/>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7"/>
  </w:num>
  <w:num w:numId="2">
    <w:abstractNumId w:val="47"/>
  </w:num>
  <w:num w:numId="3">
    <w:abstractNumId w:val="43"/>
  </w:num>
  <w:num w:numId="4">
    <w:abstractNumId w:val="35"/>
  </w:num>
  <w:num w:numId="5">
    <w:abstractNumId w:val="50"/>
  </w:num>
  <w:num w:numId="6">
    <w:abstractNumId w:val="57"/>
  </w:num>
  <w:num w:numId="7">
    <w:abstractNumId w:val="21"/>
  </w:num>
  <w:num w:numId="8">
    <w:abstractNumId w:val="10"/>
  </w:num>
  <w:num w:numId="9">
    <w:abstractNumId w:val="55"/>
  </w:num>
  <w:num w:numId="10">
    <w:abstractNumId w:val="38"/>
  </w:num>
  <w:num w:numId="11">
    <w:abstractNumId w:val="7"/>
  </w:num>
  <w:num w:numId="12">
    <w:abstractNumId w:val="22"/>
  </w:num>
  <w:num w:numId="13">
    <w:abstractNumId w:val="44"/>
  </w:num>
  <w:num w:numId="14">
    <w:abstractNumId w:val="58"/>
  </w:num>
  <w:num w:numId="15">
    <w:abstractNumId w:val="32"/>
  </w:num>
  <w:num w:numId="16">
    <w:abstractNumId w:val="45"/>
  </w:num>
  <w:num w:numId="17">
    <w:abstractNumId w:val="36"/>
  </w:num>
  <w:num w:numId="18">
    <w:abstractNumId w:val="34"/>
  </w:num>
  <w:num w:numId="19">
    <w:abstractNumId w:val="20"/>
  </w:num>
  <w:num w:numId="20">
    <w:abstractNumId w:val="12"/>
  </w:num>
  <w:num w:numId="21">
    <w:abstractNumId w:val="24"/>
  </w:num>
  <w:num w:numId="22">
    <w:abstractNumId w:val="5"/>
  </w:num>
  <w:num w:numId="23">
    <w:abstractNumId w:val="52"/>
  </w:num>
  <w:num w:numId="24">
    <w:abstractNumId w:val="2"/>
  </w:num>
  <w:num w:numId="25">
    <w:abstractNumId w:val="41"/>
  </w:num>
  <w:num w:numId="26">
    <w:abstractNumId w:val="53"/>
  </w:num>
  <w:num w:numId="27">
    <w:abstractNumId w:val="60"/>
  </w:num>
  <w:num w:numId="28">
    <w:abstractNumId w:val="29"/>
  </w:num>
  <w:num w:numId="29">
    <w:abstractNumId w:val="39"/>
  </w:num>
  <w:num w:numId="30">
    <w:abstractNumId w:val="3"/>
  </w:num>
  <w:num w:numId="31">
    <w:abstractNumId w:val="33"/>
  </w:num>
  <w:num w:numId="32">
    <w:abstractNumId w:val="23"/>
  </w:num>
  <w:num w:numId="33">
    <w:abstractNumId w:val="59"/>
  </w:num>
  <w:num w:numId="34">
    <w:abstractNumId w:val="56"/>
  </w:num>
  <w:num w:numId="35">
    <w:abstractNumId w:val="31"/>
  </w:num>
  <w:num w:numId="36">
    <w:abstractNumId w:val="46"/>
  </w:num>
  <w:num w:numId="37">
    <w:abstractNumId w:val="1"/>
  </w:num>
  <w:num w:numId="38">
    <w:abstractNumId w:val="25"/>
  </w:num>
  <w:num w:numId="39">
    <w:abstractNumId w:val="30"/>
  </w:num>
  <w:num w:numId="40">
    <w:abstractNumId w:val="0"/>
    <w:lvlOverride w:ilvl="0">
      <w:startOverride w:val="1"/>
      <w:lvl w:ilvl="0">
        <w:start w:val="1"/>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1">
    <w:abstractNumId w:val="4"/>
  </w:num>
  <w:num w:numId="42">
    <w:abstractNumId w:val="15"/>
  </w:num>
  <w:num w:numId="43">
    <w:abstractNumId w:val="40"/>
  </w:num>
  <w:num w:numId="44">
    <w:abstractNumId w:val="28"/>
  </w:num>
  <w:num w:numId="45">
    <w:abstractNumId w:val="19"/>
  </w:num>
  <w:num w:numId="46">
    <w:abstractNumId w:val="6"/>
  </w:num>
  <w:num w:numId="47">
    <w:abstractNumId w:val="9"/>
  </w:num>
  <w:num w:numId="48">
    <w:abstractNumId w:val="17"/>
  </w:num>
  <w:num w:numId="49">
    <w:abstractNumId w:val="61"/>
  </w:num>
  <w:num w:numId="50">
    <w:abstractNumId w:val="49"/>
  </w:num>
  <w:num w:numId="51">
    <w:abstractNumId w:val="48"/>
  </w:num>
  <w:num w:numId="52">
    <w:abstractNumId w:val="18"/>
  </w:num>
  <w:num w:numId="53">
    <w:abstractNumId w:val="37"/>
  </w:num>
  <w:num w:numId="54">
    <w:abstractNumId w:val="26"/>
  </w:num>
  <w:num w:numId="55">
    <w:abstractNumId w:val="13"/>
  </w:num>
  <w:num w:numId="56">
    <w:abstractNumId w:val="16"/>
  </w:num>
  <w:num w:numId="57">
    <w:abstractNumId w:val="51"/>
  </w:num>
  <w:num w:numId="58">
    <w:abstractNumId w:val="54"/>
  </w:num>
  <w:num w:numId="59">
    <w:abstractNumId w:val="14"/>
  </w:num>
  <w:num w:numId="60">
    <w:abstractNumId w:val="8"/>
  </w:num>
  <w:num w:numId="61">
    <w:abstractNumId w:val="11"/>
  </w:num>
  <w:num w:numId="6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20"/>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BE3"/>
    <w:rsid w:val="00002A4F"/>
    <w:rsid w:val="000073E2"/>
    <w:rsid w:val="0001295C"/>
    <w:rsid w:val="00017BD6"/>
    <w:rsid w:val="00020437"/>
    <w:rsid w:val="000233D2"/>
    <w:rsid w:val="00024635"/>
    <w:rsid w:val="00026923"/>
    <w:rsid w:val="000276C3"/>
    <w:rsid w:val="0003348F"/>
    <w:rsid w:val="00045178"/>
    <w:rsid w:val="00045A43"/>
    <w:rsid w:val="000476B5"/>
    <w:rsid w:val="00054148"/>
    <w:rsid w:val="00055F94"/>
    <w:rsid w:val="00056123"/>
    <w:rsid w:val="00064834"/>
    <w:rsid w:val="00064A72"/>
    <w:rsid w:val="00065A7D"/>
    <w:rsid w:val="00066769"/>
    <w:rsid w:val="00070E02"/>
    <w:rsid w:val="000750BC"/>
    <w:rsid w:val="0007799A"/>
    <w:rsid w:val="00082F30"/>
    <w:rsid w:val="00083C60"/>
    <w:rsid w:val="000851B0"/>
    <w:rsid w:val="00085D9E"/>
    <w:rsid w:val="000902DF"/>
    <w:rsid w:val="00092219"/>
    <w:rsid w:val="00092FA6"/>
    <w:rsid w:val="00095C9D"/>
    <w:rsid w:val="00096FFF"/>
    <w:rsid w:val="000A0F4F"/>
    <w:rsid w:val="000A129D"/>
    <w:rsid w:val="000A2E0E"/>
    <w:rsid w:val="000A43F7"/>
    <w:rsid w:val="000A5B3F"/>
    <w:rsid w:val="000A6121"/>
    <w:rsid w:val="000A65D1"/>
    <w:rsid w:val="000A6F83"/>
    <w:rsid w:val="000A7613"/>
    <w:rsid w:val="000B07F6"/>
    <w:rsid w:val="000B4DC2"/>
    <w:rsid w:val="000B5025"/>
    <w:rsid w:val="000C1E79"/>
    <w:rsid w:val="000C236A"/>
    <w:rsid w:val="000C2B2D"/>
    <w:rsid w:val="000C3089"/>
    <w:rsid w:val="000C3C85"/>
    <w:rsid w:val="000C617A"/>
    <w:rsid w:val="000D1661"/>
    <w:rsid w:val="000D215B"/>
    <w:rsid w:val="000D5414"/>
    <w:rsid w:val="000D78C6"/>
    <w:rsid w:val="000E2E2D"/>
    <w:rsid w:val="000E3195"/>
    <w:rsid w:val="000E52D4"/>
    <w:rsid w:val="000E6A6A"/>
    <w:rsid w:val="000E72DF"/>
    <w:rsid w:val="000E7ED7"/>
    <w:rsid w:val="000F0DF7"/>
    <w:rsid w:val="000F1950"/>
    <w:rsid w:val="000F20AE"/>
    <w:rsid w:val="000F40DD"/>
    <w:rsid w:val="000F4E20"/>
    <w:rsid w:val="000F6296"/>
    <w:rsid w:val="000F7D0A"/>
    <w:rsid w:val="0010066B"/>
    <w:rsid w:val="0010747B"/>
    <w:rsid w:val="00112F81"/>
    <w:rsid w:val="0011452E"/>
    <w:rsid w:val="001149EC"/>
    <w:rsid w:val="00121791"/>
    <w:rsid w:val="00121C11"/>
    <w:rsid w:val="00121E21"/>
    <w:rsid w:val="001305AF"/>
    <w:rsid w:val="001308B3"/>
    <w:rsid w:val="00131F35"/>
    <w:rsid w:val="00133408"/>
    <w:rsid w:val="00133AD9"/>
    <w:rsid w:val="0013402B"/>
    <w:rsid w:val="001344B6"/>
    <w:rsid w:val="00135474"/>
    <w:rsid w:val="00143164"/>
    <w:rsid w:val="00146A14"/>
    <w:rsid w:val="00152C15"/>
    <w:rsid w:val="00152DDE"/>
    <w:rsid w:val="001557BC"/>
    <w:rsid w:val="0015641F"/>
    <w:rsid w:val="00156B5D"/>
    <w:rsid w:val="00161EA2"/>
    <w:rsid w:val="00162942"/>
    <w:rsid w:val="00164FFE"/>
    <w:rsid w:val="00166D3A"/>
    <w:rsid w:val="00167E64"/>
    <w:rsid w:val="00170440"/>
    <w:rsid w:val="00171331"/>
    <w:rsid w:val="00171744"/>
    <w:rsid w:val="00171C89"/>
    <w:rsid w:val="001731B5"/>
    <w:rsid w:val="001738C0"/>
    <w:rsid w:val="00174016"/>
    <w:rsid w:val="001745BF"/>
    <w:rsid w:val="00176668"/>
    <w:rsid w:val="00176B62"/>
    <w:rsid w:val="0017711D"/>
    <w:rsid w:val="0018197F"/>
    <w:rsid w:val="00192C32"/>
    <w:rsid w:val="001A19FC"/>
    <w:rsid w:val="001A466F"/>
    <w:rsid w:val="001B116B"/>
    <w:rsid w:val="001B2E8B"/>
    <w:rsid w:val="001B3437"/>
    <w:rsid w:val="001B40AA"/>
    <w:rsid w:val="001B50E2"/>
    <w:rsid w:val="001B6DED"/>
    <w:rsid w:val="001C11DF"/>
    <w:rsid w:val="001C1CBA"/>
    <w:rsid w:val="001C2CFF"/>
    <w:rsid w:val="001C4279"/>
    <w:rsid w:val="001C53FB"/>
    <w:rsid w:val="001C6EA8"/>
    <w:rsid w:val="001C6EE1"/>
    <w:rsid w:val="001C710D"/>
    <w:rsid w:val="001D06F3"/>
    <w:rsid w:val="001D2124"/>
    <w:rsid w:val="001D2C44"/>
    <w:rsid w:val="001E1779"/>
    <w:rsid w:val="001E76D8"/>
    <w:rsid w:val="001F1F03"/>
    <w:rsid w:val="001F24F4"/>
    <w:rsid w:val="001F620D"/>
    <w:rsid w:val="002006FF"/>
    <w:rsid w:val="00203064"/>
    <w:rsid w:val="00203F0F"/>
    <w:rsid w:val="00204A00"/>
    <w:rsid w:val="0020503B"/>
    <w:rsid w:val="0020796E"/>
    <w:rsid w:val="00210379"/>
    <w:rsid w:val="00210D3E"/>
    <w:rsid w:val="002129A1"/>
    <w:rsid w:val="0021473A"/>
    <w:rsid w:val="00214E89"/>
    <w:rsid w:val="00217770"/>
    <w:rsid w:val="0022052F"/>
    <w:rsid w:val="002222CD"/>
    <w:rsid w:val="00224124"/>
    <w:rsid w:val="002274D8"/>
    <w:rsid w:val="002333DB"/>
    <w:rsid w:val="002365F7"/>
    <w:rsid w:val="00236A64"/>
    <w:rsid w:val="00240BE1"/>
    <w:rsid w:val="00241559"/>
    <w:rsid w:val="00241996"/>
    <w:rsid w:val="00247722"/>
    <w:rsid w:val="00247DDB"/>
    <w:rsid w:val="00251571"/>
    <w:rsid w:val="00260605"/>
    <w:rsid w:val="00263746"/>
    <w:rsid w:val="0026747C"/>
    <w:rsid w:val="0027004A"/>
    <w:rsid w:val="00270CE9"/>
    <w:rsid w:val="00270E01"/>
    <w:rsid w:val="002710E8"/>
    <w:rsid w:val="00272EF1"/>
    <w:rsid w:val="00276E77"/>
    <w:rsid w:val="0028094F"/>
    <w:rsid w:val="00282820"/>
    <w:rsid w:val="00282886"/>
    <w:rsid w:val="00284F2A"/>
    <w:rsid w:val="00295F0C"/>
    <w:rsid w:val="00297631"/>
    <w:rsid w:val="002A08D9"/>
    <w:rsid w:val="002A317C"/>
    <w:rsid w:val="002A6F01"/>
    <w:rsid w:val="002A7E94"/>
    <w:rsid w:val="002B5B7E"/>
    <w:rsid w:val="002B691E"/>
    <w:rsid w:val="002C0040"/>
    <w:rsid w:val="002C0D56"/>
    <w:rsid w:val="002C7D3E"/>
    <w:rsid w:val="002D0744"/>
    <w:rsid w:val="002D3BE3"/>
    <w:rsid w:val="002D45F3"/>
    <w:rsid w:val="002D471C"/>
    <w:rsid w:val="002D500E"/>
    <w:rsid w:val="002D73EF"/>
    <w:rsid w:val="002D7CD8"/>
    <w:rsid w:val="002E02A3"/>
    <w:rsid w:val="002E5992"/>
    <w:rsid w:val="002E79C9"/>
    <w:rsid w:val="002F1FF7"/>
    <w:rsid w:val="002F366E"/>
    <w:rsid w:val="00300C52"/>
    <w:rsid w:val="00301FCE"/>
    <w:rsid w:val="00304CDF"/>
    <w:rsid w:val="00305ACB"/>
    <w:rsid w:val="00306E48"/>
    <w:rsid w:val="00312B7F"/>
    <w:rsid w:val="00313879"/>
    <w:rsid w:val="00315D13"/>
    <w:rsid w:val="003161D7"/>
    <w:rsid w:val="003165E5"/>
    <w:rsid w:val="003176BD"/>
    <w:rsid w:val="0032269A"/>
    <w:rsid w:val="00323408"/>
    <w:rsid w:val="00323AFA"/>
    <w:rsid w:val="00324410"/>
    <w:rsid w:val="00330176"/>
    <w:rsid w:val="003324C4"/>
    <w:rsid w:val="003364A8"/>
    <w:rsid w:val="003405EC"/>
    <w:rsid w:val="003413DC"/>
    <w:rsid w:val="00347C6D"/>
    <w:rsid w:val="003513C3"/>
    <w:rsid w:val="00360024"/>
    <w:rsid w:val="00361A23"/>
    <w:rsid w:val="00361C1B"/>
    <w:rsid w:val="00362BB9"/>
    <w:rsid w:val="00371B8E"/>
    <w:rsid w:val="00373C1D"/>
    <w:rsid w:val="00374CBC"/>
    <w:rsid w:val="00375AE5"/>
    <w:rsid w:val="003811A1"/>
    <w:rsid w:val="003827F2"/>
    <w:rsid w:val="003859F6"/>
    <w:rsid w:val="0038608A"/>
    <w:rsid w:val="00386E01"/>
    <w:rsid w:val="00392E2B"/>
    <w:rsid w:val="00393C35"/>
    <w:rsid w:val="003957A1"/>
    <w:rsid w:val="003A0F91"/>
    <w:rsid w:val="003A258A"/>
    <w:rsid w:val="003A590F"/>
    <w:rsid w:val="003B22A8"/>
    <w:rsid w:val="003B2C67"/>
    <w:rsid w:val="003B4949"/>
    <w:rsid w:val="003C0089"/>
    <w:rsid w:val="003C0164"/>
    <w:rsid w:val="003C727A"/>
    <w:rsid w:val="003D2FA5"/>
    <w:rsid w:val="003D472F"/>
    <w:rsid w:val="003D6467"/>
    <w:rsid w:val="003D6A86"/>
    <w:rsid w:val="003E0CEF"/>
    <w:rsid w:val="003E6315"/>
    <w:rsid w:val="003E7480"/>
    <w:rsid w:val="003E7B8E"/>
    <w:rsid w:val="003F0E2F"/>
    <w:rsid w:val="003F173A"/>
    <w:rsid w:val="003F2626"/>
    <w:rsid w:val="003F4638"/>
    <w:rsid w:val="003F4AAA"/>
    <w:rsid w:val="003F7477"/>
    <w:rsid w:val="003F7C79"/>
    <w:rsid w:val="0040475B"/>
    <w:rsid w:val="00405308"/>
    <w:rsid w:val="0040756D"/>
    <w:rsid w:val="00414E08"/>
    <w:rsid w:val="0041602F"/>
    <w:rsid w:val="004163E3"/>
    <w:rsid w:val="00421C93"/>
    <w:rsid w:val="00422B1C"/>
    <w:rsid w:val="004247BD"/>
    <w:rsid w:val="004257DE"/>
    <w:rsid w:val="004272C3"/>
    <w:rsid w:val="004275CE"/>
    <w:rsid w:val="00434596"/>
    <w:rsid w:val="00434A92"/>
    <w:rsid w:val="0043747C"/>
    <w:rsid w:val="004421BA"/>
    <w:rsid w:val="00442868"/>
    <w:rsid w:val="00446101"/>
    <w:rsid w:val="00446C41"/>
    <w:rsid w:val="004477C6"/>
    <w:rsid w:val="0045137A"/>
    <w:rsid w:val="0045243A"/>
    <w:rsid w:val="00452960"/>
    <w:rsid w:val="00453E66"/>
    <w:rsid w:val="00455281"/>
    <w:rsid w:val="0045710C"/>
    <w:rsid w:val="0045781C"/>
    <w:rsid w:val="00457991"/>
    <w:rsid w:val="0046153A"/>
    <w:rsid w:val="0046238F"/>
    <w:rsid w:val="00462876"/>
    <w:rsid w:val="004636CB"/>
    <w:rsid w:val="004661AC"/>
    <w:rsid w:val="004677C5"/>
    <w:rsid w:val="00467EE8"/>
    <w:rsid w:val="004707B4"/>
    <w:rsid w:val="0047083D"/>
    <w:rsid w:val="004735A8"/>
    <w:rsid w:val="00473611"/>
    <w:rsid w:val="004745A1"/>
    <w:rsid w:val="00482234"/>
    <w:rsid w:val="00484B5A"/>
    <w:rsid w:val="00484F08"/>
    <w:rsid w:val="00485975"/>
    <w:rsid w:val="00486477"/>
    <w:rsid w:val="004871DF"/>
    <w:rsid w:val="00491F96"/>
    <w:rsid w:val="00494588"/>
    <w:rsid w:val="00494735"/>
    <w:rsid w:val="00494813"/>
    <w:rsid w:val="004966A8"/>
    <w:rsid w:val="00496D19"/>
    <w:rsid w:val="0049708B"/>
    <w:rsid w:val="00497994"/>
    <w:rsid w:val="004A299A"/>
    <w:rsid w:val="004A5E96"/>
    <w:rsid w:val="004B0931"/>
    <w:rsid w:val="004B0D3D"/>
    <w:rsid w:val="004B775D"/>
    <w:rsid w:val="004C0D89"/>
    <w:rsid w:val="004C186C"/>
    <w:rsid w:val="004C3B81"/>
    <w:rsid w:val="004C49C5"/>
    <w:rsid w:val="004C4B9F"/>
    <w:rsid w:val="004C66D9"/>
    <w:rsid w:val="004C7441"/>
    <w:rsid w:val="004D0639"/>
    <w:rsid w:val="004D1F38"/>
    <w:rsid w:val="004D44E0"/>
    <w:rsid w:val="004E12AC"/>
    <w:rsid w:val="004E2549"/>
    <w:rsid w:val="004E2733"/>
    <w:rsid w:val="004E2C23"/>
    <w:rsid w:val="004E4CBF"/>
    <w:rsid w:val="004E7343"/>
    <w:rsid w:val="004E7519"/>
    <w:rsid w:val="004F1548"/>
    <w:rsid w:val="004F1C1C"/>
    <w:rsid w:val="004F5288"/>
    <w:rsid w:val="004F6A5C"/>
    <w:rsid w:val="00501D78"/>
    <w:rsid w:val="00503B71"/>
    <w:rsid w:val="00511AED"/>
    <w:rsid w:val="00516145"/>
    <w:rsid w:val="00517A98"/>
    <w:rsid w:val="00523946"/>
    <w:rsid w:val="00524C73"/>
    <w:rsid w:val="005300A9"/>
    <w:rsid w:val="00531B11"/>
    <w:rsid w:val="005344C7"/>
    <w:rsid w:val="00536B38"/>
    <w:rsid w:val="00540192"/>
    <w:rsid w:val="00540999"/>
    <w:rsid w:val="00543E87"/>
    <w:rsid w:val="0054410B"/>
    <w:rsid w:val="00545790"/>
    <w:rsid w:val="00545CFB"/>
    <w:rsid w:val="00551FEF"/>
    <w:rsid w:val="00555495"/>
    <w:rsid w:val="005562EA"/>
    <w:rsid w:val="00556770"/>
    <w:rsid w:val="00560A96"/>
    <w:rsid w:val="00561092"/>
    <w:rsid w:val="005648C2"/>
    <w:rsid w:val="00564D5B"/>
    <w:rsid w:val="00565ECC"/>
    <w:rsid w:val="00566407"/>
    <w:rsid w:val="00567552"/>
    <w:rsid w:val="005701CF"/>
    <w:rsid w:val="0057136F"/>
    <w:rsid w:val="0057223E"/>
    <w:rsid w:val="005753EA"/>
    <w:rsid w:val="005816A4"/>
    <w:rsid w:val="00587860"/>
    <w:rsid w:val="00590164"/>
    <w:rsid w:val="00591404"/>
    <w:rsid w:val="00593389"/>
    <w:rsid w:val="0059415E"/>
    <w:rsid w:val="00594F41"/>
    <w:rsid w:val="00596E9F"/>
    <w:rsid w:val="0059749F"/>
    <w:rsid w:val="00597BE9"/>
    <w:rsid w:val="005A14B4"/>
    <w:rsid w:val="005A276F"/>
    <w:rsid w:val="005A69DC"/>
    <w:rsid w:val="005B01CC"/>
    <w:rsid w:val="005B58C6"/>
    <w:rsid w:val="005C092B"/>
    <w:rsid w:val="005C37FB"/>
    <w:rsid w:val="005C3ED9"/>
    <w:rsid w:val="005C53CA"/>
    <w:rsid w:val="005C5525"/>
    <w:rsid w:val="005C588E"/>
    <w:rsid w:val="005C597E"/>
    <w:rsid w:val="005C5F2A"/>
    <w:rsid w:val="005D1698"/>
    <w:rsid w:val="005D1D5A"/>
    <w:rsid w:val="005D3644"/>
    <w:rsid w:val="005D4A8C"/>
    <w:rsid w:val="005E6B3E"/>
    <w:rsid w:val="005F1255"/>
    <w:rsid w:val="005F2BCB"/>
    <w:rsid w:val="005F2EBF"/>
    <w:rsid w:val="005F3851"/>
    <w:rsid w:val="005F58A8"/>
    <w:rsid w:val="006004A5"/>
    <w:rsid w:val="00600796"/>
    <w:rsid w:val="0060286E"/>
    <w:rsid w:val="00603876"/>
    <w:rsid w:val="0060482E"/>
    <w:rsid w:val="00605171"/>
    <w:rsid w:val="00607180"/>
    <w:rsid w:val="00607906"/>
    <w:rsid w:val="00607FC9"/>
    <w:rsid w:val="00612752"/>
    <w:rsid w:val="00612C33"/>
    <w:rsid w:val="00613924"/>
    <w:rsid w:val="00613B93"/>
    <w:rsid w:val="006144E3"/>
    <w:rsid w:val="00614704"/>
    <w:rsid w:val="00617AF0"/>
    <w:rsid w:val="00623BB7"/>
    <w:rsid w:val="00624B4F"/>
    <w:rsid w:val="006256B2"/>
    <w:rsid w:val="006260D7"/>
    <w:rsid w:val="00626FD3"/>
    <w:rsid w:val="00635D4D"/>
    <w:rsid w:val="006363C5"/>
    <w:rsid w:val="006372BB"/>
    <w:rsid w:val="00637C17"/>
    <w:rsid w:val="00642F98"/>
    <w:rsid w:val="00644437"/>
    <w:rsid w:val="00645B48"/>
    <w:rsid w:val="00647E9E"/>
    <w:rsid w:val="00650610"/>
    <w:rsid w:val="00650C1A"/>
    <w:rsid w:val="00651DFE"/>
    <w:rsid w:val="00653080"/>
    <w:rsid w:val="00653241"/>
    <w:rsid w:val="0065734D"/>
    <w:rsid w:val="00660DFA"/>
    <w:rsid w:val="00665018"/>
    <w:rsid w:val="00665E19"/>
    <w:rsid w:val="0066691C"/>
    <w:rsid w:val="0066692C"/>
    <w:rsid w:val="00670485"/>
    <w:rsid w:val="00674669"/>
    <w:rsid w:val="00676047"/>
    <w:rsid w:val="0067606E"/>
    <w:rsid w:val="00676812"/>
    <w:rsid w:val="006769A8"/>
    <w:rsid w:val="0068555C"/>
    <w:rsid w:val="00685E40"/>
    <w:rsid w:val="00686098"/>
    <w:rsid w:val="00687393"/>
    <w:rsid w:val="006935DC"/>
    <w:rsid w:val="00694AF6"/>
    <w:rsid w:val="00695277"/>
    <w:rsid w:val="006A0463"/>
    <w:rsid w:val="006A1293"/>
    <w:rsid w:val="006B4C47"/>
    <w:rsid w:val="006B4EB2"/>
    <w:rsid w:val="006B6087"/>
    <w:rsid w:val="006C5BAA"/>
    <w:rsid w:val="006C61D3"/>
    <w:rsid w:val="006C7873"/>
    <w:rsid w:val="006D14EF"/>
    <w:rsid w:val="006D41D5"/>
    <w:rsid w:val="006D45B6"/>
    <w:rsid w:val="006D66F8"/>
    <w:rsid w:val="006E21CE"/>
    <w:rsid w:val="006F0472"/>
    <w:rsid w:val="006F55D5"/>
    <w:rsid w:val="006F5D3B"/>
    <w:rsid w:val="006F6FAB"/>
    <w:rsid w:val="006F72EA"/>
    <w:rsid w:val="0070211B"/>
    <w:rsid w:val="0070221B"/>
    <w:rsid w:val="00707A8C"/>
    <w:rsid w:val="007140C9"/>
    <w:rsid w:val="0071482A"/>
    <w:rsid w:val="007175A8"/>
    <w:rsid w:val="00724219"/>
    <w:rsid w:val="00725BB4"/>
    <w:rsid w:val="00726969"/>
    <w:rsid w:val="007308D7"/>
    <w:rsid w:val="007332A5"/>
    <w:rsid w:val="00736791"/>
    <w:rsid w:val="007437E4"/>
    <w:rsid w:val="00744B9C"/>
    <w:rsid w:val="00744CE0"/>
    <w:rsid w:val="00747390"/>
    <w:rsid w:val="00754564"/>
    <w:rsid w:val="007549DD"/>
    <w:rsid w:val="00754A9C"/>
    <w:rsid w:val="0075589C"/>
    <w:rsid w:val="00760005"/>
    <w:rsid w:val="0076222C"/>
    <w:rsid w:val="00763B52"/>
    <w:rsid w:val="00764D82"/>
    <w:rsid w:val="0076721D"/>
    <w:rsid w:val="00767503"/>
    <w:rsid w:val="007706D2"/>
    <w:rsid w:val="00771DC4"/>
    <w:rsid w:val="00772934"/>
    <w:rsid w:val="00772A32"/>
    <w:rsid w:val="00773126"/>
    <w:rsid w:val="00773E1B"/>
    <w:rsid w:val="00774CF5"/>
    <w:rsid w:val="0078162A"/>
    <w:rsid w:val="007826CD"/>
    <w:rsid w:val="00782E1D"/>
    <w:rsid w:val="00784562"/>
    <w:rsid w:val="00784B6E"/>
    <w:rsid w:val="00785CC1"/>
    <w:rsid w:val="00786177"/>
    <w:rsid w:val="00786D71"/>
    <w:rsid w:val="007923BE"/>
    <w:rsid w:val="007940BE"/>
    <w:rsid w:val="00795161"/>
    <w:rsid w:val="007A1076"/>
    <w:rsid w:val="007A1594"/>
    <w:rsid w:val="007A428B"/>
    <w:rsid w:val="007A604D"/>
    <w:rsid w:val="007A7823"/>
    <w:rsid w:val="007B0E34"/>
    <w:rsid w:val="007B16EC"/>
    <w:rsid w:val="007B256B"/>
    <w:rsid w:val="007B290A"/>
    <w:rsid w:val="007B6C54"/>
    <w:rsid w:val="007C0608"/>
    <w:rsid w:val="007C2043"/>
    <w:rsid w:val="007C2CDD"/>
    <w:rsid w:val="007C48B4"/>
    <w:rsid w:val="007C4E77"/>
    <w:rsid w:val="007C4F01"/>
    <w:rsid w:val="007D12C9"/>
    <w:rsid w:val="007D4641"/>
    <w:rsid w:val="007D4ADB"/>
    <w:rsid w:val="007D6062"/>
    <w:rsid w:val="007D657A"/>
    <w:rsid w:val="007D6BC5"/>
    <w:rsid w:val="007E067D"/>
    <w:rsid w:val="007F0B57"/>
    <w:rsid w:val="007F2490"/>
    <w:rsid w:val="007F3810"/>
    <w:rsid w:val="007F6CC0"/>
    <w:rsid w:val="007F7109"/>
    <w:rsid w:val="00802200"/>
    <w:rsid w:val="00802233"/>
    <w:rsid w:val="00803BBE"/>
    <w:rsid w:val="00810511"/>
    <w:rsid w:val="00815559"/>
    <w:rsid w:val="00820764"/>
    <w:rsid w:val="00822114"/>
    <w:rsid w:val="00825156"/>
    <w:rsid w:val="008255A6"/>
    <w:rsid w:val="00825CA2"/>
    <w:rsid w:val="0082609A"/>
    <w:rsid w:val="00831E0D"/>
    <w:rsid w:val="00836133"/>
    <w:rsid w:val="00837635"/>
    <w:rsid w:val="00841C1C"/>
    <w:rsid w:val="008423E8"/>
    <w:rsid w:val="0084362E"/>
    <w:rsid w:val="0084658A"/>
    <w:rsid w:val="00846FBB"/>
    <w:rsid w:val="00847CAE"/>
    <w:rsid w:val="00852AFB"/>
    <w:rsid w:val="00854CA3"/>
    <w:rsid w:val="0085676E"/>
    <w:rsid w:val="00860975"/>
    <w:rsid w:val="008665B0"/>
    <w:rsid w:val="008668FC"/>
    <w:rsid w:val="00872E08"/>
    <w:rsid w:val="008734CE"/>
    <w:rsid w:val="008758C0"/>
    <w:rsid w:val="00893708"/>
    <w:rsid w:val="00893AFB"/>
    <w:rsid w:val="00896BBA"/>
    <w:rsid w:val="008A028F"/>
    <w:rsid w:val="008A0E93"/>
    <w:rsid w:val="008A3D9D"/>
    <w:rsid w:val="008A4EEB"/>
    <w:rsid w:val="008A6273"/>
    <w:rsid w:val="008B0829"/>
    <w:rsid w:val="008B0970"/>
    <w:rsid w:val="008B1EF7"/>
    <w:rsid w:val="008B242B"/>
    <w:rsid w:val="008B3078"/>
    <w:rsid w:val="008B3443"/>
    <w:rsid w:val="008C1F18"/>
    <w:rsid w:val="008C2B26"/>
    <w:rsid w:val="008C55E8"/>
    <w:rsid w:val="008C65DF"/>
    <w:rsid w:val="008D238B"/>
    <w:rsid w:val="008D41A6"/>
    <w:rsid w:val="008E047E"/>
    <w:rsid w:val="008E1F09"/>
    <w:rsid w:val="008E2778"/>
    <w:rsid w:val="008E5011"/>
    <w:rsid w:val="008E5294"/>
    <w:rsid w:val="008E75D4"/>
    <w:rsid w:val="008E7C5D"/>
    <w:rsid w:val="008E7D79"/>
    <w:rsid w:val="008F2467"/>
    <w:rsid w:val="008F5422"/>
    <w:rsid w:val="008F7ACE"/>
    <w:rsid w:val="00900F4D"/>
    <w:rsid w:val="009019F7"/>
    <w:rsid w:val="00901E03"/>
    <w:rsid w:val="0090279E"/>
    <w:rsid w:val="00906E63"/>
    <w:rsid w:val="009115AB"/>
    <w:rsid w:val="0091249B"/>
    <w:rsid w:val="00912C87"/>
    <w:rsid w:val="009135C1"/>
    <w:rsid w:val="00920E08"/>
    <w:rsid w:val="00921CE5"/>
    <w:rsid w:val="009230BD"/>
    <w:rsid w:val="0092346D"/>
    <w:rsid w:val="00924425"/>
    <w:rsid w:val="009269B4"/>
    <w:rsid w:val="00931947"/>
    <w:rsid w:val="00932938"/>
    <w:rsid w:val="00935B5D"/>
    <w:rsid w:val="00935E15"/>
    <w:rsid w:val="009364EC"/>
    <w:rsid w:val="00937552"/>
    <w:rsid w:val="00940695"/>
    <w:rsid w:val="00945182"/>
    <w:rsid w:val="00947A82"/>
    <w:rsid w:val="009505CA"/>
    <w:rsid w:val="00952E2C"/>
    <w:rsid w:val="009536E4"/>
    <w:rsid w:val="00953D88"/>
    <w:rsid w:val="0095799D"/>
    <w:rsid w:val="00960000"/>
    <w:rsid w:val="009654C8"/>
    <w:rsid w:val="009666A0"/>
    <w:rsid w:val="00967BB8"/>
    <w:rsid w:val="00974B11"/>
    <w:rsid w:val="00981806"/>
    <w:rsid w:val="00985D66"/>
    <w:rsid w:val="00991816"/>
    <w:rsid w:val="00992982"/>
    <w:rsid w:val="00992CE2"/>
    <w:rsid w:val="00993D2E"/>
    <w:rsid w:val="009959D8"/>
    <w:rsid w:val="00997001"/>
    <w:rsid w:val="00997D10"/>
    <w:rsid w:val="009A2669"/>
    <w:rsid w:val="009A4AF1"/>
    <w:rsid w:val="009A5200"/>
    <w:rsid w:val="009A5F57"/>
    <w:rsid w:val="009A64EC"/>
    <w:rsid w:val="009B35E3"/>
    <w:rsid w:val="009C1CE2"/>
    <w:rsid w:val="009C5306"/>
    <w:rsid w:val="009C5344"/>
    <w:rsid w:val="009C54DC"/>
    <w:rsid w:val="009D59C5"/>
    <w:rsid w:val="009E0B12"/>
    <w:rsid w:val="009E2510"/>
    <w:rsid w:val="009E3A0A"/>
    <w:rsid w:val="009E4BC9"/>
    <w:rsid w:val="009E60C8"/>
    <w:rsid w:val="009E784A"/>
    <w:rsid w:val="009E7ADE"/>
    <w:rsid w:val="009F1256"/>
    <w:rsid w:val="009F2903"/>
    <w:rsid w:val="009F2C63"/>
    <w:rsid w:val="009F7A88"/>
    <w:rsid w:val="00A02333"/>
    <w:rsid w:val="00A045F1"/>
    <w:rsid w:val="00A10756"/>
    <w:rsid w:val="00A13A31"/>
    <w:rsid w:val="00A17EFA"/>
    <w:rsid w:val="00A22131"/>
    <w:rsid w:val="00A229CE"/>
    <w:rsid w:val="00A24A6E"/>
    <w:rsid w:val="00A25885"/>
    <w:rsid w:val="00A26A51"/>
    <w:rsid w:val="00A31749"/>
    <w:rsid w:val="00A3489C"/>
    <w:rsid w:val="00A35A58"/>
    <w:rsid w:val="00A3739E"/>
    <w:rsid w:val="00A419A0"/>
    <w:rsid w:val="00A433D7"/>
    <w:rsid w:val="00A44664"/>
    <w:rsid w:val="00A472D8"/>
    <w:rsid w:val="00A5179E"/>
    <w:rsid w:val="00A57FD0"/>
    <w:rsid w:val="00A70D8E"/>
    <w:rsid w:val="00A71A35"/>
    <w:rsid w:val="00A7203C"/>
    <w:rsid w:val="00A72A49"/>
    <w:rsid w:val="00A736C6"/>
    <w:rsid w:val="00A74317"/>
    <w:rsid w:val="00A8230F"/>
    <w:rsid w:val="00A8237D"/>
    <w:rsid w:val="00A83D87"/>
    <w:rsid w:val="00A8694F"/>
    <w:rsid w:val="00A877ED"/>
    <w:rsid w:val="00A9030D"/>
    <w:rsid w:val="00A9180C"/>
    <w:rsid w:val="00A94E77"/>
    <w:rsid w:val="00A95D05"/>
    <w:rsid w:val="00A965BF"/>
    <w:rsid w:val="00A97F8E"/>
    <w:rsid w:val="00AA14C4"/>
    <w:rsid w:val="00AA1CCB"/>
    <w:rsid w:val="00AA3469"/>
    <w:rsid w:val="00AA41C3"/>
    <w:rsid w:val="00AA56D9"/>
    <w:rsid w:val="00AA76A4"/>
    <w:rsid w:val="00AB246C"/>
    <w:rsid w:val="00AB2758"/>
    <w:rsid w:val="00AB28F9"/>
    <w:rsid w:val="00AB3398"/>
    <w:rsid w:val="00AB36A4"/>
    <w:rsid w:val="00AB46C9"/>
    <w:rsid w:val="00AB7A50"/>
    <w:rsid w:val="00AC008F"/>
    <w:rsid w:val="00AC100F"/>
    <w:rsid w:val="00AC338F"/>
    <w:rsid w:val="00AC38A4"/>
    <w:rsid w:val="00AC486F"/>
    <w:rsid w:val="00AD0A6A"/>
    <w:rsid w:val="00AD5438"/>
    <w:rsid w:val="00AE0310"/>
    <w:rsid w:val="00AE5452"/>
    <w:rsid w:val="00AE6783"/>
    <w:rsid w:val="00AF0588"/>
    <w:rsid w:val="00AF19C2"/>
    <w:rsid w:val="00AF7639"/>
    <w:rsid w:val="00B0354E"/>
    <w:rsid w:val="00B05CF3"/>
    <w:rsid w:val="00B10AA8"/>
    <w:rsid w:val="00B119EB"/>
    <w:rsid w:val="00B11E93"/>
    <w:rsid w:val="00B120DD"/>
    <w:rsid w:val="00B124BD"/>
    <w:rsid w:val="00B12C3C"/>
    <w:rsid w:val="00B16D94"/>
    <w:rsid w:val="00B17C15"/>
    <w:rsid w:val="00B251FB"/>
    <w:rsid w:val="00B2636C"/>
    <w:rsid w:val="00B26D74"/>
    <w:rsid w:val="00B31343"/>
    <w:rsid w:val="00B320AB"/>
    <w:rsid w:val="00B35416"/>
    <w:rsid w:val="00B35A8B"/>
    <w:rsid w:val="00B4038D"/>
    <w:rsid w:val="00B40968"/>
    <w:rsid w:val="00B42011"/>
    <w:rsid w:val="00B43ADA"/>
    <w:rsid w:val="00B47421"/>
    <w:rsid w:val="00B53816"/>
    <w:rsid w:val="00B53F3D"/>
    <w:rsid w:val="00B561E2"/>
    <w:rsid w:val="00B578E7"/>
    <w:rsid w:val="00B57B23"/>
    <w:rsid w:val="00B60425"/>
    <w:rsid w:val="00B60629"/>
    <w:rsid w:val="00B61456"/>
    <w:rsid w:val="00B62125"/>
    <w:rsid w:val="00B62BE7"/>
    <w:rsid w:val="00B66ABB"/>
    <w:rsid w:val="00B6702D"/>
    <w:rsid w:val="00B67D12"/>
    <w:rsid w:val="00B77747"/>
    <w:rsid w:val="00B8095A"/>
    <w:rsid w:val="00B8533F"/>
    <w:rsid w:val="00B90774"/>
    <w:rsid w:val="00B90879"/>
    <w:rsid w:val="00B9230A"/>
    <w:rsid w:val="00B9377E"/>
    <w:rsid w:val="00B94482"/>
    <w:rsid w:val="00BA0215"/>
    <w:rsid w:val="00BA09DC"/>
    <w:rsid w:val="00BA37AE"/>
    <w:rsid w:val="00BA3E38"/>
    <w:rsid w:val="00BA40C2"/>
    <w:rsid w:val="00BA59C6"/>
    <w:rsid w:val="00BA60B4"/>
    <w:rsid w:val="00BB0451"/>
    <w:rsid w:val="00BB3A57"/>
    <w:rsid w:val="00BB4A09"/>
    <w:rsid w:val="00BB4E41"/>
    <w:rsid w:val="00BB69A0"/>
    <w:rsid w:val="00BB6E64"/>
    <w:rsid w:val="00BC4E9F"/>
    <w:rsid w:val="00BC578E"/>
    <w:rsid w:val="00BD08FB"/>
    <w:rsid w:val="00BD0FD9"/>
    <w:rsid w:val="00BD1789"/>
    <w:rsid w:val="00BD20DE"/>
    <w:rsid w:val="00BD3121"/>
    <w:rsid w:val="00BD5E8C"/>
    <w:rsid w:val="00BE266A"/>
    <w:rsid w:val="00BE33D9"/>
    <w:rsid w:val="00BE61AD"/>
    <w:rsid w:val="00BE6CFB"/>
    <w:rsid w:val="00BF2A4C"/>
    <w:rsid w:val="00BF3333"/>
    <w:rsid w:val="00BF4286"/>
    <w:rsid w:val="00BF4C00"/>
    <w:rsid w:val="00BF6D2E"/>
    <w:rsid w:val="00C0574E"/>
    <w:rsid w:val="00C14CE3"/>
    <w:rsid w:val="00C2121F"/>
    <w:rsid w:val="00C21AA2"/>
    <w:rsid w:val="00C235C2"/>
    <w:rsid w:val="00C23C6C"/>
    <w:rsid w:val="00C3156C"/>
    <w:rsid w:val="00C3260D"/>
    <w:rsid w:val="00C3734B"/>
    <w:rsid w:val="00C40895"/>
    <w:rsid w:val="00C42A85"/>
    <w:rsid w:val="00C46DFA"/>
    <w:rsid w:val="00C472B8"/>
    <w:rsid w:val="00C4753E"/>
    <w:rsid w:val="00C5168F"/>
    <w:rsid w:val="00C52380"/>
    <w:rsid w:val="00C52A3E"/>
    <w:rsid w:val="00C54191"/>
    <w:rsid w:val="00C550DF"/>
    <w:rsid w:val="00C55E56"/>
    <w:rsid w:val="00C661BC"/>
    <w:rsid w:val="00C70D1A"/>
    <w:rsid w:val="00C723AB"/>
    <w:rsid w:val="00C77F00"/>
    <w:rsid w:val="00C83920"/>
    <w:rsid w:val="00C943D4"/>
    <w:rsid w:val="00C966EB"/>
    <w:rsid w:val="00C96ADC"/>
    <w:rsid w:val="00CA29CF"/>
    <w:rsid w:val="00CA59A5"/>
    <w:rsid w:val="00CA7330"/>
    <w:rsid w:val="00CB0301"/>
    <w:rsid w:val="00CB1E72"/>
    <w:rsid w:val="00CB2732"/>
    <w:rsid w:val="00CB5069"/>
    <w:rsid w:val="00CB6174"/>
    <w:rsid w:val="00CB7B86"/>
    <w:rsid w:val="00CC7342"/>
    <w:rsid w:val="00CC7E7E"/>
    <w:rsid w:val="00CD0E0C"/>
    <w:rsid w:val="00CD3EDA"/>
    <w:rsid w:val="00CD51EB"/>
    <w:rsid w:val="00CD722C"/>
    <w:rsid w:val="00CE4BBD"/>
    <w:rsid w:val="00CF04EF"/>
    <w:rsid w:val="00CF1C99"/>
    <w:rsid w:val="00CF297C"/>
    <w:rsid w:val="00CF5C16"/>
    <w:rsid w:val="00CF5F2E"/>
    <w:rsid w:val="00CF6AA8"/>
    <w:rsid w:val="00D00B34"/>
    <w:rsid w:val="00D00FBF"/>
    <w:rsid w:val="00D06549"/>
    <w:rsid w:val="00D1144B"/>
    <w:rsid w:val="00D132DA"/>
    <w:rsid w:val="00D1373E"/>
    <w:rsid w:val="00D15A76"/>
    <w:rsid w:val="00D15B61"/>
    <w:rsid w:val="00D16948"/>
    <w:rsid w:val="00D17B04"/>
    <w:rsid w:val="00D2441E"/>
    <w:rsid w:val="00D2561E"/>
    <w:rsid w:val="00D32CDF"/>
    <w:rsid w:val="00D35E50"/>
    <w:rsid w:val="00D376DB"/>
    <w:rsid w:val="00D408F6"/>
    <w:rsid w:val="00D41FF2"/>
    <w:rsid w:val="00D425B6"/>
    <w:rsid w:val="00D42AD1"/>
    <w:rsid w:val="00D4491E"/>
    <w:rsid w:val="00D45F57"/>
    <w:rsid w:val="00D467C1"/>
    <w:rsid w:val="00D50116"/>
    <w:rsid w:val="00D50EBC"/>
    <w:rsid w:val="00D52AD9"/>
    <w:rsid w:val="00D52DC0"/>
    <w:rsid w:val="00D57FC7"/>
    <w:rsid w:val="00D62096"/>
    <w:rsid w:val="00D62B7B"/>
    <w:rsid w:val="00D64892"/>
    <w:rsid w:val="00D64D56"/>
    <w:rsid w:val="00D64DEE"/>
    <w:rsid w:val="00D65C62"/>
    <w:rsid w:val="00D666D1"/>
    <w:rsid w:val="00D6689B"/>
    <w:rsid w:val="00D66B48"/>
    <w:rsid w:val="00D74545"/>
    <w:rsid w:val="00D752FF"/>
    <w:rsid w:val="00D77983"/>
    <w:rsid w:val="00D80829"/>
    <w:rsid w:val="00D80A99"/>
    <w:rsid w:val="00D81217"/>
    <w:rsid w:val="00D824D0"/>
    <w:rsid w:val="00D857FF"/>
    <w:rsid w:val="00D8691B"/>
    <w:rsid w:val="00D91D35"/>
    <w:rsid w:val="00D93531"/>
    <w:rsid w:val="00D94396"/>
    <w:rsid w:val="00DA0B5B"/>
    <w:rsid w:val="00DA3536"/>
    <w:rsid w:val="00DA4014"/>
    <w:rsid w:val="00DA474B"/>
    <w:rsid w:val="00DA4D27"/>
    <w:rsid w:val="00DA6E45"/>
    <w:rsid w:val="00DB3B24"/>
    <w:rsid w:val="00DB45C7"/>
    <w:rsid w:val="00DB5E59"/>
    <w:rsid w:val="00DB6A04"/>
    <w:rsid w:val="00DB6CF4"/>
    <w:rsid w:val="00DB798F"/>
    <w:rsid w:val="00DB79E8"/>
    <w:rsid w:val="00DB7A99"/>
    <w:rsid w:val="00DC267C"/>
    <w:rsid w:val="00DC3C7A"/>
    <w:rsid w:val="00DC3D10"/>
    <w:rsid w:val="00DC47B8"/>
    <w:rsid w:val="00DC56BC"/>
    <w:rsid w:val="00DD0DAF"/>
    <w:rsid w:val="00DD273A"/>
    <w:rsid w:val="00DD2DE7"/>
    <w:rsid w:val="00DD310C"/>
    <w:rsid w:val="00DD7D54"/>
    <w:rsid w:val="00DD7EFD"/>
    <w:rsid w:val="00DE00F0"/>
    <w:rsid w:val="00DE6B50"/>
    <w:rsid w:val="00DF6F02"/>
    <w:rsid w:val="00E011C0"/>
    <w:rsid w:val="00E038B1"/>
    <w:rsid w:val="00E06A7C"/>
    <w:rsid w:val="00E11315"/>
    <w:rsid w:val="00E1197E"/>
    <w:rsid w:val="00E2049B"/>
    <w:rsid w:val="00E21425"/>
    <w:rsid w:val="00E245AE"/>
    <w:rsid w:val="00E26CD0"/>
    <w:rsid w:val="00E278A2"/>
    <w:rsid w:val="00E30162"/>
    <w:rsid w:val="00E311D8"/>
    <w:rsid w:val="00E32F78"/>
    <w:rsid w:val="00E333D6"/>
    <w:rsid w:val="00E3394B"/>
    <w:rsid w:val="00E35FB9"/>
    <w:rsid w:val="00E3721A"/>
    <w:rsid w:val="00E4112B"/>
    <w:rsid w:val="00E42299"/>
    <w:rsid w:val="00E44C26"/>
    <w:rsid w:val="00E50FC3"/>
    <w:rsid w:val="00E51588"/>
    <w:rsid w:val="00E53769"/>
    <w:rsid w:val="00E638EF"/>
    <w:rsid w:val="00E64AE9"/>
    <w:rsid w:val="00E655D4"/>
    <w:rsid w:val="00E670AA"/>
    <w:rsid w:val="00E72148"/>
    <w:rsid w:val="00E73A64"/>
    <w:rsid w:val="00E74E57"/>
    <w:rsid w:val="00E77243"/>
    <w:rsid w:val="00E77D35"/>
    <w:rsid w:val="00E801DA"/>
    <w:rsid w:val="00E8109D"/>
    <w:rsid w:val="00E81C19"/>
    <w:rsid w:val="00E83DB8"/>
    <w:rsid w:val="00E8502D"/>
    <w:rsid w:val="00E90189"/>
    <w:rsid w:val="00E92EDD"/>
    <w:rsid w:val="00E92F73"/>
    <w:rsid w:val="00E939ED"/>
    <w:rsid w:val="00E93C88"/>
    <w:rsid w:val="00E9445C"/>
    <w:rsid w:val="00E956EB"/>
    <w:rsid w:val="00E972AE"/>
    <w:rsid w:val="00EA2FFE"/>
    <w:rsid w:val="00EA3C28"/>
    <w:rsid w:val="00EA66C0"/>
    <w:rsid w:val="00EA684A"/>
    <w:rsid w:val="00EB1C4F"/>
    <w:rsid w:val="00EB2C7D"/>
    <w:rsid w:val="00EB4CB1"/>
    <w:rsid w:val="00EB7109"/>
    <w:rsid w:val="00EC797E"/>
    <w:rsid w:val="00EC79F9"/>
    <w:rsid w:val="00ED1D69"/>
    <w:rsid w:val="00ED4FA8"/>
    <w:rsid w:val="00ED61F0"/>
    <w:rsid w:val="00EE26FE"/>
    <w:rsid w:val="00EE348C"/>
    <w:rsid w:val="00EF002F"/>
    <w:rsid w:val="00EF1E63"/>
    <w:rsid w:val="00EF2D61"/>
    <w:rsid w:val="00F02996"/>
    <w:rsid w:val="00F11F7B"/>
    <w:rsid w:val="00F161F7"/>
    <w:rsid w:val="00F257AF"/>
    <w:rsid w:val="00F26E11"/>
    <w:rsid w:val="00F27BB8"/>
    <w:rsid w:val="00F27C98"/>
    <w:rsid w:val="00F3111A"/>
    <w:rsid w:val="00F320DE"/>
    <w:rsid w:val="00F335A4"/>
    <w:rsid w:val="00F3615A"/>
    <w:rsid w:val="00F374BB"/>
    <w:rsid w:val="00F401B1"/>
    <w:rsid w:val="00F40779"/>
    <w:rsid w:val="00F41FE2"/>
    <w:rsid w:val="00F42C98"/>
    <w:rsid w:val="00F43068"/>
    <w:rsid w:val="00F47A82"/>
    <w:rsid w:val="00F54E4E"/>
    <w:rsid w:val="00F55309"/>
    <w:rsid w:val="00F63359"/>
    <w:rsid w:val="00F63BE3"/>
    <w:rsid w:val="00F66F88"/>
    <w:rsid w:val="00F70767"/>
    <w:rsid w:val="00F72724"/>
    <w:rsid w:val="00F7286D"/>
    <w:rsid w:val="00F748E6"/>
    <w:rsid w:val="00F74FBC"/>
    <w:rsid w:val="00F75282"/>
    <w:rsid w:val="00F76417"/>
    <w:rsid w:val="00F76796"/>
    <w:rsid w:val="00F76E9E"/>
    <w:rsid w:val="00F80D2F"/>
    <w:rsid w:val="00F82F7A"/>
    <w:rsid w:val="00F86FA6"/>
    <w:rsid w:val="00F87799"/>
    <w:rsid w:val="00F879CC"/>
    <w:rsid w:val="00F90649"/>
    <w:rsid w:val="00F94C5A"/>
    <w:rsid w:val="00FA37D3"/>
    <w:rsid w:val="00FA3922"/>
    <w:rsid w:val="00FB08EC"/>
    <w:rsid w:val="00FB1DD7"/>
    <w:rsid w:val="00FB3C0E"/>
    <w:rsid w:val="00FB41B9"/>
    <w:rsid w:val="00FB5E1A"/>
    <w:rsid w:val="00FB6F1A"/>
    <w:rsid w:val="00FC0505"/>
    <w:rsid w:val="00FC5D32"/>
    <w:rsid w:val="00FC7BD3"/>
    <w:rsid w:val="00FD13C4"/>
    <w:rsid w:val="00FD14BF"/>
    <w:rsid w:val="00FD2E16"/>
    <w:rsid w:val="00FD391D"/>
    <w:rsid w:val="00FD41E3"/>
    <w:rsid w:val="00FD4FD8"/>
    <w:rsid w:val="00FD6FD3"/>
    <w:rsid w:val="00FE1F9E"/>
    <w:rsid w:val="00FE2497"/>
    <w:rsid w:val="00FE2EDA"/>
    <w:rsid w:val="00FE2FBE"/>
    <w:rsid w:val="00FE475A"/>
    <w:rsid w:val="00FE4C72"/>
    <w:rsid w:val="00FE4F29"/>
    <w:rsid w:val="00FE6657"/>
    <w:rsid w:val="00FE7CC2"/>
    <w:rsid w:val="00FF15A7"/>
    <w:rsid w:val="00FF163B"/>
    <w:rsid w:val="00FF1CBF"/>
    <w:rsid w:val="00FF27EC"/>
    <w:rsid w:val="00FF37C0"/>
    <w:rsid w:val="00FF3D52"/>
    <w:rsid w:val="00FF6F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8D551"/>
  <w15:docId w15:val="{519E2F91-4608-498B-A284-C87D0A92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A1"/>
    <w:rPr>
      <w:rFonts w:ascii="Cambria" w:eastAsia="MS Mincho" w:hAnsi="Cambria" w:cs="Times New Roman"/>
      <w:color w:val="00000A"/>
      <w:sz w:val="24"/>
      <w:szCs w:val="24"/>
      <w:lang w:val="es-CO" w:eastAsia="ja-JP"/>
    </w:rPr>
  </w:style>
  <w:style w:type="paragraph" w:styleId="Heading1">
    <w:name w:val="heading 1"/>
    <w:basedOn w:val="Normal"/>
    <w:next w:val="Normal"/>
    <w:link w:val="Heading1Char"/>
    <w:uiPriority w:val="9"/>
    <w:qFormat/>
    <w:rsid w:val="001557BC"/>
    <w:pPr>
      <w:keepNext/>
      <w:spacing w:before="240" w:after="60" w:line="276" w:lineRule="auto"/>
      <w:outlineLvl w:val="0"/>
    </w:pPr>
    <w:rPr>
      <w:rFonts w:eastAsia="Times New Roman"/>
      <w:b/>
      <w:bCs/>
      <w:color w:val="auto"/>
      <w:kern w:val="32"/>
      <w:sz w:val="32"/>
      <w:szCs w:val="32"/>
      <w:lang w:val="pt-B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Ttulo1Char"/>
    <w:uiPriority w:val="9"/>
    <w:qFormat/>
    <w:rsid w:val="00874EA1"/>
    <w:pPr>
      <w:keepNext/>
      <w:spacing w:before="240" w:after="60" w:line="276" w:lineRule="auto"/>
      <w:outlineLvl w:val="0"/>
    </w:pPr>
    <w:rPr>
      <w:rFonts w:eastAsia="Times New Roman"/>
      <w:b/>
      <w:bCs/>
      <w:sz w:val="32"/>
      <w:szCs w:val="32"/>
      <w:lang w:val="pt-BR" w:eastAsia="en-US"/>
    </w:rPr>
  </w:style>
  <w:style w:type="paragraph" w:customStyle="1" w:styleId="Heading21">
    <w:name w:val="Heading 21"/>
    <w:basedOn w:val="Normal"/>
    <w:next w:val="Normal"/>
    <w:link w:val="Ttulo2Char"/>
    <w:uiPriority w:val="9"/>
    <w:qFormat/>
    <w:rsid w:val="00874EA1"/>
    <w:pPr>
      <w:keepNext/>
      <w:spacing w:before="240" w:after="60" w:line="276" w:lineRule="auto"/>
      <w:outlineLvl w:val="1"/>
    </w:pPr>
    <w:rPr>
      <w:rFonts w:eastAsia="Times New Roman"/>
      <w:b/>
      <w:bCs/>
      <w:i/>
      <w:iCs/>
      <w:sz w:val="28"/>
      <w:szCs w:val="28"/>
      <w:lang w:val="pt-BR"/>
    </w:rPr>
  </w:style>
  <w:style w:type="paragraph" w:customStyle="1" w:styleId="Heading31">
    <w:name w:val="Heading 31"/>
    <w:basedOn w:val="Normal"/>
    <w:next w:val="Normal"/>
    <w:link w:val="Ttulo3Char"/>
    <w:uiPriority w:val="9"/>
    <w:semiHidden/>
    <w:unhideWhenUsed/>
    <w:qFormat/>
    <w:rsid w:val="00874EA1"/>
    <w:pPr>
      <w:keepNext/>
      <w:numPr>
        <w:ilvl w:val="2"/>
        <w:numId w:val="1"/>
      </w:numPr>
      <w:spacing w:before="240" w:after="60"/>
      <w:outlineLvl w:val="2"/>
    </w:pPr>
    <w:rPr>
      <w:rFonts w:eastAsia="Times New Roman"/>
      <w:b/>
      <w:bCs/>
      <w:sz w:val="26"/>
      <w:szCs w:val="26"/>
      <w:lang w:val="en-US"/>
    </w:rPr>
  </w:style>
  <w:style w:type="paragraph" w:customStyle="1" w:styleId="Heading41">
    <w:name w:val="Heading 41"/>
    <w:basedOn w:val="Normal"/>
    <w:next w:val="Normal"/>
    <w:link w:val="Ttulo4Char"/>
    <w:uiPriority w:val="9"/>
    <w:semiHidden/>
    <w:unhideWhenUsed/>
    <w:qFormat/>
    <w:rsid w:val="00874EA1"/>
    <w:pPr>
      <w:keepNext/>
      <w:numPr>
        <w:ilvl w:val="3"/>
        <w:numId w:val="1"/>
      </w:numPr>
      <w:spacing w:before="240" w:after="60"/>
      <w:outlineLvl w:val="3"/>
    </w:pPr>
    <w:rPr>
      <w:rFonts w:ascii="Calibri" w:eastAsia="Times New Roman" w:hAnsi="Calibri"/>
      <w:b/>
      <w:bCs/>
      <w:sz w:val="28"/>
      <w:szCs w:val="28"/>
      <w:lang w:val="en-US"/>
    </w:rPr>
  </w:style>
  <w:style w:type="paragraph" w:customStyle="1" w:styleId="Heading51">
    <w:name w:val="Heading 51"/>
    <w:basedOn w:val="Normal"/>
    <w:next w:val="Normal"/>
    <w:link w:val="Ttulo5Char"/>
    <w:uiPriority w:val="9"/>
    <w:unhideWhenUsed/>
    <w:qFormat/>
    <w:rsid w:val="00874EA1"/>
    <w:pPr>
      <w:numPr>
        <w:ilvl w:val="4"/>
        <w:numId w:val="1"/>
      </w:numPr>
      <w:spacing w:before="240" w:after="60"/>
      <w:outlineLvl w:val="4"/>
    </w:pPr>
    <w:rPr>
      <w:rFonts w:ascii="Calibri" w:eastAsia="Times New Roman" w:hAnsi="Calibri"/>
      <w:b/>
      <w:bCs/>
      <w:i/>
      <w:iCs/>
      <w:sz w:val="26"/>
      <w:szCs w:val="26"/>
      <w:lang w:val="en-US"/>
    </w:rPr>
  </w:style>
  <w:style w:type="paragraph" w:customStyle="1" w:styleId="Heading61">
    <w:name w:val="Heading 61"/>
    <w:basedOn w:val="Normal"/>
    <w:next w:val="Normal"/>
    <w:link w:val="Ttulo6Char"/>
    <w:uiPriority w:val="9"/>
    <w:semiHidden/>
    <w:unhideWhenUsed/>
    <w:qFormat/>
    <w:rsid w:val="00874EA1"/>
    <w:pPr>
      <w:numPr>
        <w:ilvl w:val="5"/>
        <w:numId w:val="1"/>
      </w:numPr>
      <w:spacing w:before="240" w:after="60"/>
      <w:outlineLvl w:val="5"/>
    </w:pPr>
    <w:rPr>
      <w:rFonts w:ascii="Calibri" w:eastAsia="Times New Roman" w:hAnsi="Calibri"/>
      <w:b/>
      <w:bCs/>
      <w:sz w:val="22"/>
      <w:szCs w:val="22"/>
      <w:lang w:val="en-US"/>
    </w:rPr>
  </w:style>
  <w:style w:type="paragraph" w:customStyle="1" w:styleId="Heading71">
    <w:name w:val="Heading 71"/>
    <w:basedOn w:val="Normal"/>
    <w:next w:val="Normal"/>
    <w:link w:val="Ttulo7Char"/>
    <w:uiPriority w:val="9"/>
    <w:semiHidden/>
    <w:unhideWhenUsed/>
    <w:qFormat/>
    <w:rsid w:val="00874EA1"/>
    <w:pPr>
      <w:numPr>
        <w:ilvl w:val="6"/>
        <w:numId w:val="1"/>
      </w:numPr>
      <w:spacing w:before="240" w:after="60"/>
      <w:outlineLvl w:val="6"/>
    </w:pPr>
    <w:rPr>
      <w:rFonts w:ascii="Calibri" w:eastAsia="Times New Roman" w:hAnsi="Calibri"/>
      <w:lang w:val="en-US"/>
    </w:rPr>
  </w:style>
  <w:style w:type="paragraph" w:customStyle="1" w:styleId="Heading81">
    <w:name w:val="Heading 81"/>
    <w:basedOn w:val="Normal"/>
    <w:next w:val="Normal"/>
    <w:link w:val="Ttulo8Char"/>
    <w:uiPriority w:val="9"/>
    <w:semiHidden/>
    <w:unhideWhenUsed/>
    <w:qFormat/>
    <w:rsid w:val="00874EA1"/>
    <w:pPr>
      <w:numPr>
        <w:ilvl w:val="7"/>
        <w:numId w:val="1"/>
      </w:numPr>
      <w:spacing w:before="240" w:after="60"/>
      <w:outlineLvl w:val="7"/>
    </w:pPr>
    <w:rPr>
      <w:rFonts w:ascii="Calibri" w:eastAsia="Times New Roman" w:hAnsi="Calibri"/>
      <w:i/>
      <w:iCs/>
      <w:lang w:val="en-US"/>
    </w:rPr>
  </w:style>
  <w:style w:type="paragraph" w:customStyle="1" w:styleId="Heading91">
    <w:name w:val="Heading 91"/>
    <w:basedOn w:val="Normal"/>
    <w:next w:val="Normal"/>
    <w:link w:val="Ttulo9Char"/>
    <w:uiPriority w:val="9"/>
    <w:semiHidden/>
    <w:unhideWhenUsed/>
    <w:qFormat/>
    <w:rsid w:val="00874EA1"/>
    <w:pPr>
      <w:numPr>
        <w:ilvl w:val="8"/>
        <w:numId w:val="1"/>
      </w:numPr>
      <w:spacing w:before="240" w:after="60"/>
      <w:outlineLvl w:val="8"/>
    </w:pPr>
    <w:rPr>
      <w:rFonts w:eastAsia="Times New Roman"/>
      <w:sz w:val="22"/>
      <w:szCs w:val="22"/>
      <w:lang w:val="en-US"/>
    </w:rPr>
  </w:style>
  <w:style w:type="character" w:customStyle="1" w:styleId="Ttulo1Char">
    <w:name w:val="Título 1 Char"/>
    <w:basedOn w:val="DefaultParagraphFont"/>
    <w:link w:val="Heading11"/>
    <w:uiPriority w:val="9"/>
    <w:qFormat/>
    <w:rsid w:val="00874EA1"/>
    <w:rPr>
      <w:rFonts w:ascii="Cambria" w:eastAsia="Times New Roman" w:hAnsi="Cambria" w:cs="Times New Roman"/>
      <w:b/>
      <w:bCs/>
      <w:sz w:val="32"/>
      <w:szCs w:val="32"/>
      <w:lang w:val="pt-BR"/>
    </w:rPr>
  </w:style>
  <w:style w:type="character" w:customStyle="1" w:styleId="Ttulo2Char">
    <w:name w:val="Título 2 Char"/>
    <w:basedOn w:val="DefaultParagraphFont"/>
    <w:link w:val="Heading21"/>
    <w:uiPriority w:val="9"/>
    <w:qFormat/>
    <w:rsid w:val="00874EA1"/>
    <w:rPr>
      <w:rFonts w:ascii="Cambria" w:eastAsia="Times New Roman" w:hAnsi="Cambria" w:cs="Times New Roman"/>
      <w:b/>
      <w:bCs/>
      <w:i/>
      <w:iCs/>
      <w:sz w:val="28"/>
      <w:szCs w:val="28"/>
      <w:lang w:val="pt-BR"/>
    </w:rPr>
  </w:style>
  <w:style w:type="character" w:customStyle="1" w:styleId="Ttulo3Char">
    <w:name w:val="Título 3 Char"/>
    <w:basedOn w:val="DefaultParagraphFont"/>
    <w:link w:val="Heading31"/>
    <w:uiPriority w:val="9"/>
    <w:semiHidden/>
    <w:qFormat/>
    <w:rsid w:val="00874EA1"/>
    <w:rPr>
      <w:rFonts w:ascii="Cambria" w:eastAsia="Times New Roman" w:hAnsi="Cambria" w:cs="Times New Roman"/>
      <w:b/>
      <w:bCs/>
      <w:color w:val="00000A"/>
      <w:sz w:val="26"/>
      <w:szCs w:val="26"/>
      <w:lang w:eastAsia="ja-JP"/>
    </w:rPr>
  </w:style>
  <w:style w:type="character" w:customStyle="1" w:styleId="Ttulo4Char">
    <w:name w:val="Título 4 Char"/>
    <w:basedOn w:val="DefaultParagraphFont"/>
    <w:link w:val="Heading41"/>
    <w:uiPriority w:val="9"/>
    <w:semiHidden/>
    <w:qFormat/>
    <w:rsid w:val="00874EA1"/>
    <w:rPr>
      <w:rFonts w:ascii="Calibri" w:eastAsia="Times New Roman" w:hAnsi="Calibri" w:cs="Times New Roman"/>
      <w:b/>
      <w:bCs/>
      <w:color w:val="00000A"/>
      <w:sz w:val="28"/>
      <w:szCs w:val="28"/>
      <w:lang w:eastAsia="ja-JP"/>
    </w:rPr>
  </w:style>
  <w:style w:type="character" w:customStyle="1" w:styleId="Ttulo5Char">
    <w:name w:val="Título 5 Char"/>
    <w:basedOn w:val="DefaultParagraphFont"/>
    <w:link w:val="Heading51"/>
    <w:uiPriority w:val="9"/>
    <w:qFormat/>
    <w:rsid w:val="00874EA1"/>
    <w:rPr>
      <w:rFonts w:ascii="Calibri" w:eastAsia="Times New Roman" w:hAnsi="Calibri" w:cs="Times New Roman"/>
      <w:b/>
      <w:bCs/>
      <w:i/>
      <w:iCs/>
      <w:color w:val="00000A"/>
      <w:sz w:val="26"/>
      <w:szCs w:val="26"/>
      <w:lang w:eastAsia="ja-JP"/>
    </w:rPr>
  </w:style>
  <w:style w:type="character" w:customStyle="1" w:styleId="Ttulo6Char">
    <w:name w:val="Título 6 Char"/>
    <w:basedOn w:val="DefaultParagraphFont"/>
    <w:link w:val="Heading61"/>
    <w:uiPriority w:val="9"/>
    <w:semiHidden/>
    <w:qFormat/>
    <w:rsid w:val="00874EA1"/>
    <w:rPr>
      <w:rFonts w:ascii="Calibri" w:eastAsia="Times New Roman" w:hAnsi="Calibri" w:cs="Times New Roman"/>
      <w:b/>
      <w:bCs/>
      <w:color w:val="00000A"/>
      <w:sz w:val="22"/>
      <w:lang w:eastAsia="ja-JP"/>
    </w:rPr>
  </w:style>
  <w:style w:type="character" w:customStyle="1" w:styleId="Ttulo7Char">
    <w:name w:val="Título 7 Char"/>
    <w:basedOn w:val="DefaultParagraphFont"/>
    <w:link w:val="Heading71"/>
    <w:uiPriority w:val="9"/>
    <w:semiHidden/>
    <w:qFormat/>
    <w:rsid w:val="00874EA1"/>
    <w:rPr>
      <w:rFonts w:ascii="Calibri" w:eastAsia="Times New Roman" w:hAnsi="Calibri" w:cs="Times New Roman"/>
      <w:color w:val="00000A"/>
      <w:sz w:val="24"/>
      <w:szCs w:val="24"/>
      <w:lang w:eastAsia="ja-JP"/>
    </w:rPr>
  </w:style>
  <w:style w:type="character" w:customStyle="1" w:styleId="Ttulo8Char">
    <w:name w:val="Título 8 Char"/>
    <w:basedOn w:val="DefaultParagraphFont"/>
    <w:link w:val="Heading81"/>
    <w:uiPriority w:val="9"/>
    <w:semiHidden/>
    <w:qFormat/>
    <w:rsid w:val="00874EA1"/>
    <w:rPr>
      <w:rFonts w:ascii="Calibri" w:eastAsia="Times New Roman" w:hAnsi="Calibri" w:cs="Times New Roman"/>
      <w:i/>
      <w:iCs/>
      <w:color w:val="00000A"/>
      <w:sz w:val="24"/>
      <w:szCs w:val="24"/>
      <w:lang w:eastAsia="ja-JP"/>
    </w:rPr>
  </w:style>
  <w:style w:type="character" w:customStyle="1" w:styleId="Ttulo9Char">
    <w:name w:val="Título 9 Char"/>
    <w:basedOn w:val="DefaultParagraphFont"/>
    <w:link w:val="Heading91"/>
    <w:uiPriority w:val="9"/>
    <w:semiHidden/>
    <w:qFormat/>
    <w:rsid w:val="00874EA1"/>
    <w:rPr>
      <w:rFonts w:ascii="Cambria" w:eastAsia="Times New Roman" w:hAnsi="Cambria" w:cs="Times New Roman"/>
      <w:color w:val="00000A"/>
      <w:sz w:val="22"/>
      <w:lang w:eastAsia="ja-JP"/>
    </w:rPr>
  </w:style>
  <w:style w:type="character" w:customStyle="1" w:styleId="FooterChar">
    <w:name w:val="Footer Char"/>
    <w:basedOn w:val="DefaultParagraphFont"/>
    <w:uiPriority w:val="99"/>
    <w:qFormat/>
    <w:rsid w:val="00874EA1"/>
  </w:style>
  <w:style w:type="character" w:styleId="PageNumber">
    <w:name w:val="page number"/>
    <w:basedOn w:val="DefaultParagraphFont"/>
    <w:qFormat/>
    <w:rsid w:val="00874EA1"/>
  </w:style>
  <w:style w:type="character" w:customStyle="1" w:styleId="ListLabel1">
    <w:name w:val="ListLabel 1"/>
    <w:qFormat/>
    <w:rsid w:val="00874EA1"/>
    <w:rPr>
      <w:rFonts w:cs="Courier New"/>
    </w:rPr>
  </w:style>
  <w:style w:type="character" w:customStyle="1" w:styleId="Caracteresdenotaalpie">
    <w:name w:val="Caracteres de nota al pie"/>
    <w:qFormat/>
    <w:rsid w:val="00874EA1"/>
  </w:style>
  <w:style w:type="character" w:customStyle="1" w:styleId="Ancladenotaalpie">
    <w:name w:val="Ancla de nota al pie"/>
    <w:qFormat/>
    <w:rsid w:val="00874EA1"/>
    <w:rPr>
      <w:vertAlign w:val="superscript"/>
    </w:rPr>
  </w:style>
  <w:style w:type="character" w:customStyle="1" w:styleId="Vietas">
    <w:name w:val="Viñetas"/>
    <w:qFormat/>
    <w:rsid w:val="00874EA1"/>
    <w:rPr>
      <w:rFonts w:ascii="OpenSymbol" w:eastAsia="OpenSymbol" w:hAnsi="OpenSymbol" w:cs="OpenSymbol"/>
    </w:rPr>
  </w:style>
  <w:style w:type="character" w:customStyle="1" w:styleId="Ancladenotafinal">
    <w:name w:val="Ancla de nota final"/>
    <w:qFormat/>
    <w:rsid w:val="00874EA1"/>
    <w:rPr>
      <w:vertAlign w:val="superscript"/>
    </w:rPr>
  </w:style>
  <w:style w:type="character" w:customStyle="1" w:styleId="Caracteresdenotafinal">
    <w:name w:val="Caracteres de nota final"/>
    <w:qFormat/>
    <w:rsid w:val="00874EA1"/>
  </w:style>
  <w:style w:type="character" w:customStyle="1" w:styleId="TextodenotaderodapChar">
    <w:name w:val="Texto de nota de rodapé Char"/>
    <w:basedOn w:val="DefaultParagraphFont"/>
    <w:link w:val="FootnoteText1"/>
    <w:uiPriority w:val="99"/>
    <w:qFormat/>
    <w:rsid w:val="00874EA1"/>
    <w:rPr>
      <w:rFonts w:ascii="Times New Roman" w:eastAsia="MS Mincho" w:hAnsi="Times New Roman" w:cs="Times New Roman"/>
      <w:spacing w:val="-3"/>
      <w:sz w:val="20"/>
      <w:szCs w:val="24"/>
      <w:lang w:val="en-US" w:eastAsia="ja-JP"/>
    </w:rPr>
  </w:style>
  <w:style w:type="character" w:customStyle="1" w:styleId="ncoradanotaderodap">
    <w:name w:val="Âncora da nota de rodapé"/>
    <w:rsid w:val="002D3BE3"/>
    <w:rPr>
      <w:vertAlign w:val="superscript"/>
    </w:rPr>
  </w:style>
  <w:style w:type="character" w:customStyle="1" w:styleId="FootnoteCharacters">
    <w:name w:val="Footnote Characters"/>
    <w:uiPriority w:val="99"/>
    <w:unhideWhenUsed/>
    <w:qFormat/>
    <w:rsid w:val="00874EA1"/>
    <w:rPr>
      <w:vertAlign w:val="superscript"/>
    </w:rPr>
  </w:style>
  <w:style w:type="character" w:customStyle="1" w:styleId="RodapChar">
    <w:name w:val="Rodapé Char"/>
    <w:basedOn w:val="DefaultParagraphFont"/>
    <w:link w:val="Footer1"/>
    <w:uiPriority w:val="99"/>
    <w:qFormat/>
    <w:rsid w:val="00874EA1"/>
    <w:rPr>
      <w:rFonts w:ascii="Cambria" w:eastAsia="MS Mincho" w:hAnsi="Cambria" w:cs="Times New Roman"/>
      <w:sz w:val="20"/>
      <w:szCs w:val="20"/>
    </w:rPr>
  </w:style>
  <w:style w:type="character" w:customStyle="1" w:styleId="ParagraphCar">
    <w:name w:val="Paragraph Car"/>
    <w:link w:val="Paragraph"/>
    <w:qFormat/>
    <w:rsid w:val="00874EA1"/>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qFormat/>
    <w:rsid w:val="00874EA1"/>
    <w:rPr>
      <w:rFonts w:ascii="Times New Roman" w:eastAsia="MS Mincho" w:hAnsi="Times New Roman" w:cs="Times New Roman"/>
      <w:sz w:val="24"/>
      <w:szCs w:val="24"/>
      <w:lang w:val="en-US" w:eastAsia="ja-JP"/>
    </w:rPr>
  </w:style>
  <w:style w:type="character" w:customStyle="1" w:styleId="BodyTextIndent3Char">
    <w:name w:val="Body Text Indent 3 Char"/>
    <w:basedOn w:val="DefaultParagraphFont"/>
    <w:link w:val="BodyTextIndent3"/>
    <w:uiPriority w:val="99"/>
    <w:semiHidden/>
    <w:qFormat/>
    <w:rsid w:val="00874EA1"/>
    <w:rPr>
      <w:rFonts w:ascii="Times New Roman" w:eastAsia="MS Mincho" w:hAnsi="Times New Roman" w:cs="Times New Roman"/>
      <w:sz w:val="24"/>
      <w:szCs w:val="16"/>
    </w:rPr>
  </w:style>
  <w:style w:type="character" w:customStyle="1" w:styleId="ParagraphChar">
    <w:name w:val="Paragraph Char"/>
    <w:qFormat/>
    <w:rsid w:val="00874EA1"/>
    <w:rPr>
      <w:rFonts w:ascii="Times New Roman" w:eastAsia="Times New Roman" w:hAnsi="Times New Roman" w:cs="Times New Roman"/>
      <w:szCs w:val="20"/>
    </w:rPr>
  </w:style>
  <w:style w:type="character" w:customStyle="1" w:styleId="BalloonTextChar">
    <w:name w:val="Balloon Text Char"/>
    <w:basedOn w:val="DefaultParagraphFont"/>
    <w:link w:val="BalloonText"/>
    <w:uiPriority w:val="99"/>
    <w:semiHidden/>
    <w:qFormat/>
    <w:rsid w:val="00874EA1"/>
    <w:rPr>
      <w:rFonts w:ascii="Tahoma" w:eastAsia="MS Mincho" w:hAnsi="Tahoma" w:cs="Times New Roman"/>
      <w:sz w:val="16"/>
      <w:szCs w:val="16"/>
    </w:rPr>
  </w:style>
  <w:style w:type="character" w:customStyle="1" w:styleId="CabealhoChar">
    <w:name w:val="Cabeçalho Char"/>
    <w:basedOn w:val="DefaultParagraphFont"/>
    <w:link w:val="Header1"/>
    <w:uiPriority w:val="99"/>
    <w:qFormat/>
    <w:rsid w:val="00874EA1"/>
    <w:rPr>
      <w:rFonts w:ascii="Cambria" w:eastAsia="MS Mincho" w:hAnsi="Cambria" w:cs="Times New Roman"/>
      <w:sz w:val="24"/>
      <w:szCs w:val="24"/>
      <w:lang w:val="es-CO" w:eastAsia="ja-JP"/>
    </w:rPr>
  </w:style>
  <w:style w:type="character" w:customStyle="1" w:styleId="GradeMdia1-nfase2Char">
    <w:name w:val="Grade Média 1 - Ênfase 2 Char"/>
    <w:uiPriority w:val="34"/>
    <w:qFormat/>
    <w:rsid w:val="00874EA1"/>
    <w:rPr>
      <w:rFonts w:ascii="Cambria" w:eastAsia="SimSun" w:hAnsi="Cambria" w:cs="Times New Roman"/>
      <w:sz w:val="20"/>
      <w:szCs w:val="20"/>
      <w:lang w:val="es-ES"/>
    </w:rPr>
  </w:style>
  <w:style w:type="character" w:customStyle="1" w:styleId="apple-converted-space">
    <w:name w:val="apple-converted-space"/>
    <w:basedOn w:val="DefaultParagraphFont"/>
    <w:qFormat/>
    <w:rsid w:val="00874EA1"/>
  </w:style>
  <w:style w:type="character" w:customStyle="1" w:styleId="FirstHeadingChar">
    <w:name w:val="FirstHeading Char"/>
    <w:link w:val="FirstHeading"/>
    <w:qFormat/>
    <w:rsid w:val="00874EA1"/>
    <w:rPr>
      <w:rFonts w:ascii="Times New Roman" w:eastAsia="Times New Roman" w:hAnsi="Times New Roman" w:cs="Times New Roman"/>
      <w:b/>
      <w:sz w:val="24"/>
      <w:szCs w:val="24"/>
      <w:lang w:val="es-MX" w:eastAsia="ja-JP"/>
    </w:rPr>
  </w:style>
  <w:style w:type="character" w:customStyle="1" w:styleId="SecHeadingChar">
    <w:name w:val="SecHeading Char"/>
    <w:link w:val="SecHeading"/>
    <w:qFormat/>
    <w:rsid w:val="00874EA1"/>
    <w:rPr>
      <w:rFonts w:ascii="Times New Roman" w:eastAsia="Times New Roman" w:hAnsi="Times New Roman" w:cs="Times New Roman"/>
      <w:b/>
      <w:sz w:val="24"/>
      <w:szCs w:val="24"/>
      <w:lang w:val="es-MX" w:eastAsia="ja-JP"/>
    </w:rPr>
  </w:style>
  <w:style w:type="character" w:customStyle="1" w:styleId="SubHeading1Char">
    <w:name w:val="SubHeading1 Char"/>
    <w:link w:val="SubHeading1"/>
    <w:qFormat/>
    <w:rsid w:val="00874EA1"/>
    <w:rPr>
      <w:rFonts w:ascii="Times New Roman" w:eastAsia="Times New Roman" w:hAnsi="Times New Roman" w:cs="Times New Roman"/>
      <w:b/>
      <w:sz w:val="24"/>
      <w:szCs w:val="24"/>
      <w:lang w:val="es-MX" w:eastAsia="ja-JP"/>
    </w:rPr>
  </w:style>
  <w:style w:type="character" w:customStyle="1" w:styleId="Subheading2Char">
    <w:name w:val="Subheading2 Char"/>
    <w:link w:val="Subheading2"/>
    <w:qFormat/>
    <w:rsid w:val="00874EA1"/>
    <w:rPr>
      <w:rFonts w:ascii="Times New Roman" w:eastAsia="Times New Roman" w:hAnsi="Times New Roman" w:cs="Times New Roman"/>
      <w:b/>
      <w:sz w:val="24"/>
      <w:szCs w:val="24"/>
      <w:lang w:val="es-MX" w:eastAsia="ja-JP"/>
    </w:rPr>
  </w:style>
  <w:style w:type="character" w:customStyle="1" w:styleId="RegtableChar">
    <w:name w:val="Regtable Char"/>
    <w:link w:val="Regtable"/>
    <w:qFormat/>
    <w:rsid w:val="00874EA1"/>
    <w:rPr>
      <w:rFonts w:ascii="Times New Roman" w:eastAsia="Times New Roman" w:hAnsi="Times New Roman" w:cs="Times New Roman"/>
      <w:sz w:val="20"/>
      <w:szCs w:val="24"/>
      <w:lang w:val="es-MX" w:eastAsia="ja-JP"/>
    </w:rPr>
  </w:style>
  <w:style w:type="character" w:customStyle="1" w:styleId="TableTitleChar">
    <w:name w:val="TableTitle Char"/>
    <w:link w:val="TableTitle"/>
    <w:qFormat/>
    <w:rsid w:val="00874EA1"/>
    <w:rPr>
      <w:rFonts w:ascii="Times New Roman Bold" w:eastAsia="Times New Roman" w:hAnsi="Times New Roman Bold" w:cs="Times New Roman"/>
      <w:b/>
      <w:spacing w:val="-3"/>
      <w:sz w:val="20"/>
      <w:szCs w:val="24"/>
      <w:lang w:val="es-MX" w:eastAsia="ja-JP"/>
    </w:rPr>
  </w:style>
  <w:style w:type="character" w:customStyle="1" w:styleId="BodyTextChar">
    <w:name w:val="Body Text Char"/>
    <w:basedOn w:val="DefaultParagraphFont"/>
    <w:link w:val="BodyText"/>
    <w:uiPriority w:val="99"/>
    <w:semiHidden/>
    <w:qFormat/>
    <w:rsid w:val="00874EA1"/>
    <w:rPr>
      <w:rFonts w:ascii="Cambria" w:eastAsia="MS Mincho" w:hAnsi="Cambria" w:cs="Times New Roman"/>
      <w:sz w:val="24"/>
      <w:szCs w:val="24"/>
      <w:lang w:val="en-US" w:eastAsia="ja-JP"/>
    </w:rPr>
  </w:style>
  <w:style w:type="character" w:customStyle="1" w:styleId="searchword">
    <w:name w:val="searchword"/>
    <w:basedOn w:val="DefaultParagraphFont"/>
    <w:qFormat/>
    <w:rsid w:val="00874EA1"/>
  </w:style>
  <w:style w:type="character" w:styleId="Emphasis">
    <w:name w:val="Emphasis"/>
    <w:qFormat/>
    <w:rsid w:val="00874EA1"/>
    <w:rPr>
      <w:i/>
      <w:iCs/>
    </w:rPr>
  </w:style>
  <w:style w:type="character" w:customStyle="1" w:styleId="LinkdaInternet">
    <w:name w:val="Link da Internet"/>
    <w:unhideWhenUsed/>
    <w:rsid w:val="00874EA1"/>
    <w:rPr>
      <w:color w:val="0000FF"/>
      <w:u w:val="single"/>
    </w:rPr>
  </w:style>
  <w:style w:type="character" w:styleId="CommentReference">
    <w:name w:val="annotation reference"/>
    <w:basedOn w:val="DefaultParagraphFont"/>
    <w:uiPriority w:val="99"/>
    <w:semiHidden/>
    <w:unhideWhenUsed/>
    <w:qFormat/>
    <w:rsid w:val="006E6EBF"/>
    <w:rPr>
      <w:sz w:val="16"/>
      <w:szCs w:val="16"/>
    </w:rPr>
  </w:style>
  <w:style w:type="character" w:customStyle="1" w:styleId="CommentTextChar">
    <w:name w:val="Comment Text Char"/>
    <w:basedOn w:val="DefaultParagraphFont"/>
    <w:link w:val="CommentText"/>
    <w:uiPriority w:val="99"/>
    <w:semiHidden/>
    <w:qFormat/>
    <w:rsid w:val="006E6EBF"/>
    <w:rPr>
      <w:rFonts w:ascii="Cambria" w:eastAsia="MS Mincho" w:hAnsi="Cambria" w:cs="Times New Roman"/>
      <w:sz w:val="20"/>
      <w:szCs w:val="20"/>
      <w:lang w:val="es-CO" w:eastAsia="ja-JP"/>
    </w:rPr>
  </w:style>
  <w:style w:type="character" w:customStyle="1" w:styleId="CommentSubjectChar">
    <w:name w:val="Comment Subject Char"/>
    <w:basedOn w:val="CommentTextChar"/>
    <w:link w:val="CommentSubject"/>
    <w:uiPriority w:val="99"/>
    <w:semiHidden/>
    <w:qFormat/>
    <w:rsid w:val="006E6EBF"/>
    <w:rPr>
      <w:rFonts w:ascii="Cambria" w:eastAsia="MS Mincho" w:hAnsi="Cambria" w:cs="Times New Roman"/>
      <w:b/>
      <w:bCs/>
      <w:sz w:val="20"/>
      <w:szCs w:val="20"/>
      <w:lang w:val="es-CO" w:eastAsia="ja-JP"/>
    </w:rPr>
  </w:style>
  <w:style w:type="character" w:customStyle="1" w:styleId="ListParagraphChar">
    <w:name w:val="List Paragraph Char"/>
    <w:link w:val="ListParagraph"/>
    <w:uiPriority w:val="34"/>
    <w:qFormat/>
    <w:locked/>
    <w:rsid w:val="00AA30D4"/>
    <w:rPr>
      <w:rFonts w:ascii="Calibri" w:eastAsia="Calibri" w:hAnsi="Calibri" w:cs="Times New Roman"/>
      <w:lang w:val="es-CO"/>
    </w:rPr>
  </w:style>
  <w:style w:type="character" w:customStyle="1" w:styleId="PlainTextChar">
    <w:name w:val="Plain Text Char"/>
    <w:basedOn w:val="DefaultParagraphFont"/>
    <w:link w:val="PlainText"/>
    <w:uiPriority w:val="99"/>
    <w:qFormat/>
    <w:rsid w:val="00257343"/>
    <w:rPr>
      <w:rFonts w:ascii="Calibri" w:hAnsi="Calibri" w:cs="Times New Roman"/>
    </w:rPr>
  </w:style>
  <w:style w:type="character" w:customStyle="1" w:styleId="Mention1">
    <w:name w:val="Mention1"/>
    <w:basedOn w:val="DefaultParagraphFont"/>
    <w:uiPriority w:val="99"/>
    <w:semiHidden/>
    <w:unhideWhenUsed/>
    <w:qFormat/>
    <w:rsid w:val="00B9408F"/>
    <w:rPr>
      <w:color w:val="2B579A"/>
      <w:shd w:val="clear" w:color="auto" w:fill="E6E6E6"/>
    </w:rPr>
  </w:style>
  <w:style w:type="character" w:customStyle="1" w:styleId="Mention2">
    <w:name w:val="Mention2"/>
    <w:basedOn w:val="DefaultParagraphFont"/>
    <w:uiPriority w:val="99"/>
    <w:semiHidden/>
    <w:unhideWhenUsed/>
    <w:qFormat/>
    <w:rsid w:val="0078419F"/>
    <w:rPr>
      <w:color w:val="2B579A"/>
      <w:shd w:val="clear" w:color="auto" w:fill="E6E6E6"/>
    </w:rPr>
  </w:style>
  <w:style w:type="character" w:styleId="FollowedHyperlink">
    <w:name w:val="FollowedHyperlink"/>
    <w:basedOn w:val="DefaultParagraphFont"/>
    <w:uiPriority w:val="99"/>
    <w:semiHidden/>
    <w:unhideWhenUsed/>
    <w:qFormat/>
    <w:rsid w:val="00B324BD"/>
    <w:rPr>
      <w:color w:val="954F72" w:themeColor="followedHyperlink"/>
      <w:u w:val="single"/>
    </w:rPr>
  </w:style>
  <w:style w:type="character" w:customStyle="1" w:styleId="Mention3">
    <w:name w:val="Mention3"/>
    <w:basedOn w:val="DefaultParagraphFont"/>
    <w:uiPriority w:val="99"/>
    <w:semiHidden/>
    <w:unhideWhenUsed/>
    <w:qFormat/>
    <w:rsid w:val="00B324BD"/>
    <w:rPr>
      <w:color w:val="2B579A"/>
      <w:shd w:val="clear" w:color="auto" w:fill="E6E6E6"/>
    </w:rPr>
  </w:style>
  <w:style w:type="character" w:customStyle="1" w:styleId="CabealhoChar1">
    <w:name w:val="Cabeçalho Char1"/>
    <w:basedOn w:val="DefaultParagraphFont"/>
    <w:link w:val="Header10"/>
    <w:qFormat/>
    <w:rsid w:val="00CE4208"/>
    <w:rPr>
      <w:rFonts w:eastAsia="Lucida Sans Unicode"/>
      <w:color w:val="00000A"/>
      <w:sz w:val="24"/>
      <w:szCs w:val="24"/>
      <w:lang w:val="pt-BR" w:eastAsia="ar-SA"/>
    </w:rPr>
  </w:style>
  <w:style w:type="character" w:customStyle="1" w:styleId="ListLabel2">
    <w:name w:val="ListLabel 2"/>
    <w:qFormat/>
    <w:rsid w:val="002D3BE3"/>
    <w:rPr>
      <w:b/>
    </w:rPr>
  </w:style>
  <w:style w:type="character" w:customStyle="1" w:styleId="ListLabel3">
    <w:name w:val="ListLabel 3"/>
    <w:qFormat/>
    <w:rsid w:val="002D3BE3"/>
    <w:rPr>
      <w:b/>
    </w:rPr>
  </w:style>
  <w:style w:type="character" w:customStyle="1" w:styleId="ListLabel4">
    <w:name w:val="ListLabel 4"/>
    <w:qFormat/>
    <w:rsid w:val="002D3BE3"/>
    <w:rPr>
      <w:b/>
      <w:i w:val="0"/>
      <w:color w:val="FFFFFF"/>
    </w:rPr>
  </w:style>
  <w:style w:type="character" w:customStyle="1" w:styleId="ListLabel5">
    <w:name w:val="ListLabel 5"/>
    <w:qFormat/>
    <w:rsid w:val="002D3BE3"/>
    <w:rPr>
      <w:b w:val="0"/>
    </w:rPr>
  </w:style>
  <w:style w:type="character" w:customStyle="1" w:styleId="ListLabel6">
    <w:name w:val="ListLabel 6"/>
    <w:qFormat/>
    <w:rsid w:val="002D3BE3"/>
    <w:rPr>
      <w:lang w:val="es-CO"/>
    </w:rPr>
  </w:style>
  <w:style w:type="character" w:customStyle="1" w:styleId="ListLabel7">
    <w:name w:val="ListLabel 7"/>
    <w:qFormat/>
    <w:rsid w:val="002D3BE3"/>
    <w:rPr>
      <w:rFonts w:ascii="Times New Roman" w:hAnsi="Times New Roman"/>
      <w:b/>
      <w:i w:val="0"/>
      <w:sz w:val="24"/>
    </w:rPr>
  </w:style>
  <w:style w:type="character" w:customStyle="1" w:styleId="ListLabel8">
    <w:name w:val="ListLabel 8"/>
    <w:qFormat/>
    <w:rsid w:val="002D3BE3"/>
    <w:rPr>
      <w:b/>
      <w:strike w:val="0"/>
      <w:dstrike w:val="0"/>
      <w:color w:val="00000A"/>
    </w:rPr>
  </w:style>
  <w:style w:type="character" w:customStyle="1" w:styleId="ListLabel9">
    <w:name w:val="ListLabel 9"/>
    <w:qFormat/>
    <w:rsid w:val="002D3BE3"/>
    <w:rPr>
      <w:rFonts w:cs="Courier New"/>
    </w:rPr>
  </w:style>
  <w:style w:type="character" w:customStyle="1" w:styleId="ListLabel10">
    <w:name w:val="ListLabel 10"/>
    <w:qFormat/>
    <w:rsid w:val="002D3BE3"/>
    <w:rPr>
      <w:rFonts w:cs="Courier New"/>
    </w:rPr>
  </w:style>
  <w:style w:type="character" w:customStyle="1" w:styleId="ListLabel11">
    <w:name w:val="ListLabel 11"/>
    <w:qFormat/>
    <w:rsid w:val="002D3BE3"/>
    <w:rPr>
      <w:rFonts w:cs="Courier New"/>
    </w:rPr>
  </w:style>
  <w:style w:type="character" w:customStyle="1" w:styleId="ListLabel12">
    <w:name w:val="ListLabel 12"/>
    <w:qFormat/>
    <w:rsid w:val="002D3BE3"/>
    <w:rPr>
      <w:sz w:val="24"/>
      <w:szCs w:val="24"/>
    </w:rPr>
  </w:style>
  <w:style w:type="character" w:customStyle="1" w:styleId="ListLabel13">
    <w:name w:val="ListLabel 13"/>
    <w:qFormat/>
    <w:rsid w:val="002D3BE3"/>
    <w:rPr>
      <w:rFonts w:cs="Courier New"/>
    </w:rPr>
  </w:style>
  <w:style w:type="character" w:customStyle="1" w:styleId="ListLabel14">
    <w:name w:val="ListLabel 14"/>
    <w:qFormat/>
    <w:rsid w:val="002D3BE3"/>
    <w:rPr>
      <w:rFonts w:cs="Courier New"/>
    </w:rPr>
  </w:style>
  <w:style w:type="character" w:customStyle="1" w:styleId="ListLabel15">
    <w:name w:val="ListLabel 15"/>
    <w:qFormat/>
    <w:rsid w:val="002D3BE3"/>
    <w:rPr>
      <w:rFonts w:cs="Courier New"/>
    </w:rPr>
  </w:style>
  <w:style w:type="character" w:customStyle="1" w:styleId="ListLabel16">
    <w:name w:val="ListLabel 16"/>
    <w:qFormat/>
    <w:rsid w:val="002D3BE3"/>
    <w:rPr>
      <w:rFonts w:cs="Courier New"/>
    </w:rPr>
  </w:style>
  <w:style w:type="character" w:customStyle="1" w:styleId="ListLabel17">
    <w:name w:val="ListLabel 17"/>
    <w:qFormat/>
    <w:rsid w:val="002D3BE3"/>
    <w:rPr>
      <w:rFonts w:cs="Courier New"/>
    </w:rPr>
  </w:style>
  <w:style w:type="character" w:customStyle="1" w:styleId="ListLabel18">
    <w:name w:val="ListLabel 18"/>
    <w:qFormat/>
    <w:rsid w:val="002D3BE3"/>
    <w:rPr>
      <w:rFonts w:cs="Courier New"/>
    </w:rPr>
  </w:style>
  <w:style w:type="character" w:customStyle="1" w:styleId="ListLabel19">
    <w:name w:val="ListLabel 19"/>
    <w:qFormat/>
    <w:rsid w:val="002D3BE3"/>
    <w:rPr>
      <w:rFonts w:cs="Courier New"/>
    </w:rPr>
  </w:style>
  <w:style w:type="character" w:customStyle="1" w:styleId="ListLabel20">
    <w:name w:val="ListLabel 20"/>
    <w:qFormat/>
    <w:rsid w:val="002D3BE3"/>
    <w:rPr>
      <w:rFonts w:cs="Courier New"/>
    </w:rPr>
  </w:style>
  <w:style w:type="character" w:customStyle="1" w:styleId="ListLabel21">
    <w:name w:val="ListLabel 21"/>
    <w:qFormat/>
    <w:rsid w:val="002D3BE3"/>
    <w:rPr>
      <w:rFonts w:cs="Courier New"/>
    </w:rPr>
  </w:style>
  <w:style w:type="character" w:customStyle="1" w:styleId="ListLabel22">
    <w:name w:val="ListLabel 22"/>
    <w:qFormat/>
    <w:rsid w:val="002D3BE3"/>
    <w:rPr>
      <w:rFonts w:cs="Courier New"/>
    </w:rPr>
  </w:style>
  <w:style w:type="character" w:customStyle="1" w:styleId="ListLabel23">
    <w:name w:val="ListLabel 23"/>
    <w:qFormat/>
    <w:rsid w:val="002D3BE3"/>
    <w:rPr>
      <w:rFonts w:cs="Courier New"/>
    </w:rPr>
  </w:style>
  <w:style w:type="character" w:customStyle="1" w:styleId="ListLabel24">
    <w:name w:val="ListLabel 24"/>
    <w:qFormat/>
    <w:rsid w:val="002D3BE3"/>
    <w:rPr>
      <w:rFonts w:cs="Courier New"/>
    </w:rPr>
  </w:style>
  <w:style w:type="character" w:customStyle="1" w:styleId="ListLabel25">
    <w:name w:val="ListLabel 25"/>
    <w:qFormat/>
    <w:rsid w:val="002D3BE3"/>
    <w:rPr>
      <w:rFonts w:cs="Courier New"/>
    </w:rPr>
  </w:style>
  <w:style w:type="character" w:customStyle="1" w:styleId="ListLabel26">
    <w:name w:val="ListLabel 26"/>
    <w:qFormat/>
    <w:rsid w:val="002D3BE3"/>
    <w:rPr>
      <w:rFonts w:cs="Courier New"/>
    </w:rPr>
  </w:style>
  <w:style w:type="character" w:customStyle="1" w:styleId="ListLabel27">
    <w:name w:val="ListLabel 27"/>
    <w:qFormat/>
    <w:rsid w:val="002D3BE3"/>
    <w:rPr>
      <w:rFonts w:cs="Courier New"/>
    </w:rPr>
  </w:style>
  <w:style w:type="character" w:customStyle="1" w:styleId="ListLabel28">
    <w:name w:val="ListLabel 28"/>
    <w:qFormat/>
    <w:rsid w:val="002D3BE3"/>
    <w:rPr>
      <w:sz w:val="16"/>
    </w:rPr>
  </w:style>
  <w:style w:type="character" w:customStyle="1" w:styleId="ListLabel29">
    <w:name w:val="ListLabel 29"/>
    <w:qFormat/>
    <w:rsid w:val="002D3BE3"/>
    <w:rPr>
      <w:rFonts w:cs="Courier New"/>
    </w:rPr>
  </w:style>
  <w:style w:type="character" w:customStyle="1" w:styleId="ListLabel30">
    <w:name w:val="ListLabel 30"/>
    <w:qFormat/>
    <w:rsid w:val="002D3BE3"/>
    <w:rPr>
      <w:rFonts w:cs="Courier New"/>
    </w:rPr>
  </w:style>
  <w:style w:type="character" w:customStyle="1" w:styleId="ListLabel31">
    <w:name w:val="ListLabel 31"/>
    <w:qFormat/>
    <w:rsid w:val="002D3BE3"/>
    <w:rPr>
      <w:rFonts w:cs="Courier New"/>
    </w:rPr>
  </w:style>
  <w:style w:type="character" w:customStyle="1" w:styleId="ListLabel32">
    <w:name w:val="ListLabel 32"/>
    <w:qFormat/>
    <w:rsid w:val="002D3BE3"/>
    <w:rPr>
      <w:color w:val="00000A"/>
    </w:rPr>
  </w:style>
  <w:style w:type="character" w:customStyle="1" w:styleId="ListLabel33">
    <w:name w:val="ListLabel 33"/>
    <w:qFormat/>
    <w:rsid w:val="002D3BE3"/>
    <w:rPr>
      <w:rFonts w:cs="Times New Roman"/>
      <w:b w:val="0"/>
    </w:rPr>
  </w:style>
  <w:style w:type="character" w:customStyle="1" w:styleId="ListLabel34">
    <w:name w:val="ListLabel 34"/>
    <w:qFormat/>
    <w:rsid w:val="002D3BE3"/>
    <w:rPr>
      <w:rFonts w:cs="Courier New"/>
    </w:rPr>
  </w:style>
  <w:style w:type="character" w:customStyle="1" w:styleId="ListLabel35">
    <w:name w:val="ListLabel 35"/>
    <w:qFormat/>
    <w:rsid w:val="002D3BE3"/>
    <w:rPr>
      <w:rFonts w:cs="Courier New"/>
    </w:rPr>
  </w:style>
  <w:style w:type="character" w:customStyle="1" w:styleId="ListLabel36">
    <w:name w:val="ListLabel 36"/>
    <w:qFormat/>
    <w:rsid w:val="002D3BE3"/>
    <w:rPr>
      <w:rFonts w:cs="Courier New"/>
    </w:rPr>
  </w:style>
  <w:style w:type="character" w:customStyle="1" w:styleId="ListLabel37">
    <w:name w:val="ListLabel 37"/>
    <w:qFormat/>
    <w:rsid w:val="002D3BE3"/>
    <w:rPr>
      <w:rFonts w:cs="Courier New"/>
    </w:rPr>
  </w:style>
  <w:style w:type="character" w:customStyle="1" w:styleId="ListLabel38">
    <w:name w:val="ListLabel 38"/>
    <w:qFormat/>
    <w:rsid w:val="002D3BE3"/>
    <w:rPr>
      <w:rFonts w:cs="Courier New"/>
    </w:rPr>
  </w:style>
  <w:style w:type="character" w:customStyle="1" w:styleId="ListLabel39">
    <w:name w:val="ListLabel 39"/>
    <w:qFormat/>
    <w:rsid w:val="002D3BE3"/>
    <w:rPr>
      <w:rFonts w:cs="Courier New"/>
    </w:rPr>
  </w:style>
  <w:style w:type="character" w:customStyle="1" w:styleId="ListLabel40">
    <w:name w:val="ListLabel 40"/>
    <w:qFormat/>
    <w:rsid w:val="002D3BE3"/>
    <w:rPr>
      <w:rFonts w:cs="Courier New"/>
    </w:rPr>
  </w:style>
  <w:style w:type="character" w:customStyle="1" w:styleId="ListLabel41">
    <w:name w:val="ListLabel 41"/>
    <w:qFormat/>
    <w:rsid w:val="002D3BE3"/>
    <w:rPr>
      <w:rFonts w:cs="Courier New"/>
    </w:rPr>
  </w:style>
  <w:style w:type="character" w:customStyle="1" w:styleId="ListLabel42">
    <w:name w:val="ListLabel 42"/>
    <w:qFormat/>
    <w:rsid w:val="002D3BE3"/>
    <w:rPr>
      <w:rFonts w:cs="Courier New"/>
    </w:rPr>
  </w:style>
  <w:style w:type="character" w:customStyle="1" w:styleId="ListLabel43">
    <w:name w:val="ListLabel 43"/>
    <w:qFormat/>
    <w:rsid w:val="002D3BE3"/>
    <w:rPr>
      <w:rFonts w:ascii="Times New Roman" w:hAnsi="Times New Roman" w:cs="Times New Roman"/>
      <w:sz w:val="24"/>
      <w:szCs w:val="24"/>
    </w:rPr>
  </w:style>
  <w:style w:type="character" w:customStyle="1" w:styleId="ListLabel44">
    <w:name w:val="ListLabel 44"/>
    <w:qFormat/>
    <w:rsid w:val="002D3BE3"/>
    <w:rPr>
      <w:sz w:val="20"/>
    </w:rPr>
  </w:style>
  <w:style w:type="character" w:customStyle="1" w:styleId="ListLabel45">
    <w:name w:val="ListLabel 45"/>
    <w:qFormat/>
    <w:rsid w:val="002D3BE3"/>
    <w:rPr>
      <w:b/>
      <w:i w:val="0"/>
      <w:color w:val="FFFFFF"/>
    </w:rPr>
  </w:style>
  <w:style w:type="character" w:customStyle="1" w:styleId="ListLabel46">
    <w:name w:val="ListLabel 46"/>
    <w:qFormat/>
    <w:rsid w:val="002D3BE3"/>
    <w:rPr>
      <w:b w:val="0"/>
    </w:rPr>
  </w:style>
  <w:style w:type="character" w:customStyle="1" w:styleId="ListLabel47">
    <w:name w:val="ListLabel 47"/>
    <w:qFormat/>
    <w:rsid w:val="002D3BE3"/>
    <w:rPr>
      <w:lang w:val="es-CO"/>
    </w:rPr>
  </w:style>
  <w:style w:type="character" w:customStyle="1" w:styleId="ListLabel48">
    <w:name w:val="ListLabel 48"/>
    <w:qFormat/>
    <w:rsid w:val="002D3BE3"/>
    <w:rPr>
      <w:b/>
    </w:rPr>
  </w:style>
  <w:style w:type="character" w:customStyle="1" w:styleId="ListLabel49">
    <w:name w:val="ListLabel 49"/>
    <w:qFormat/>
    <w:rsid w:val="002D3BE3"/>
    <w:rPr>
      <w:b/>
      <w:color w:val="00000A"/>
    </w:rPr>
  </w:style>
  <w:style w:type="character" w:customStyle="1" w:styleId="ListLabel50">
    <w:name w:val="ListLabel 50"/>
    <w:qFormat/>
    <w:rsid w:val="002D3BE3"/>
    <w:rPr>
      <w:b/>
      <w:color w:val="00000A"/>
      <w:sz w:val="24"/>
      <w:szCs w:val="24"/>
    </w:rPr>
  </w:style>
  <w:style w:type="character" w:customStyle="1" w:styleId="ListLabel51">
    <w:name w:val="ListLabel 51"/>
    <w:qFormat/>
    <w:rsid w:val="002D3BE3"/>
    <w:rPr>
      <w:rFonts w:eastAsia="Calibri" w:cs="Calibri"/>
    </w:rPr>
  </w:style>
  <w:style w:type="character" w:customStyle="1" w:styleId="ListLabel52">
    <w:name w:val="ListLabel 52"/>
    <w:qFormat/>
    <w:rsid w:val="002D3BE3"/>
    <w:rPr>
      <w:rFonts w:cs="Courier New"/>
    </w:rPr>
  </w:style>
  <w:style w:type="character" w:customStyle="1" w:styleId="ListLabel53">
    <w:name w:val="ListLabel 53"/>
    <w:qFormat/>
    <w:rsid w:val="002D3BE3"/>
    <w:rPr>
      <w:rFonts w:cs="Courier New"/>
    </w:rPr>
  </w:style>
  <w:style w:type="character" w:customStyle="1" w:styleId="ListLabel54">
    <w:name w:val="ListLabel 54"/>
    <w:qFormat/>
    <w:rsid w:val="002D3BE3"/>
    <w:rPr>
      <w:rFonts w:eastAsia="Times New Roman" w:cs="Times New Roman"/>
    </w:rPr>
  </w:style>
  <w:style w:type="character" w:customStyle="1" w:styleId="ListLabel55">
    <w:name w:val="ListLabel 55"/>
    <w:qFormat/>
    <w:rsid w:val="002D3BE3"/>
    <w:rPr>
      <w:rFonts w:cs="Times New Roman"/>
    </w:rPr>
  </w:style>
  <w:style w:type="character" w:customStyle="1" w:styleId="ListLabel56">
    <w:name w:val="ListLabel 56"/>
    <w:qFormat/>
    <w:rsid w:val="002D3BE3"/>
    <w:rPr>
      <w:rFonts w:cs="Times New Roman"/>
    </w:rPr>
  </w:style>
  <w:style w:type="character" w:customStyle="1" w:styleId="ListLabel57">
    <w:name w:val="ListLabel 57"/>
    <w:qFormat/>
    <w:rsid w:val="002D3BE3"/>
    <w:rPr>
      <w:rFonts w:cs="Times New Roman"/>
    </w:rPr>
  </w:style>
  <w:style w:type="character" w:customStyle="1" w:styleId="ListLabel58">
    <w:name w:val="ListLabel 58"/>
    <w:qFormat/>
    <w:rsid w:val="002D3BE3"/>
    <w:rPr>
      <w:rFonts w:cs="Times New Roman"/>
    </w:rPr>
  </w:style>
  <w:style w:type="character" w:customStyle="1" w:styleId="ListLabel59">
    <w:name w:val="ListLabel 59"/>
    <w:qFormat/>
    <w:rsid w:val="002D3BE3"/>
    <w:rPr>
      <w:rFonts w:cs="Times New Roman"/>
    </w:rPr>
  </w:style>
  <w:style w:type="character" w:customStyle="1" w:styleId="ListLabel60">
    <w:name w:val="ListLabel 60"/>
    <w:qFormat/>
    <w:rsid w:val="002D3BE3"/>
    <w:rPr>
      <w:rFonts w:cs="Times New Roman"/>
    </w:rPr>
  </w:style>
  <w:style w:type="character" w:customStyle="1" w:styleId="ListLabel61">
    <w:name w:val="ListLabel 61"/>
    <w:qFormat/>
    <w:rsid w:val="002D3BE3"/>
    <w:rPr>
      <w:rFonts w:cs="Times New Roman"/>
    </w:rPr>
  </w:style>
  <w:style w:type="character" w:customStyle="1" w:styleId="ListLabel62">
    <w:name w:val="ListLabel 62"/>
    <w:qFormat/>
    <w:rsid w:val="002D3BE3"/>
    <w:rPr>
      <w:rFonts w:cs="Times New Roman"/>
    </w:rPr>
  </w:style>
  <w:style w:type="character" w:customStyle="1" w:styleId="ListLabel63">
    <w:name w:val="ListLabel 63"/>
    <w:qFormat/>
    <w:rsid w:val="002D3BE3"/>
    <w:rPr>
      <w:b/>
      <w:i w:val="0"/>
      <w:color w:val="FFFFFF"/>
    </w:rPr>
  </w:style>
  <w:style w:type="character" w:customStyle="1" w:styleId="ListLabel64">
    <w:name w:val="ListLabel 64"/>
    <w:qFormat/>
    <w:rsid w:val="002D3BE3"/>
    <w:rPr>
      <w:b w:val="0"/>
    </w:rPr>
  </w:style>
  <w:style w:type="character" w:customStyle="1" w:styleId="ListLabel65">
    <w:name w:val="ListLabel 65"/>
    <w:qFormat/>
    <w:rsid w:val="002D3BE3"/>
    <w:rPr>
      <w:lang w:val="es-CO"/>
    </w:rPr>
  </w:style>
  <w:style w:type="character" w:customStyle="1" w:styleId="ListLabel66">
    <w:name w:val="ListLabel 66"/>
    <w:qFormat/>
    <w:rsid w:val="002D3BE3"/>
    <w:rPr>
      <w:b/>
      <w:i w:val="0"/>
    </w:rPr>
  </w:style>
  <w:style w:type="character" w:customStyle="1" w:styleId="ListLabel67">
    <w:name w:val="ListLabel 67"/>
    <w:qFormat/>
    <w:rsid w:val="002D3BE3"/>
    <w:rPr>
      <w:b w:val="0"/>
      <w:strike w:val="0"/>
      <w:dstrike w:val="0"/>
      <w:color w:val="00000A"/>
    </w:rPr>
  </w:style>
  <w:style w:type="character" w:customStyle="1" w:styleId="ListLabel68">
    <w:name w:val="ListLabel 68"/>
    <w:qFormat/>
    <w:rsid w:val="002D3BE3"/>
    <w:rPr>
      <w:rFonts w:eastAsia="Times New Roman" w:cs="Times New Roman"/>
    </w:rPr>
  </w:style>
  <w:style w:type="character" w:customStyle="1" w:styleId="ListLabel69">
    <w:name w:val="ListLabel 69"/>
    <w:qFormat/>
    <w:rsid w:val="002D3BE3"/>
    <w:rPr>
      <w:rFonts w:cs="Courier New"/>
    </w:rPr>
  </w:style>
  <w:style w:type="character" w:customStyle="1" w:styleId="ListLabel70">
    <w:name w:val="ListLabel 70"/>
    <w:qFormat/>
    <w:rsid w:val="002D3BE3"/>
    <w:rPr>
      <w:rFonts w:cs="Courier New"/>
    </w:rPr>
  </w:style>
  <w:style w:type="character" w:customStyle="1" w:styleId="ListLabel71">
    <w:name w:val="ListLabel 71"/>
    <w:qFormat/>
    <w:rsid w:val="002D3BE3"/>
    <w:rPr>
      <w:rFonts w:cs="Courier New"/>
    </w:rPr>
  </w:style>
  <w:style w:type="character" w:customStyle="1" w:styleId="ListLabel72">
    <w:name w:val="ListLabel 72"/>
    <w:qFormat/>
    <w:rsid w:val="002D3BE3"/>
    <w:rPr>
      <w:b/>
      <w:i w:val="0"/>
    </w:rPr>
  </w:style>
  <w:style w:type="character" w:customStyle="1" w:styleId="ListLabel73">
    <w:name w:val="ListLabel 73"/>
    <w:qFormat/>
    <w:rsid w:val="002D3BE3"/>
    <w:rPr>
      <w:b w:val="0"/>
      <w:strike w:val="0"/>
      <w:dstrike w:val="0"/>
      <w:color w:val="00000A"/>
    </w:rPr>
  </w:style>
  <w:style w:type="character" w:customStyle="1" w:styleId="Caracteresdenotaderodap">
    <w:name w:val="Caracteres de nota de rodapé"/>
    <w:qFormat/>
    <w:rsid w:val="002D3BE3"/>
  </w:style>
  <w:style w:type="character" w:customStyle="1" w:styleId="ncoradanotadefim">
    <w:name w:val="Âncora da nota de fim"/>
    <w:rsid w:val="002D3BE3"/>
    <w:rPr>
      <w:vertAlign w:val="superscript"/>
    </w:rPr>
  </w:style>
  <w:style w:type="character" w:customStyle="1" w:styleId="Caracteresdenotadefim">
    <w:name w:val="Caracteres de nota de fim"/>
    <w:qFormat/>
    <w:rsid w:val="002D3BE3"/>
  </w:style>
  <w:style w:type="character" w:customStyle="1" w:styleId="ListLabel74">
    <w:name w:val="ListLabel 74"/>
    <w:qFormat/>
    <w:rsid w:val="002D3BE3"/>
    <w:rPr>
      <w:b/>
    </w:rPr>
  </w:style>
  <w:style w:type="character" w:customStyle="1" w:styleId="ListLabel75">
    <w:name w:val="ListLabel 75"/>
    <w:qFormat/>
    <w:rsid w:val="002D3BE3"/>
    <w:rPr>
      <w:rFonts w:ascii="Times New Roman" w:hAnsi="Times New Roman"/>
      <w:b/>
      <w:i w:val="0"/>
      <w:sz w:val="24"/>
    </w:rPr>
  </w:style>
  <w:style w:type="character" w:customStyle="1" w:styleId="ListLabel76">
    <w:name w:val="ListLabel 76"/>
    <w:qFormat/>
    <w:rsid w:val="002D3BE3"/>
    <w:rPr>
      <w:b/>
      <w:strike w:val="0"/>
      <w:dstrike w:val="0"/>
      <w:color w:val="00000A"/>
    </w:rPr>
  </w:style>
  <w:style w:type="character" w:customStyle="1" w:styleId="ListLabel77">
    <w:name w:val="ListLabel 77"/>
    <w:qFormat/>
    <w:rsid w:val="002D3BE3"/>
    <w:rPr>
      <w:rFonts w:ascii="Times New Roman" w:hAnsi="Times New Roman" w:cs="Wingdings"/>
      <w:b/>
    </w:rPr>
  </w:style>
  <w:style w:type="character" w:customStyle="1" w:styleId="ListLabel78">
    <w:name w:val="ListLabel 78"/>
    <w:qFormat/>
    <w:rsid w:val="002D3BE3"/>
    <w:rPr>
      <w:rFonts w:cs="Courier New"/>
    </w:rPr>
  </w:style>
  <w:style w:type="character" w:customStyle="1" w:styleId="ListLabel79">
    <w:name w:val="ListLabel 79"/>
    <w:qFormat/>
    <w:rsid w:val="002D3BE3"/>
    <w:rPr>
      <w:rFonts w:cs="Wingdings"/>
    </w:rPr>
  </w:style>
  <w:style w:type="character" w:customStyle="1" w:styleId="ListLabel80">
    <w:name w:val="ListLabel 80"/>
    <w:qFormat/>
    <w:rsid w:val="002D3BE3"/>
    <w:rPr>
      <w:rFonts w:cs="Symbol"/>
    </w:rPr>
  </w:style>
  <w:style w:type="character" w:customStyle="1" w:styleId="ListLabel81">
    <w:name w:val="ListLabel 81"/>
    <w:qFormat/>
    <w:rsid w:val="002D3BE3"/>
    <w:rPr>
      <w:rFonts w:cs="Courier New"/>
    </w:rPr>
  </w:style>
  <w:style w:type="character" w:customStyle="1" w:styleId="ListLabel82">
    <w:name w:val="ListLabel 82"/>
    <w:qFormat/>
    <w:rsid w:val="002D3BE3"/>
    <w:rPr>
      <w:rFonts w:cs="Wingdings"/>
    </w:rPr>
  </w:style>
  <w:style w:type="character" w:customStyle="1" w:styleId="ListLabel83">
    <w:name w:val="ListLabel 83"/>
    <w:qFormat/>
    <w:rsid w:val="002D3BE3"/>
    <w:rPr>
      <w:rFonts w:cs="Symbol"/>
    </w:rPr>
  </w:style>
  <w:style w:type="character" w:customStyle="1" w:styleId="ListLabel84">
    <w:name w:val="ListLabel 84"/>
    <w:qFormat/>
    <w:rsid w:val="002D3BE3"/>
    <w:rPr>
      <w:rFonts w:cs="Courier New"/>
    </w:rPr>
  </w:style>
  <w:style w:type="character" w:customStyle="1" w:styleId="ListLabel85">
    <w:name w:val="ListLabel 85"/>
    <w:qFormat/>
    <w:rsid w:val="002D3BE3"/>
    <w:rPr>
      <w:rFonts w:cs="Wingdings"/>
    </w:rPr>
  </w:style>
  <w:style w:type="character" w:customStyle="1" w:styleId="ListLabel86">
    <w:name w:val="ListLabel 86"/>
    <w:qFormat/>
    <w:rsid w:val="002D3BE3"/>
    <w:rPr>
      <w:rFonts w:ascii="Times New Roman" w:hAnsi="Times New Roman" w:cs="Arial"/>
      <w:sz w:val="24"/>
    </w:rPr>
  </w:style>
  <w:style w:type="character" w:customStyle="1" w:styleId="ListLabel87">
    <w:name w:val="ListLabel 87"/>
    <w:qFormat/>
    <w:rsid w:val="002D3BE3"/>
    <w:rPr>
      <w:rFonts w:cs="Courier New"/>
    </w:rPr>
  </w:style>
  <w:style w:type="character" w:customStyle="1" w:styleId="ListLabel88">
    <w:name w:val="ListLabel 88"/>
    <w:qFormat/>
    <w:rsid w:val="002D3BE3"/>
    <w:rPr>
      <w:rFonts w:cs="Wingdings"/>
    </w:rPr>
  </w:style>
  <w:style w:type="character" w:customStyle="1" w:styleId="ListLabel89">
    <w:name w:val="ListLabel 89"/>
    <w:qFormat/>
    <w:rsid w:val="002D3BE3"/>
    <w:rPr>
      <w:rFonts w:cs="Symbol"/>
    </w:rPr>
  </w:style>
  <w:style w:type="character" w:customStyle="1" w:styleId="ListLabel90">
    <w:name w:val="ListLabel 90"/>
    <w:qFormat/>
    <w:rsid w:val="002D3BE3"/>
    <w:rPr>
      <w:rFonts w:cs="Courier New"/>
    </w:rPr>
  </w:style>
  <w:style w:type="character" w:customStyle="1" w:styleId="ListLabel91">
    <w:name w:val="ListLabel 91"/>
    <w:qFormat/>
    <w:rsid w:val="002D3BE3"/>
    <w:rPr>
      <w:rFonts w:cs="Wingdings"/>
    </w:rPr>
  </w:style>
  <w:style w:type="character" w:customStyle="1" w:styleId="ListLabel92">
    <w:name w:val="ListLabel 92"/>
    <w:qFormat/>
    <w:rsid w:val="002D3BE3"/>
    <w:rPr>
      <w:rFonts w:cs="Symbol"/>
    </w:rPr>
  </w:style>
  <w:style w:type="character" w:customStyle="1" w:styleId="ListLabel93">
    <w:name w:val="ListLabel 93"/>
    <w:qFormat/>
    <w:rsid w:val="002D3BE3"/>
    <w:rPr>
      <w:rFonts w:cs="Courier New"/>
    </w:rPr>
  </w:style>
  <w:style w:type="character" w:customStyle="1" w:styleId="ListLabel94">
    <w:name w:val="ListLabel 94"/>
    <w:qFormat/>
    <w:rsid w:val="002D3BE3"/>
    <w:rPr>
      <w:rFonts w:cs="Wingdings"/>
    </w:rPr>
  </w:style>
  <w:style w:type="character" w:customStyle="1" w:styleId="ListLabel95">
    <w:name w:val="ListLabel 95"/>
    <w:qFormat/>
    <w:rsid w:val="002D3BE3"/>
    <w:rPr>
      <w:rFonts w:ascii="Times New Roman" w:hAnsi="Times New Roman" w:cs="Times New Roman"/>
      <w:sz w:val="24"/>
      <w:szCs w:val="24"/>
    </w:rPr>
  </w:style>
  <w:style w:type="character" w:customStyle="1" w:styleId="ListLabel96">
    <w:name w:val="ListLabel 96"/>
    <w:qFormat/>
    <w:rsid w:val="002D3BE3"/>
    <w:rPr>
      <w:rFonts w:ascii="Times New Roman" w:hAnsi="Times New Roman" w:cs="Symbol"/>
      <w:sz w:val="24"/>
    </w:rPr>
  </w:style>
  <w:style w:type="character" w:customStyle="1" w:styleId="ListLabel97">
    <w:name w:val="ListLabel 97"/>
    <w:qFormat/>
    <w:rsid w:val="002D3BE3"/>
    <w:rPr>
      <w:rFonts w:cs="Calibri"/>
    </w:rPr>
  </w:style>
  <w:style w:type="character" w:customStyle="1" w:styleId="ListLabel98">
    <w:name w:val="ListLabel 98"/>
    <w:qFormat/>
    <w:rsid w:val="002D3BE3"/>
    <w:rPr>
      <w:rFonts w:cs="Wingdings"/>
    </w:rPr>
  </w:style>
  <w:style w:type="character" w:customStyle="1" w:styleId="ListLabel99">
    <w:name w:val="ListLabel 99"/>
    <w:qFormat/>
    <w:rsid w:val="002D3BE3"/>
    <w:rPr>
      <w:rFonts w:cs="Symbol"/>
    </w:rPr>
  </w:style>
  <w:style w:type="character" w:customStyle="1" w:styleId="ListLabel100">
    <w:name w:val="ListLabel 100"/>
    <w:qFormat/>
    <w:rsid w:val="002D3BE3"/>
    <w:rPr>
      <w:rFonts w:cs="Courier New"/>
    </w:rPr>
  </w:style>
  <w:style w:type="character" w:customStyle="1" w:styleId="ListLabel101">
    <w:name w:val="ListLabel 101"/>
    <w:qFormat/>
    <w:rsid w:val="002D3BE3"/>
    <w:rPr>
      <w:rFonts w:cs="Wingdings"/>
    </w:rPr>
  </w:style>
  <w:style w:type="character" w:customStyle="1" w:styleId="ListLabel102">
    <w:name w:val="ListLabel 102"/>
    <w:qFormat/>
    <w:rsid w:val="002D3BE3"/>
    <w:rPr>
      <w:rFonts w:cs="Symbol"/>
    </w:rPr>
  </w:style>
  <w:style w:type="character" w:customStyle="1" w:styleId="ListLabel103">
    <w:name w:val="ListLabel 103"/>
    <w:qFormat/>
    <w:rsid w:val="002D3BE3"/>
    <w:rPr>
      <w:rFonts w:cs="Courier New"/>
    </w:rPr>
  </w:style>
  <w:style w:type="character" w:customStyle="1" w:styleId="ListLabel104">
    <w:name w:val="ListLabel 104"/>
    <w:qFormat/>
    <w:rsid w:val="002D3BE3"/>
    <w:rPr>
      <w:rFonts w:cs="Wingdings"/>
    </w:rPr>
  </w:style>
  <w:style w:type="character" w:customStyle="1" w:styleId="ListLabel105">
    <w:name w:val="ListLabel 105"/>
    <w:qFormat/>
    <w:rsid w:val="002D3BE3"/>
    <w:rPr>
      <w:b/>
      <w:i w:val="0"/>
    </w:rPr>
  </w:style>
  <w:style w:type="character" w:customStyle="1" w:styleId="ListLabel106">
    <w:name w:val="ListLabel 106"/>
    <w:qFormat/>
    <w:rsid w:val="002D3BE3"/>
    <w:rPr>
      <w:rFonts w:cs="Symbol"/>
      <w:b w:val="0"/>
      <w:strike w:val="0"/>
      <w:dstrike w:val="0"/>
      <w:color w:val="00000A"/>
    </w:rPr>
  </w:style>
  <w:style w:type="character" w:customStyle="1" w:styleId="ListLabel107">
    <w:name w:val="ListLabel 107"/>
    <w:qFormat/>
    <w:rsid w:val="002D3BE3"/>
    <w:rPr>
      <w:b/>
    </w:rPr>
  </w:style>
  <w:style w:type="character" w:customStyle="1" w:styleId="ListLabel108">
    <w:name w:val="ListLabel 108"/>
    <w:qFormat/>
    <w:rsid w:val="002D3BE3"/>
    <w:rPr>
      <w:rFonts w:ascii="Times New Roman" w:hAnsi="Times New Roman"/>
      <w:b/>
      <w:i w:val="0"/>
      <w:sz w:val="24"/>
    </w:rPr>
  </w:style>
  <w:style w:type="character" w:customStyle="1" w:styleId="ListLabel109">
    <w:name w:val="ListLabel 109"/>
    <w:qFormat/>
    <w:rsid w:val="002D3BE3"/>
    <w:rPr>
      <w:b/>
      <w:strike w:val="0"/>
      <w:dstrike w:val="0"/>
      <w:color w:val="00000A"/>
    </w:rPr>
  </w:style>
  <w:style w:type="character" w:customStyle="1" w:styleId="ListLabel110">
    <w:name w:val="ListLabel 110"/>
    <w:qFormat/>
    <w:rsid w:val="002D3BE3"/>
    <w:rPr>
      <w:rFonts w:ascii="Times New Roman" w:hAnsi="Times New Roman" w:cs="Wingdings"/>
      <w:b/>
    </w:rPr>
  </w:style>
  <w:style w:type="character" w:customStyle="1" w:styleId="ListLabel111">
    <w:name w:val="ListLabel 111"/>
    <w:qFormat/>
    <w:rsid w:val="002D3BE3"/>
    <w:rPr>
      <w:rFonts w:cs="Courier New"/>
    </w:rPr>
  </w:style>
  <w:style w:type="character" w:customStyle="1" w:styleId="ListLabel112">
    <w:name w:val="ListLabel 112"/>
    <w:qFormat/>
    <w:rsid w:val="002D3BE3"/>
    <w:rPr>
      <w:rFonts w:cs="Wingdings"/>
    </w:rPr>
  </w:style>
  <w:style w:type="character" w:customStyle="1" w:styleId="ListLabel113">
    <w:name w:val="ListLabel 113"/>
    <w:qFormat/>
    <w:rsid w:val="002D3BE3"/>
    <w:rPr>
      <w:rFonts w:cs="Symbol"/>
    </w:rPr>
  </w:style>
  <w:style w:type="character" w:customStyle="1" w:styleId="ListLabel114">
    <w:name w:val="ListLabel 114"/>
    <w:qFormat/>
    <w:rsid w:val="002D3BE3"/>
    <w:rPr>
      <w:rFonts w:cs="Courier New"/>
    </w:rPr>
  </w:style>
  <w:style w:type="character" w:customStyle="1" w:styleId="ListLabel115">
    <w:name w:val="ListLabel 115"/>
    <w:qFormat/>
    <w:rsid w:val="002D3BE3"/>
    <w:rPr>
      <w:rFonts w:cs="Wingdings"/>
    </w:rPr>
  </w:style>
  <w:style w:type="character" w:customStyle="1" w:styleId="ListLabel116">
    <w:name w:val="ListLabel 116"/>
    <w:qFormat/>
    <w:rsid w:val="002D3BE3"/>
    <w:rPr>
      <w:rFonts w:cs="Symbol"/>
    </w:rPr>
  </w:style>
  <w:style w:type="character" w:customStyle="1" w:styleId="ListLabel117">
    <w:name w:val="ListLabel 117"/>
    <w:qFormat/>
    <w:rsid w:val="002D3BE3"/>
    <w:rPr>
      <w:rFonts w:cs="Courier New"/>
    </w:rPr>
  </w:style>
  <w:style w:type="character" w:customStyle="1" w:styleId="ListLabel118">
    <w:name w:val="ListLabel 118"/>
    <w:qFormat/>
    <w:rsid w:val="002D3BE3"/>
    <w:rPr>
      <w:rFonts w:cs="Wingdings"/>
    </w:rPr>
  </w:style>
  <w:style w:type="character" w:customStyle="1" w:styleId="ListLabel119">
    <w:name w:val="ListLabel 119"/>
    <w:qFormat/>
    <w:rsid w:val="002D3BE3"/>
    <w:rPr>
      <w:rFonts w:ascii="Times New Roman" w:hAnsi="Times New Roman" w:cs="Arial"/>
      <w:sz w:val="24"/>
    </w:rPr>
  </w:style>
  <w:style w:type="character" w:customStyle="1" w:styleId="ListLabel120">
    <w:name w:val="ListLabel 120"/>
    <w:qFormat/>
    <w:rsid w:val="002D3BE3"/>
    <w:rPr>
      <w:rFonts w:cs="Courier New"/>
    </w:rPr>
  </w:style>
  <w:style w:type="character" w:customStyle="1" w:styleId="ListLabel121">
    <w:name w:val="ListLabel 121"/>
    <w:qFormat/>
    <w:rsid w:val="002D3BE3"/>
    <w:rPr>
      <w:rFonts w:cs="Wingdings"/>
    </w:rPr>
  </w:style>
  <w:style w:type="character" w:customStyle="1" w:styleId="ListLabel122">
    <w:name w:val="ListLabel 122"/>
    <w:qFormat/>
    <w:rsid w:val="002D3BE3"/>
    <w:rPr>
      <w:rFonts w:cs="Symbol"/>
    </w:rPr>
  </w:style>
  <w:style w:type="character" w:customStyle="1" w:styleId="ListLabel123">
    <w:name w:val="ListLabel 123"/>
    <w:qFormat/>
    <w:rsid w:val="002D3BE3"/>
    <w:rPr>
      <w:rFonts w:cs="Courier New"/>
    </w:rPr>
  </w:style>
  <w:style w:type="character" w:customStyle="1" w:styleId="ListLabel124">
    <w:name w:val="ListLabel 124"/>
    <w:qFormat/>
    <w:rsid w:val="002D3BE3"/>
    <w:rPr>
      <w:rFonts w:cs="Wingdings"/>
    </w:rPr>
  </w:style>
  <w:style w:type="character" w:customStyle="1" w:styleId="ListLabel125">
    <w:name w:val="ListLabel 125"/>
    <w:qFormat/>
    <w:rsid w:val="002D3BE3"/>
    <w:rPr>
      <w:rFonts w:cs="Symbol"/>
    </w:rPr>
  </w:style>
  <w:style w:type="character" w:customStyle="1" w:styleId="ListLabel126">
    <w:name w:val="ListLabel 126"/>
    <w:qFormat/>
    <w:rsid w:val="002D3BE3"/>
    <w:rPr>
      <w:rFonts w:cs="Courier New"/>
    </w:rPr>
  </w:style>
  <w:style w:type="character" w:customStyle="1" w:styleId="ListLabel127">
    <w:name w:val="ListLabel 127"/>
    <w:qFormat/>
    <w:rsid w:val="002D3BE3"/>
    <w:rPr>
      <w:rFonts w:cs="Wingdings"/>
    </w:rPr>
  </w:style>
  <w:style w:type="character" w:customStyle="1" w:styleId="ListLabel128">
    <w:name w:val="ListLabel 128"/>
    <w:qFormat/>
    <w:rsid w:val="002D3BE3"/>
    <w:rPr>
      <w:rFonts w:ascii="Times New Roman" w:hAnsi="Times New Roman" w:cs="Times New Roman"/>
      <w:sz w:val="24"/>
      <w:szCs w:val="24"/>
    </w:rPr>
  </w:style>
  <w:style w:type="character" w:customStyle="1" w:styleId="ListLabel129">
    <w:name w:val="ListLabel 129"/>
    <w:qFormat/>
    <w:rsid w:val="002D3BE3"/>
    <w:rPr>
      <w:rFonts w:ascii="Times New Roman" w:hAnsi="Times New Roman" w:cs="Symbol"/>
      <w:sz w:val="24"/>
    </w:rPr>
  </w:style>
  <w:style w:type="character" w:customStyle="1" w:styleId="ListLabel130">
    <w:name w:val="ListLabel 130"/>
    <w:qFormat/>
    <w:rsid w:val="002D3BE3"/>
    <w:rPr>
      <w:rFonts w:cs="Calibri"/>
    </w:rPr>
  </w:style>
  <w:style w:type="character" w:customStyle="1" w:styleId="ListLabel131">
    <w:name w:val="ListLabel 131"/>
    <w:qFormat/>
    <w:rsid w:val="002D3BE3"/>
    <w:rPr>
      <w:rFonts w:cs="Wingdings"/>
    </w:rPr>
  </w:style>
  <w:style w:type="character" w:customStyle="1" w:styleId="ListLabel132">
    <w:name w:val="ListLabel 132"/>
    <w:qFormat/>
    <w:rsid w:val="002D3BE3"/>
    <w:rPr>
      <w:rFonts w:cs="Symbol"/>
    </w:rPr>
  </w:style>
  <w:style w:type="character" w:customStyle="1" w:styleId="ListLabel133">
    <w:name w:val="ListLabel 133"/>
    <w:qFormat/>
    <w:rsid w:val="002D3BE3"/>
    <w:rPr>
      <w:rFonts w:cs="Courier New"/>
    </w:rPr>
  </w:style>
  <w:style w:type="character" w:customStyle="1" w:styleId="ListLabel134">
    <w:name w:val="ListLabel 134"/>
    <w:qFormat/>
    <w:rsid w:val="002D3BE3"/>
    <w:rPr>
      <w:rFonts w:cs="Wingdings"/>
    </w:rPr>
  </w:style>
  <w:style w:type="character" w:customStyle="1" w:styleId="ListLabel135">
    <w:name w:val="ListLabel 135"/>
    <w:qFormat/>
    <w:rsid w:val="002D3BE3"/>
    <w:rPr>
      <w:rFonts w:cs="Symbol"/>
    </w:rPr>
  </w:style>
  <w:style w:type="character" w:customStyle="1" w:styleId="ListLabel136">
    <w:name w:val="ListLabel 136"/>
    <w:qFormat/>
    <w:rsid w:val="002D3BE3"/>
    <w:rPr>
      <w:rFonts w:cs="Courier New"/>
    </w:rPr>
  </w:style>
  <w:style w:type="character" w:customStyle="1" w:styleId="ListLabel137">
    <w:name w:val="ListLabel 137"/>
    <w:qFormat/>
    <w:rsid w:val="002D3BE3"/>
    <w:rPr>
      <w:rFonts w:cs="Wingdings"/>
    </w:rPr>
  </w:style>
  <w:style w:type="character" w:customStyle="1" w:styleId="ListLabel138">
    <w:name w:val="ListLabel 138"/>
    <w:qFormat/>
    <w:rsid w:val="002D3BE3"/>
    <w:rPr>
      <w:b/>
      <w:i w:val="0"/>
    </w:rPr>
  </w:style>
  <w:style w:type="character" w:customStyle="1" w:styleId="ListLabel139">
    <w:name w:val="ListLabel 139"/>
    <w:qFormat/>
    <w:rsid w:val="002D3BE3"/>
    <w:rPr>
      <w:rFonts w:cs="Symbol"/>
      <w:b w:val="0"/>
      <w:strike w:val="0"/>
      <w:dstrike w:val="0"/>
      <w:color w:val="00000A"/>
    </w:rPr>
  </w:style>
  <w:style w:type="character" w:customStyle="1" w:styleId="ListLabel140">
    <w:name w:val="ListLabel 140"/>
    <w:qFormat/>
    <w:rsid w:val="002D3BE3"/>
    <w:rPr>
      <w:b/>
    </w:rPr>
  </w:style>
  <w:style w:type="character" w:customStyle="1" w:styleId="ListLabel141">
    <w:name w:val="ListLabel 141"/>
    <w:qFormat/>
    <w:rsid w:val="002D3BE3"/>
    <w:rPr>
      <w:rFonts w:ascii="Times New Roman" w:hAnsi="Times New Roman"/>
      <w:b/>
      <w:i w:val="0"/>
      <w:sz w:val="24"/>
    </w:rPr>
  </w:style>
  <w:style w:type="character" w:customStyle="1" w:styleId="ListLabel142">
    <w:name w:val="ListLabel 142"/>
    <w:qFormat/>
    <w:rsid w:val="002D3BE3"/>
    <w:rPr>
      <w:b/>
      <w:strike w:val="0"/>
      <w:dstrike w:val="0"/>
      <w:color w:val="00000A"/>
    </w:rPr>
  </w:style>
  <w:style w:type="character" w:customStyle="1" w:styleId="ListLabel143">
    <w:name w:val="ListLabel 143"/>
    <w:qFormat/>
    <w:rsid w:val="002D3BE3"/>
    <w:rPr>
      <w:rFonts w:ascii="Times New Roman" w:hAnsi="Times New Roman" w:cs="Wingdings"/>
      <w:b/>
    </w:rPr>
  </w:style>
  <w:style w:type="character" w:customStyle="1" w:styleId="ListLabel144">
    <w:name w:val="ListLabel 144"/>
    <w:qFormat/>
    <w:rsid w:val="002D3BE3"/>
    <w:rPr>
      <w:rFonts w:cs="Courier New"/>
    </w:rPr>
  </w:style>
  <w:style w:type="character" w:customStyle="1" w:styleId="ListLabel145">
    <w:name w:val="ListLabel 145"/>
    <w:qFormat/>
    <w:rsid w:val="002D3BE3"/>
    <w:rPr>
      <w:rFonts w:cs="Wingdings"/>
    </w:rPr>
  </w:style>
  <w:style w:type="character" w:customStyle="1" w:styleId="ListLabel146">
    <w:name w:val="ListLabel 146"/>
    <w:qFormat/>
    <w:rsid w:val="002D3BE3"/>
    <w:rPr>
      <w:rFonts w:cs="Symbol"/>
    </w:rPr>
  </w:style>
  <w:style w:type="character" w:customStyle="1" w:styleId="ListLabel147">
    <w:name w:val="ListLabel 147"/>
    <w:qFormat/>
    <w:rsid w:val="002D3BE3"/>
    <w:rPr>
      <w:rFonts w:cs="Courier New"/>
    </w:rPr>
  </w:style>
  <w:style w:type="character" w:customStyle="1" w:styleId="ListLabel148">
    <w:name w:val="ListLabel 148"/>
    <w:qFormat/>
    <w:rsid w:val="002D3BE3"/>
    <w:rPr>
      <w:rFonts w:cs="Wingdings"/>
    </w:rPr>
  </w:style>
  <w:style w:type="character" w:customStyle="1" w:styleId="ListLabel149">
    <w:name w:val="ListLabel 149"/>
    <w:qFormat/>
    <w:rsid w:val="002D3BE3"/>
    <w:rPr>
      <w:rFonts w:cs="Symbol"/>
    </w:rPr>
  </w:style>
  <w:style w:type="character" w:customStyle="1" w:styleId="ListLabel150">
    <w:name w:val="ListLabel 150"/>
    <w:qFormat/>
    <w:rsid w:val="002D3BE3"/>
    <w:rPr>
      <w:rFonts w:cs="Courier New"/>
    </w:rPr>
  </w:style>
  <w:style w:type="character" w:customStyle="1" w:styleId="ListLabel151">
    <w:name w:val="ListLabel 151"/>
    <w:qFormat/>
    <w:rsid w:val="002D3BE3"/>
    <w:rPr>
      <w:rFonts w:cs="Wingdings"/>
    </w:rPr>
  </w:style>
  <w:style w:type="character" w:customStyle="1" w:styleId="ListLabel152">
    <w:name w:val="ListLabel 152"/>
    <w:qFormat/>
    <w:rsid w:val="002D3BE3"/>
    <w:rPr>
      <w:rFonts w:ascii="Times New Roman" w:hAnsi="Times New Roman" w:cs="Arial"/>
      <w:sz w:val="24"/>
    </w:rPr>
  </w:style>
  <w:style w:type="character" w:customStyle="1" w:styleId="ListLabel153">
    <w:name w:val="ListLabel 153"/>
    <w:qFormat/>
    <w:rsid w:val="002D3BE3"/>
    <w:rPr>
      <w:rFonts w:cs="Courier New"/>
    </w:rPr>
  </w:style>
  <w:style w:type="character" w:customStyle="1" w:styleId="ListLabel154">
    <w:name w:val="ListLabel 154"/>
    <w:qFormat/>
    <w:rsid w:val="002D3BE3"/>
    <w:rPr>
      <w:rFonts w:cs="Wingdings"/>
    </w:rPr>
  </w:style>
  <w:style w:type="character" w:customStyle="1" w:styleId="ListLabel155">
    <w:name w:val="ListLabel 155"/>
    <w:qFormat/>
    <w:rsid w:val="002D3BE3"/>
    <w:rPr>
      <w:rFonts w:cs="Symbol"/>
    </w:rPr>
  </w:style>
  <w:style w:type="character" w:customStyle="1" w:styleId="ListLabel156">
    <w:name w:val="ListLabel 156"/>
    <w:qFormat/>
    <w:rsid w:val="002D3BE3"/>
    <w:rPr>
      <w:rFonts w:cs="Courier New"/>
    </w:rPr>
  </w:style>
  <w:style w:type="character" w:customStyle="1" w:styleId="ListLabel157">
    <w:name w:val="ListLabel 157"/>
    <w:qFormat/>
    <w:rsid w:val="002D3BE3"/>
    <w:rPr>
      <w:rFonts w:cs="Wingdings"/>
    </w:rPr>
  </w:style>
  <w:style w:type="character" w:customStyle="1" w:styleId="ListLabel158">
    <w:name w:val="ListLabel 158"/>
    <w:qFormat/>
    <w:rsid w:val="002D3BE3"/>
    <w:rPr>
      <w:rFonts w:cs="Symbol"/>
    </w:rPr>
  </w:style>
  <w:style w:type="character" w:customStyle="1" w:styleId="ListLabel159">
    <w:name w:val="ListLabel 159"/>
    <w:qFormat/>
    <w:rsid w:val="002D3BE3"/>
    <w:rPr>
      <w:rFonts w:cs="Courier New"/>
    </w:rPr>
  </w:style>
  <w:style w:type="character" w:customStyle="1" w:styleId="ListLabel160">
    <w:name w:val="ListLabel 160"/>
    <w:qFormat/>
    <w:rsid w:val="002D3BE3"/>
    <w:rPr>
      <w:rFonts w:cs="Wingdings"/>
    </w:rPr>
  </w:style>
  <w:style w:type="character" w:customStyle="1" w:styleId="ListLabel161">
    <w:name w:val="ListLabel 161"/>
    <w:qFormat/>
    <w:rsid w:val="002D3BE3"/>
    <w:rPr>
      <w:rFonts w:ascii="Times New Roman" w:hAnsi="Times New Roman" w:cs="Times New Roman"/>
      <w:sz w:val="24"/>
      <w:szCs w:val="24"/>
    </w:rPr>
  </w:style>
  <w:style w:type="character" w:customStyle="1" w:styleId="ListLabel162">
    <w:name w:val="ListLabel 162"/>
    <w:qFormat/>
    <w:rsid w:val="002D3BE3"/>
    <w:rPr>
      <w:rFonts w:ascii="Times New Roman" w:hAnsi="Times New Roman" w:cs="Symbol"/>
      <w:sz w:val="24"/>
    </w:rPr>
  </w:style>
  <w:style w:type="character" w:customStyle="1" w:styleId="ListLabel163">
    <w:name w:val="ListLabel 163"/>
    <w:qFormat/>
    <w:rsid w:val="002D3BE3"/>
    <w:rPr>
      <w:rFonts w:cs="Calibri"/>
    </w:rPr>
  </w:style>
  <w:style w:type="character" w:customStyle="1" w:styleId="ListLabel164">
    <w:name w:val="ListLabel 164"/>
    <w:qFormat/>
    <w:rsid w:val="002D3BE3"/>
    <w:rPr>
      <w:rFonts w:cs="Wingdings"/>
    </w:rPr>
  </w:style>
  <w:style w:type="character" w:customStyle="1" w:styleId="ListLabel165">
    <w:name w:val="ListLabel 165"/>
    <w:qFormat/>
    <w:rsid w:val="002D3BE3"/>
    <w:rPr>
      <w:rFonts w:cs="Symbol"/>
    </w:rPr>
  </w:style>
  <w:style w:type="character" w:customStyle="1" w:styleId="ListLabel166">
    <w:name w:val="ListLabel 166"/>
    <w:qFormat/>
    <w:rsid w:val="002D3BE3"/>
    <w:rPr>
      <w:rFonts w:cs="Courier New"/>
    </w:rPr>
  </w:style>
  <w:style w:type="character" w:customStyle="1" w:styleId="ListLabel167">
    <w:name w:val="ListLabel 167"/>
    <w:qFormat/>
    <w:rsid w:val="002D3BE3"/>
    <w:rPr>
      <w:rFonts w:cs="Wingdings"/>
    </w:rPr>
  </w:style>
  <w:style w:type="character" w:customStyle="1" w:styleId="ListLabel168">
    <w:name w:val="ListLabel 168"/>
    <w:qFormat/>
    <w:rsid w:val="002D3BE3"/>
    <w:rPr>
      <w:rFonts w:cs="Symbol"/>
    </w:rPr>
  </w:style>
  <w:style w:type="character" w:customStyle="1" w:styleId="ListLabel169">
    <w:name w:val="ListLabel 169"/>
    <w:qFormat/>
    <w:rsid w:val="002D3BE3"/>
    <w:rPr>
      <w:rFonts w:cs="Courier New"/>
    </w:rPr>
  </w:style>
  <w:style w:type="character" w:customStyle="1" w:styleId="ListLabel170">
    <w:name w:val="ListLabel 170"/>
    <w:qFormat/>
    <w:rsid w:val="002D3BE3"/>
    <w:rPr>
      <w:rFonts w:cs="Wingdings"/>
    </w:rPr>
  </w:style>
  <w:style w:type="character" w:customStyle="1" w:styleId="ListLabel171">
    <w:name w:val="ListLabel 171"/>
    <w:qFormat/>
    <w:rsid w:val="002D3BE3"/>
    <w:rPr>
      <w:b/>
      <w:i w:val="0"/>
    </w:rPr>
  </w:style>
  <w:style w:type="character" w:customStyle="1" w:styleId="ListLabel172">
    <w:name w:val="ListLabel 172"/>
    <w:qFormat/>
    <w:rsid w:val="002D3BE3"/>
    <w:rPr>
      <w:rFonts w:cs="Symbol"/>
      <w:b w:val="0"/>
      <w:strike w:val="0"/>
      <w:dstrike w:val="0"/>
      <w:color w:val="00000A"/>
    </w:rPr>
  </w:style>
  <w:style w:type="character" w:customStyle="1" w:styleId="ListLabel173">
    <w:name w:val="ListLabel 173"/>
    <w:qFormat/>
    <w:rsid w:val="002D3BE3"/>
    <w:rPr>
      <w:b/>
    </w:rPr>
  </w:style>
  <w:style w:type="character" w:customStyle="1" w:styleId="ListLabel174">
    <w:name w:val="ListLabel 174"/>
    <w:qFormat/>
    <w:rsid w:val="002D3BE3"/>
    <w:rPr>
      <w:rFonts w:ascii="Times New Roman" w:hAnsi="Times New Roman"/>
      <w:b/>
      <w:i w:val="0"/>
      <w:sz w:val="24"/>
    </w:rPr>
  </w:style>
  <w:style w:type="character" w:customStyle="1" w:styleId="ListLabel175">
    <w:name w:val="ListLabel 175"/>
    <w:qFormat/>
    <w:rsid w:val="002D3BE3"/>
    <w:rPr>
      <w:b/>
      <w:strike w:val="0"/>
      <w:dstrike w:val="0"/>
      <w:color w:val="00000A"/>
    </w:rPr>
  </w:style>
  <w:style w:type="character" w:customStyle="1" w:styleId="ListLabel176">
    <w:name w:val="ListLabel 176"/>
    <w:qFormat/>
    <w:rsid w:val="002D3BE3"/>
    <w:rPr>
      <w:rFonts w:ascii="Times New Roman" w:hAnsi="Times New Roman" w:cs="Wingdings"/>
      <w:b/>
    </w:rPr>
  </w:style>
  <w:style w:type="character" w:customStyle="1" w:styleId="ListLabel177">
    <w:name w:val="ListLabel 177"/>
    <w:qFormat/>
    <w:rsid w:val="002D3BE3"/>
    <w:rPr>
      <w:rFonts w:cs="Courier New"/>
    </w:rPr>
  </w:style>
  <w:style w:type="character" w:customStyle="1" w:styleId="ListLabel178">
    <w:name w:val="ListLabel 178"/>
    <w:qFormat/>
    <w:rsid w:val="002D3BE3"/>
    <w:rPr>
      <w:rFonts w:cs="Wingdings"/>
    </w:rPr>
  </w:style>
  <w:style w:type="character" w:customStyle="1" w:styleId="ListLabel179">
    <w:name w:val="ListLabel 179"/>
    <w:qFormat/>
    <w:rsid w:val="002D3BE3"/>
    <w:rPr>
      <w:rFonts w:cs="Symbol"/>
    </w:rPr>
  </w:style>
  <w:style w:type="character" w:customStyle="1" w:styleId="ListLabel180">
    <w:name w:val="ListLabel 180"/>
    <w:qFormat/>
    <w:rsid w:val="002D3BE3"/>
    <w:rPr>
      <w:rFonts w:cs="Courier New"/>
    </w:rPr>
  </w:style>
  <w:style w:type="character" w:customStyle="1" w:styleId="ListLabel181">
    <w:name w:val="ListLabel 181"/>
    <w:qFormat/>
    <w:rsid w:val="002D3BE3"/>
    <w:rPr>
      <w:rFonts w:cs="Wingdings"/>
    </w:rPr>
  </w:style>
  <w:style w:type="character" w:customStyle="1" w:styleId="ListLabel182">
    <w:name w:val="ListLabel 182"/>
    <w:qFormat/>
    <w:rsid w:val="002D3BE3"/>
    <w:rPr>
      <w:rFonts w:cs="Symbol"/>
    </w:rPr>
  </w:style>
  <w:style w:type="character" w:customStyle="1" w:styleId="ListLabel183">
    <w:name w:val="ListLabel 183"/>
    <w:qFormat/>
    <w:rsid w:val="002D3BE3"/>
    <w:rPr>
      <w:rFonts w:cs="Courier New"/>
    </w:rPr>
  </w:style>
  <w:style w:type="character" w:customStyle="1" w:styleId="ListLabel184">
    <w:name w:val="ListLabel 184"/>
    <w:qFormat/>
    <w:rsid w:val="002D3BE3"/>
    <w:rPr>
      <w:rFonts w:cs="Wingdings"/>
    </w:rPr>
  </w:style>
  <w:style w:type="character" w:customStyle="1" w:styleId="ListLabel185">
    <w:name w:val="ListLabel 185"/>
    <w:qFormat/>
    <w:rsid w:val="002D3BE3"/>
    <w:rPr>
      <w:rFonts w:ascii="Times New Roman" w:hAnsi="Times New Roman" w:cs="Arial"/>
      <w:sz w:val="24"/>
    </w:rPr>
  </w:style>
  <w:style w:type="character" w:customStyle="1" w:styleId="ListLabel186">
    <w:name w:val="ListLabel 186"/>
    <w:qFormat/>
    <w:rsid w:val="002D3BE3"/>
    <w:rPr>
      <w:rFonts w:cs="Courier New"/>
    </w:rPr>
  </w:style>
  <w:style w:type="character" w:customStyle="1" w:styleId="ListLabel187">
    <w:name w:val="ListLabel 187"/>
    <w:qFormat/>
    <w:rsid w:val="002D3BE3"/>
    <w:rPr>
      <w:rFonts w:cs="Wingdings"/>
    </w:rPr>
  </w:style>
  <w:style w:type="character" w:customStyle="1" w:styleId="ListLabel188">
    <w:name w:val="ListLabel 188"/>
    <w:qFormat/>
    <w:rsid w:val="002D3BE3"/>
    <w:rPr>
      <w:rFonts w:cs="Symbol"/>
    </w:rPr>
  </w:style>
  <w:style w:type="character" w:customStyle="1" w:styleId="ListLabel189">
    <w:name w:val="ListLabel 189"/>
    <w:qFormat/>
    <w:rsid w:val="002D3BE3"/>
    <w:rPr>
      <w:rFonts w:cs="Courier New"/>
    </w:rPr>
  </w:style>
  <w:style w:type="character" w:customStyle="1" w:styleId="ListLabel190">
    <w:name w:val="ListLabel 190"/>
    <w:qFormat/>
    <w:rsid w:val="002D3BE3"/>
    <w:rPr>
      <w:rFonts w:cs="Wingdings"/>
    </w:rPr>
  </w:style>
  <w:style w:type="character" w:customStyle="1" w:styleId="ListLabel191">
    <w:name w:val="ListLabel 191"/>
    <w:qFormat/>
    <w:rsid w:val="002D3BE3"/>
    <w:rPr>
      <w:rFonts w:cs="Symbol"/>
    </w:rPr>
  </w:style>
  <w:style w:type="character" w:customStyle="1" w:styleId="ListLabel192">
    <w:name w:val="ListLabel 192"/>
    <w:qFormat/>
    <w:rsid w:val="002D3BE3"/>
    <w:rPr>
      <w:rFonts w:cs="Courier New"/>
    </w:rPr>
  </w:style>
  <w:style w:type="character" w:customStyle="1" w:styleId="ListLabel193">
    <w:name w:val="ListLabel 193"/>
    <w:qFormat/>
    <w:rsid w:val="002D3BE3"/>
    <w:rPr>
      <w:rFonts w:cs="Wingdings"/>
    </w:rPr>
  </w:style>
  <w:style w:type="character" w:customStyle="1" w:styleId="ListLabel194">
    <w:name w:val="ListLabel 194"/>
    <w:qFormat/>
    <w:rsid w:val="002D3BE3"/>
    <w:rPr>
      <w:rFonts w:ascii="Times New Roman" w:hAnsi="Times New Roman" w:cs="Times New Roman"/>
      <w:sz w:val="24"/>
      <w:szCs w:val="24"/>
    </w:rPr>
  </w:style>
  <w:style w:type="character" w:customStyle="1" w:styleId="ListLabel195">
    <w:name w:val="ListLabel 195"/>
    <w:qFormat/>
    <w:rsid w:val="002D3BE3"/>
    <w:rPr>
      <w:rFonts w:ascii="Times New Roman" w:hAnsi="Times New Roman" w:cs="Symbol"/>
      <w:sz w:val="24"/>
    </w:rPr>
  </w:style>
  <w:style w:type="character" w:customStyle="1" w:styleId="ListLabel196">
    <w:name w:val="ListLabel 196"/>
    <w:qFormat/>
    <w:rsid w:val="002D3BE3"/>
    <w:rPr>
      <w:rFonts w:cs="Calibri"/>
    </w:rPr>
  </w:style>
  <w:style w:type="character" w:customStyle="1" w:styleId="ListLabel197">
    <w:name w:val="ListLabel 197"/>
    <w:qFormat/>
    <w:rsid w:val="002D3BE3"/>
    <w:rPr>
      <w:rFonts w:cs="Wingdings"/>
    </w:rPr>
  </w:style>
  <w:style w:type="character" w:customStyle="1" w:styleId="ListLabel198">
    <w:name w:val="ListLabel 198"/>
    <w:qFormat/>
    <w:rsid w:val="002D3BE3"/>
    <w:rPr>
      <w:rFonts w:cs="Symbol"/>
    </w:rPr>
  </w:style>
  <w:style w:type="character" w:customStyle="1" w:styleId="ListLabel199">
    <w:name w:val="ListLabel 199"/>
    <w:qFormat/>
    <w:rsid w:val="002D3BE3"/>
    <w:rPr>
      <w:rFonts w:cs="Courier New"/>
    </w:rPr>
  </w:style>
  <w:style w:type="character" w:customStyle="1" w:styleId="ListLabel200">
    <w:name w:val="ListLabel 200"/>
    <w:qFormat/>
    <w:rsid w:val="002D3BE3"/>
    <w:rPr>
      <w:rFonts w:cs="Wingdings"/>
    </w:rPr>
  </w:style>
  <w:style w:type="character" w:customStyle="1" w:styleId="ListLabel201">
    <w:name w:val="ListLabel 201"/>
    <w:qFormat/>
    <w:rsid w:val="002D3BE3"/>
    <w:rPr>
      <w:rFonts w:cs="Symbol"/>
    </w:rPr>
  </w:style>
  <w:style w:type="character" w:customStyle="1" w:styleId="ListLabel202">
    <w:name w:val="ListLabel 202"/>
    <w:qFormat/>
    <w:rsid w:val="002D3BE3"/>
    <w:rPr>
      <w:rFonts w:cs="Courier New"/>
    </w:rPr>
  </w:style>
  <w:style w:type="character" w:customStyle="1" w:styleId="ListLabel203">
    <w:name w:val="ListLabel 203"/>
    <w:qFormat/>
    <w:rsid w:val="002D3BE3"/>
    <w:rPr>
      <w:rFonts w:cs="Wingdings"/>
    </w:rPr>
  </w:style>
  <w:style w:type="character" w:customStyle="1" w:styleId="ListLabel204">
    <w:name w:val="ListLabel 204"/>
    <w:qFormat/>
    <w:rsid w:val="002D3BE3"/>
    <w:rPr>
      <w:b/>
      <w:i w:val="0"/>
    </w:rPr>
  </w:style>
  <w:style w:type="character" w:customStyle="1" w:styleId="ListLabel205">
    <w:name w:val="ListLabel 205"/>
    <w:qFormat/>
    <w:rsid w:val="002D3BE3"/>
    <w:rPr>
      <w:rFonts w:cs="Symbol"/>
      <w:b w:val="0"/>
      <w:strike w:val="0"/>
      <w:dstrike w:val="0"/>
      <w:color w:val="00000A"/>
    </w:rPr>
  </w:style>
  <w:style w:type="character" w:customStyle="1" w:styleId="ListLabel206">
    <w:name w:val="ListLabel 206"/>
    <w:qFormat/>
    <w:rsid w:val="002D3BE3"/>
    <w:rPr>
      <w:b/>
    </w:rPr>
  </w:style>
  <w:style w:type="character" w:customStyle="1" w:styleId="ListLabel207">
    <w:name w:val="ListLabel 207"/>
    <w:qFormat/>
    <w:rsid w:val="002D3BE3"/>
    <w:rPr>
      <w:rFonts w:ascii="Times New Roman" w:hAnsi="Times New Roman"/>
      <w:b/>
      <w:i w:val="0"/>
      <w:sz w:val="24"/>
    </w:rPr>
  </w:style>
  <w:style w:type="character" w:customStyle="1" w:styleId="ListLabel208">
    <w:name w:val="ListLabel 208"/>
    <w:qFormat/>
    <w:rsid w:val="002D3BE3"/>
    <w:rPr>
      <w:rFonts w:ascii="Times New Roman" w:hAnsi="Times New Roman"/>
      <w:b/>
      <w:strike w:val="0"/>
      <w:dstrike w:val="0"/>
      <w:color w:val="00000A"/>
      <w:sz w:val="22"/>
    </w:rPr>
  </w:style>
  <w:style w:type="character" w:customStyle="1" w:styleId="ListLabel209">
    <w:name w:val="ListLabel 209"/>
    <w:qFormat/>
    <w:rsid w:val="002D3BE3"/>
    <w:rPr>
      <w:rFonts w:cs="Wingdings"/>
      <w:b/>
    </w:rPr>
  </w:style>
  <w:style w:type="character" w:customStyle="1" w:styleId="ListLabel210">
    <w:name w:val="ListLabel 210"/>
    <w:qFormat/>
    <w:rsid w:val="002D3BE3"/>
    <w:rPr>
      <w:rFonts w:cs="Courier New"/>
    </w:rPr>
  </w:style>
  <w:style w:type="character" w:customStyle="1" w:styleId="ListLabel211">
    <w:name w:val="ListLabel 211"/>
    <w:qFormat/>
    <w:rsid w:val="002D3BE3"/>
    <w:rPr>
      <w:rFonts w:cs="Wingdings"/>
    </w:rPr>
  </w:style>
  <w:style w:type="character" w:customStyle="1" w:styleId="ListLabel212">
    <w:name w:val="ListLabel 212"/>
    <w:qFormat/>
    <w:rsid w:val="002D3BE3"/>
    <w:rPr>
      <w:rFonts w:cs="Symbol"/>
    </w:rPr>
  </w:style>
  <w:style w:type="character" w:customStyle="1" w:styleId="ListLabel213">
    <w:name w:val="ListLabel 213"/>
    <w:qFormat/>
    <w:rsid w:val="002D3BE3"/>
    <w:rPr>
      <w:rFonts w:cs="Courier New"/>
    </w:rPr>
  </w:style>
  <w:style w:type="character" w:customStyle="1" w:styleId="ListLabel214">
    <w:name w:val="ListLabel 214"/>
    <w:qFormat/>
    <w:rsid w:val="002D3BE3"/>
    <w:rPr>
      <w:rFonts w:cs="Wingdings"/>
    </w:rPr>
  </w:style>
  <w:style w:type="character" w:customStyle="1" w:styleId="ListLabel215">
    <w:name w:val="ListLabel 215"/>
    <w:qFormat/>
    <w:rsid w:val="002D3BE3"/>
    <w:rPr>
      <w:rFonts w:cs="Symbol"/>
    </w:rPr>
  </w:style>
  <w:style w:type="character" w:customStyle="1" w:styleId="ListLabel216">
    <w:name w:val="ListLabel 216"/>
    <w:qFormat/>
    <w:rsid w:val="002D3BE3"/>
    <w:rPr>
      <w:rFonts w:cs="Courier New"/>
    </w:rPr>
  </w:style>
  <w:style w:type="character" w:customStyle="1" w:styleId="ListLabel217">
    <w:name w:val="ListLabel 217"/>
    <w:qFormat/>
    <w:rsid w:val="002D3BE3"/>
    <w:rPr>
      <w:rFonts w:cs="Wingdings"/>
    </w:rPr>
  </w:style>
  <w:style w:type="character" w:customStyle="1" w:styleId="ListLabel218">
    <w:name w:val="ListLabel 218"/>
    <w:qFormat/>
    <w:rsid w:val="002D3BE3"/>
    <w:rPr>
      <w:rFonts w:ascii="Times New Roman" w:hAnsi="Times New Roman" w:cs="Arial"/>
      <w:sz w:val="24"/>
    </w:rPr>
  </w:style>
  <w:style w:type="character" w:customStyle="1" w:styleId="ListLabel219">
    <w:name w:val="ListLabel 219"/>
    <w:qFormat/>
    <w:rsid w:val="002D3BE3"/>
    <w:rPr>
      <w:rFonts w:cs="Courier New"/>
    </w:rPr>
  </w:style>
  <w:style w:type="character" w:customStyle="1" w:styleId="ListLabel220">
    <w:name w:val="ListLabel 220"/>
    <w:qFormat/>
    <w:rsid w:val="002D3BE3"/>
    <w:rPr>
      <w:rFonts w:cs="Wingdings"/>
    </w:rPr>
  </w:style>
  <w:style w:type="character" w:customStyle="1" w:styleId="ListLabel221">
    <w:name w:val="ListLabel 221"/>
    <w:qFormat/>
    <w:rsid w:val="002D3BE3"/>
    <w:rPr>
      <w:rFonts w:cs="Symbol"/>
    </w:rPr>
  </w:style>
  <w:style w:type="character" w:customStyle="1" w:styleId="ListLabel222">
    <w:name w:val="ListLabel 222"/>
    <w:qFormat/>
    <w:rsid w:val="002D3BE3"/>
    <w:rPr>
      <w:rFonts w:cs="Courier New"/>
    </w:rPr>
  </w:style>
  <w:style w:type="character" w:customStyle="1" w:styleId="ListLabel223">
    <w:name w:val="ListLabel 223"/>
    <w:qFormat/>
    <w:rsid w:val="002D3BE3"/>
    <w:rPr>
      <w:rFonts w:cs="Wingdings"/>
    </w:rPr>
  </w:style>
  <w:style w:type="character" w:customStyle="1" w:styleId="ListLabel224">
    <w:name w:val="ListLabel 224"/>
    <w:qFormat/>
    <w:rsid w:val="002D3BE3"/>
    <w:rPr>
      <w:rFonts w:cs="Symbol"/>
    </w:rPr>
  </w:style>
  <w:style w:type="character" w:customStyle="1" w:styleId="ListLabel225">
    <w:name w:val="ListLabel 225"/>
    <w:qFormat/>
    <w:rsid w:val="002D3BE3"/>
    <w:rPr>
      <w:rFonts w:cs="Courier New"/>
    </w:rPr>
  </w:style>
  <w:style w:type="character" w:customStyle="1" w:styleId="ListLabel226">
    <w:name w:val="ListLabel 226"/>
    <w:qFormat/>
    <w:rsid w:val="002D3BE3"/>
    <w:rPr>
      <w:rFonts w:cs="Wingdings"/>
    </w:rPr>
  </w:style>
  <w:style w:type="character" w:customStyle="1" w:styleId="ListLabel227">
    <w:name w:val="ListLabel 227"/>
    <w:qFormat/>
    <w:rsid w:val="002D3BE3"/>
    <w:rPr>
      <w:rFonts w:ascii="Times New Roman" w:hAnsi="Times New Roman" w:cs="Times New Roman"/>
      <w:sz w:val="24"/>
      <w:szCs w:val="24"/>
    </w:rPr>
  </w:style>
  <w:style w:type="character" w:customStyle="1" w:styleId="ListLabel228">
    <w:name w:val="ListLabel 228"/>
    <w:qFormat/>
    <w:rsid w:val="002D3BE3"/>
    <w:rPr>
      <w:rFonts w:ascii="Times New Roman" w:hAnsi="Times New Roman" w:cs="Symbol"/>
      <w:sz w:val="24"/>
    </w:rPr>
  </w:style>
  <w:style w:type="character" w:customStyle="1" w:styleId="ListLabel229">
    <w:name w:val="ListLabel 229"/>
    <w:qFormat/>
    <w:rsid w:val="002D3BE3"/>
    <w:rPr>
      <w:rFonts w:cs="Calibri"/>
    </w:rPr>
  </w:style>
  <w:style w:type="character" w:customStyle="1" w:styleId="ListLabel230">
    <w:name w:val="ListLabel 230"/>
    <w:qFormat/>
    <w:rsid w:val="002D3BE3"/>
    <w:rPr>
      <w:rFonts w:cs="Wingdings"/>
    </w:rPr>
  </w:style>
  <w:style w:type="character" w:customStyle="1" w:styleId="ListLabel231">
    <w:name w:val="ListLabel 231"/>
    <w:qFormat/>
    <w:rsid w:val="002D3BE3"/>
    <w:rPr>
      <w:rFonts w:cs="Symbol"/>
    </w:rPr>
  </w:style>
  <w:style w:type="character" w:customStyle="1" w:styleId="ListLabel232">
    <w:name w:val="ListLabel 232"/>
    <w:qFormat/>
    <w:rsid w:val="002D3BE3"/>
    <w:rPr>
      <w:rFonts w:cs="Courier New"/>
    </w:rPr>
  </w:style>
  <w:style w:type="character" w:customStyle="1" w:styleId="ListLabel233">
    <w:name w:val="ListLabel 233"/>
    <w:qFormat/>
    <w:rsid w:val="002D3BE3"/>
    <w:rPr>
      <w:rFonts w:cs="Wingdings"/>
    </w:rPr>
  </w:style>
  <w:style w:type="character" w:customStyle="1" w:styleId="ListLabel234">
    <w:name w:val="ListLabel 234"/>
    <w:qFormat/>
    <w:rsid w:val="002D3BE3"/>
    <w:rPr>
      <w:rFonts w:cs="Symbol"/>
    </w:rPr>
  </w:style>
  <w:style w:type="character" w:customStyle="1" w:styleId="ListLabel235">
    <w:name w:val="ListLabel 235"/>
    <w:qFormat/>
    <w:rsid w:val="002D3BE3"/>
    <w:rPr>
      <w:rFonts w:cs="Courier New"/>
    </w:rPr>
  </w:style>
  <w:style w:type="character" w:customStyle="1" w:styleId="ListLabel236">
    <w:name w:val="ListLabel 236"/>
    <w:qFormat/>
    <w:rsid w:val="002D3BE3"/>
    <w:rPr>
      <w:rFonts w:cs="Wingdings"/>
    </w:rPr>
  </w:style>
  <w:style w:type="character" w:customStyle="1" w:styleId="ListLabel237">
    <w:name w:val="ListLabel 237"/>
    <w:qFormat/>
    <w:rsid w:val="002D3BE3"/>
    <w:rPr>
      <w:b/>
      <w:i w:val="0"/>
    </w:rPr>
  </w:style>
  <w:style w:type="character" w:customStyle="1" w:styleId="ListLabel238">
    <w:name w:val="ListLabel 238"/>
    <w:qFormat/>
    <w:rsid w:val="002D3BE3"/>
    <w:rPr>
      <w:rFonts w:cs="Symbol"/>
      <w:b w:val="0"/>
      <w:strike w:val="0"/>
      <w:dstrike w:val="0"/>
      <w:color w:val="00000A"/>
    </w:rPr>
  </w:style>
  <w:style w:type="character" w:customStyle="1" w:styleId="ListLabel239">
    <w:name w:val="ListLabel 239"/>
    <w:qFormat/>
    <w:rsid w:val="002D3BE3"/>
    <w:rPr>
      <w:rFonts w:eastAsia="MS Mincho"/>
      <w:szCs w:val="22"/>
      <w:lang w:val="pt-BR"/>
    </w:rPr>
  </w:style>
  <w:style w:type="character" w:customStyle="1" w:styleId="ListLabel240">
    <w:name w:val="ListLabel 240"/>
    <w:qFormat/>
    <w:rsid w:val="002D3BE3"/>
    <w:rPr>
      <w:rFonts w:eastAsia="SimSun"/>
      <w:lang w:val="pt-BR"/>
    </w:rPr>
  </w:style>
  <w:style w:type="paragraph" w:styleId="Title">
    <w:name w:val="Title"/>
    <w:basedOn w:val="Normal"/>
    <w:next w:val="BodyText"/>
    <w:qFormat/>
    <w:rsid w:val="002D3BE3"/>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semiHidden/>
    <w:unhideWhenUsed/>
    <w:rsid w:val="00874EA1"/>
    <w:pPr>
      <w:spacing w:after="120"/>
    </w:pPr>
    <w:rPr>
      <w:lang w:val="en-US"/>
    </w:rPr>
  </w:style>
  <w:style w:type="paragraph" w:styleId="List">
    <w:name w:val="List"/>
    <w:basedOn w:val="BodyText"/>
    <w:rsid w:val="002D3BE3"/>
    <w:rPr>
      <w:rFonts w:cs="Arial"/>
    </w:rPr>
  </w:style>
  <w:style w:type="paragraph" w:customStyle="1" w:styleId="Caption1">
    <w:name w:val="Caption1"/>
    <w:basedOn w:val="Normal"/>
    <w:qFormat/>
    <w:rsid w:val="002D3BE3"/>
    <w:pPr>
      <w:suppressLineNumbers/>
      <w:spacing w:before="120" w:after="120"/>
    </w:pPr>
    <w:rPr>
      <w:rFonts w:cs="Arial"/>
      <w:i/>
      <w:iCs/>
    </w:rPr>
  </w:style>
  <w:style w:type="paragraph" w:customStyle="1" w:styleId="ndice">
    <w:name w:val="Índice"/>
    <w:basedOn w:val="Normal"/>
    <w:qFormat/>
    <w:rsid w:val="00874EA1"/>
    <w:pPr>
      <w:widowControl w:val="0"/>
      <w:suppressLineNumbers/>
    </w:pPr>
    <w:rPr>
      <w:rFonts w:asciiTheme="minorHAnsi" w:eastAsiaTheme="minorHAnsi" w:hAnsiTheme="minorHAnsi" w:cs="Mangal"/>
      <w:szCs w:val="22"/>
      <w:lang w:val="en-US" w:eastAsia="en-US"/>
    </w:rPr>
  </w:style>
  <w:style w:type="paragraph" w:customStyle="1" w:styleId="Predeterminado">
    <w:name w:val="Predeterminado"/>
    <w:qFormat/>
    <w:rsid w:val="00874EA1"/>
    <w:pPr>
      <w:tabs>
        <w:tab w:val="left" w:pos="720"/>
      </w:tabs>
      <w:suppressAutoHyphens/>
    </w:pPr>
    <w:rPr>
      <w:rFonts w:ascii="Cambria" w:eastAsia="SimSun" w:hAnsi="Cambria" w:cs="Times New Roman"/>
      <w:color w:val="00000A"/>
      <w:sz w:val="24"/>
      <w:szCs w:val="24"/>
      <w:lang w:val="es-ES"/>
    </w:rPr>
  </w:style>
  <w:style w:type="paragraph" w:customStyle="1" w:styleId="Encabezado1">
    <w:name w:val="Encabezado1"/>
    <w:basedOn w:val="Predeterminado"/>
    <w:qFormat/>
    <w:rsid w:val="00874EA1"/>
    <w:pPr>
      <w:keepNext/>
      <w:spacing w:before="240" w:after="120"/>
    </w:pPr>
    <w:rPr>
      <w:rFonts w:ascii="Arial" w:eastAsia="Microsoft YaHei" w:hAnsi="Arial" w:cs="Mangal"/>
      <w:sz w:val="28"/>
      <w:szCs w:val="28"/>
    </w:rPr>
  </w:style>
  <w:style w:type="paragraph" w:customStyle="1" w:styleId="Cuerpodetexto">
    <w:name w:val="Cuerpo de texto"/>
    <w:basedOn w:val="Predeterminado"/>
    <w:qFormat/>
    <w:rsid w:val="00874EA1"/>
    <w:pPr>
      <w:spacing w:after="120"/>
    </w:pPr>
  </w:style>
  <w:style w:type="paragraph" w:customStyle="1" w:styleId="Lista1">
    <w:name w:val="Lista1"/>
    <w:basedOn w:val="Cuerpodetexto"/>
    <w:qFormat/>
    <w:rsid w:val="00874EA1"/>
    <w:rPr>
      <w:rFonts w:cs="Mangal"/>
    </w:rPr>
  </w:style>
  <w:style w:type="paragraph" w:customStyle="1" w:styleId="Etiqueta">
    <w:name w:val="Etiqueta"/>
    <w:basedOn w:val="Predeterminado"/>
    <w:qFormat/>
    <w:rsid w:val="00874EA1"/>
    <w:pPr>
      <w:suppressLineNumbers/>
      <w:spacing w:before="120" w:after="120"/>
    </w:pPr>
    <w:rPr>
      <w:rFonts w:cs="Mangal"/>
      <w:i/>
      <w:iCs/>
    </w:rPr>
  </w:style>
  <w:style w:type="paragraph" w:customStyle="1" w:styleId="GradeMdia1-nfase21">
    <w:name w:val="Grade Média 1 - Ênfase 21"/>
    <w:basedOn w:val="Predeterminado"/>
    <w:uiPriority w:val="34"/>
    <w:qFormat/>
    <w:rsid w:val="00874EA1"/>
    <w:pPr>
      <w:ind w:left="720"/>
    </w:pPr>
    <w:rPr>
      <w:sz w:val="20"/>
      <w:szCs w:val="20"/>
    </w:rPr>
  </w:style>
  <w:style w:type="paragraph" w:customStyle="1" w:styleId="Piedepgina1">
    <w:name w:val="Pie de página1"/>
    <w:basedOn w:val="Predeterminado"/>
    <w:qFormat/>
    <w:rsid w:val="00874EA1"/>
    <w:pPr>
      <w:suppressLineNumbers/>
      <w:tabs>
        <w:tab w:val="center" w:pos="4153"/>
        <w:tab w:val="right" w:pos="8306"/>
      </w:tabs>
    </w:pPr>
  </w:style>
  <w:style w:type="paragraph" w:customStyle="1" w:styleId="Notaalpie">
    <w:name w:val="Nota al pie"/>
    <w:basedOn w:val="Predeterminado"/>
    <w:qFormat/>
    <w:rsid w:val="00874EA1"/>
    <w:pPr>
      <w:suppressLineNumbers/>
      <w:ind w:left="283" w:hanging="283"/>
    </w:pPr>
    <w:rPr>
      <w:sz w:val="20"/>
      <w:szCs w:val="20"/>
    </w:rPr>
  </w:style>
  <w:style w:type="paragraph" w:customStyle="1" w:styleId="FootnoteText1">
    <w:name w:val="Footnote Text1"/>
    <w:basedOn w:val="Normal"/>
    <w:link w:val="TextodenotaderodapChar"/>
    <w:uiPriority w:val="99"/>
    <w:unhideWhenUsed/>
    <w:qFormat/>
    <w:rsid w:val="00874EA1"/>
  </w:style>
  <w:style w:type="paragraph" w:customStyle="1" w:styleId="Footer1">
    <w:name w:val="Footer1"/>
    <w:basedOn w:val="Normal"/>
    <w:link w:val="RodapChar"/>
    <w:uiPriority w:val="99"/>
    <w:unhideWhenUsed/>
    <w:rsid w:val="00874EA1"/>
    <w:pPr>
      <w:tabs>
        <w:tab w:val="center" w:pos="4153"/>
        <w:tab w:val="right" w:pos="8306"/>
      </w:tabs>
    </w:pPr>
    <w:rPr>
      <w:sz w:val="20"/>
      <w:szCs w:val="20"/>
      <w:lang w:eastAsia="en-US"/>
    </w:rPr>
  </w:style>
  <w:style w:type="paragraph" w:customStyle="1" w:styleId="Chapter">
    <w:name w:val="Chapter"/>
    <w:basedOn w:val="Normal"/>
    <w:next w:val="Normal"/>
    <w:qFormat/>
    <w:rsid w:val="00874EA1"/>
    <w:pPr>
      <w:keepNext/>
      <w:tabs>
        <w:tab w:val="left" w:pos="648"/>
        <w:tab w:val="left" w:pos="1440"/>
      </w:tabs>
      <w:spacing w:before="240" w:after="240"/>
      <w:ind w:firstLine="288"/>
      <w:jc w:val="center"/>
    </w:pPr>
    <w:rPr>
      <w:rFonts w:ascii="Times New Roman" w:eastAsia="Times New Roman" w:hAnsi="Times New Roman"/>
      <w:b/>
      <w:smallCaps/>
      <w:szCs w:val="20"/>
      <w:lang w:val="en-US" w:eastAsia="en-US"/>
    </w:rPr>
  </w:style>
  <w:style w:type="paragraph" w:customStyle="1" w:styleId="Paragraph">
    <w:name w:val="Paragraph"/>
    <w:aliases w:val="paragraph,p,PARAGRAPH,PG,pa,at"/>
    <w:basedOn w:val="BodyTextIndent"/>
    <w:link w:val="ParagraphCar"/>
    <w:qFormat/>
    <w:rsid w:val="00874EA1"/>
    <w:pPr>
      <w:tabs>
        <w:tab w:val="left" w:pos="720"/>
      </w:tabs>
      <w:spacing w:before="120" w:after="140"/>
      <w:ind w:left="720" w:hanging="720"/>
      <w:jc w:val="both"/>
      <w:outlineLvl w:val="1"/>
    </w:pPr>
    <w:rPr>
      <w:rFonts w:eastAsia="Times New Roman"/>
      <w:szCs w:val="20"/>
    </w:rPr>
  </w:style>
  <w:style w:type="paragraph" w:styleId="BodyTextIndent">
    <w:name w:val="Body Text Indent"/>
    <w:basedOn w:val="Normal"/>
    <w:link w:val="BodyTextIndentChar"/>
    <w:uiPriority w:val="99"/>
    <w:semiHidden/>
    <w:unhideWhenUsed/>
    <w:rsid w:val="00874EA1"/>
    <w:pPr>
      <w:spacing w:after="120"/>
      <w:ind w:left="360"/>
    </w:pPr>
    <w:rPr>
      <w:rFonts w:ascii="Times New Roman" w:hAnsi="Times New Roman"/>
      <w:lang w:val="en-US"/>
    </w:rPr>
  </w:style>
  <w:style w:type="paragraph" w:customStyle="1" w:styleId="subpar">
    <w:name w:val="subpar"/>
    <w:basedOn w:val="BodyTextIndent3"/>
    <w:qFormat/>
    <w:rsid w:val="00874EA1"/>
    <w:pPr>
      <w:tabs>
        <w:tab w:val="left" w:pos="1152"/>
      </w:tabs>
      <w:spacing w:before="120" w:after="0"/>
      <w:ind w:left="1152" w:hanging="432"/>
      <w:jc w:val="both"/>
      <w:outlineLvl w:val="2"/>
    </w:pPr>
    <w:rPr>
      <w:rFonts w:eastAsia="Times New Roman"/>
      <w:szCs w:val="20"/>
      <w:lang w:val="en-US" w:eastAsia="en-US"/>
    </w:rPr>
  </w:style>
  <w:style w:type="paragraph" w:customStyle="1" w:styleId="SubSubPar">
    <w:name w:val="SubSubPar"/>
    <w:basedOn w:val="subpar"/>
    <w:qFormat/>
    <w:rsid w:val="00874EA1"/>
    <w:pPr>
      <w:tabs>
        <w:tab w:val="left" w:pos="0"/>
        <w:tab w:val="left" w:pos="1296"/>
      </w:tabs>
      <w:ind w:left="1296" w:hanging="288"/>
    </w:pPr>
  </w:style>
  <w:style w:type="paragraph" w:styleId="BodyTextIndent3">
    <w:name w:val="Body Text Indent 3"/>
    <w:basedOn w:val="Normal"/>
    <w:link w:val="BodyTextIndent3Char"/>
    <w:uiPriority w:val="99"/>
    <w:semiHidden/>
    <w:unhideWhenUsed/>
    <w:qFormat/>
    <w:rsid w:val="00874EA1"/>
    <w:pPr>
      <w:spacing w:after="120"/>
      <w:ind w:left="360"/>
    </w:pPr>
    <w:rPr>
      <w:rFonts w:ascii="Times New Roman" w:hAnsi="Times New Roman"/>
      <w:szCs w:val="16"/>
    </w:rPr>
  </w:style>
  <w:style w:type="paragraph" w:styleId="BalloonText">
    <w:name w:val="Balloon Text"/>
    <w:basedOn w:val="Normal"/>
    <w:link w:val="BalloonTextChar"/>
    <w:uiPriority w:val="99"/>
    <w:semiHidden/>
    <w:unhideWhenUsed/>
    <w:qFormat/>
    <w:rsid w:val="00874EA1"/>
    <w:rPr>
      <w:rFonts w:ascii="Tahoma" w:hAnsi="Tahoma"/>
      <w:sz w:val="16"/>
      <w:szCs w:val="16"/>
    </w:rPr>
  </w:style>
  <w:style w:type="paragraph" w:customStyle="1" w:styleId="ListaColorida-nfase11">
    <w:name w:val="Lista Colorida - Ênfase 11"/>
    <w:basedOn w:val="Normal"/>
    <w:uiPriority w:val="34"/>
    <w:qFormat/>
    <w:rsid w:val="00874EA1"/>
    <w:pPr>
      <w:spacing w:after="200" w:line="276" w:lineRule="auto"/>
      <w:ind w:left="720"/>
      <w:contextualSpacing/>
    </w:pPr>
    <w:rPr>
      <w:rFonts w:ascii="Calibri" w:eastAsia="Calibri" w:hAnsi="Calibri"/>
      <w:sz w:val="22"/>
      <w:szCs w:val="22"/>
      <w:lang w:val="pt-BR" w:eastAsia="en-US"/>
    </w:rPr>
  </w:style>
  <w:style w:type="paragraph" w:customStyle="1" w:styleId="Header1">
    <w:name w:val="Header1"/>
    <w:basedOn w:val="Normal"/>
    <w:link w:val="CabealhoChar"/>
    <w:uiPriority w:val="99"/>
    <w:unhideWhenUsed/>
    <w:rsid w:val="00874EA1"/>
    <w:pPr>
      <w:tabs>
        <w:tab w:val="center" w:pos="4680"/>
        <w:tab w:val="right" w:pos="9360"/>
      </w:tabs>
    </w:pPr>
  </w:style>
  <w:style w:type="paragraph" w:customStyle="1" w:styleId="FirstHeading">
    <w:name w:val="FirstHeading"/>
    <w:basedOn w:val="Normal"/>
    <w:next w:val="Normal"/>
    <w:link w:val="FirstHeadingChar"/>
    <w:qFormat/>
    <w:rsid w:val="00874EA1"/>
    <w:pPr>
      <w:keepNext/>
      <w:tabs>
        <w:tab w:val="left" w:pos="0"/>
        <w:tab w:val="left" w:pos="86"/>
      </w:tabs>
      <w:spacing w:before="120" w:after="120"/>
    </w:pPr>
    <w:rPr>
      <w:rFonts w:ascii="Times New Roman" w:eastAsia="Times New Roman" w:hAnsi="Times New Roman"/>
      <w:b/>
      <w:lang w:val="es-MX"/>
    </w:rPr>
  </w:style>
  <w:style w:type="paragraph" w:customStyle="1" w:styleId="SecHeading">
    <w:name w:val="SecHeading"/>
    <w:basedOn w:val="Normal"/>
    <w:next w:val="Paragraph"/>
    <w:link w:val="SecHeadingChar"/>
    <w:qFormat/>
    <w:rsid w:val="00874EA1"/>
    <w:pPr>
      <w:keepNext/>
      <w:spacing w:before="120" w:after="120"/>
    </w:pPr>
    <w:rPr>
      <w:rFonts w:ascii="Times New Roman" w:eastAsia="Times New Roman" w:hAnsi="Times New Roman"/>
      <w:b/>
      <w:lang w:val="es-MX"/>
    </w:rPr>
  </w:style>
  <w:style w:type="paragraph" w:customStyle="1" w:styleId="SubHeading1">
    <w:name w:val="SubHeading1"/>
    <w:basedOn w:val="SecHeading"/>
    <w:link w:val="SubHeading1Char"/>
    <w:qFormat/>
    <w:rsid w:val="00874EA1"/>
    <w:pPr>
      <w:tabs>
        <w:tab w:val="left" w:pos="1872"/>
      </w:tabs>
      <w:ind w:left="1872" w:hanging="576"/>
    </w:pPr>
  </w:style>
  <w:style w:type="paragraph" w:customStyle="1" w:styleId="Subheading2">
    <w:name w:val="Subheading2"/>
    <w:basedOn w:val="SecHeading"/>
    <w:link w:val="Subheading2Char"/>
    <w:qFormat/>
    <w:rsid w:val="00874EA1"/>
    <w:pPr>
      <w:tabs>
        <w:tab w:val="left" w:pos="2376"/>
      </w:tabs>
      <w:ind w:left="2376" w:hanging="288"/>
    </w:pPr>
  </w:style>
  <w:style w:type="paragraph" w:customStyle="1" w:styleId="Regtable">
    <w:name w:val="Regtable"/>
    <w:basedOn w:val="Normal"/>
    <w:link w:val="RegtableChar"/>
    <w:qFormat/>
    <w:rsid w:val="00874EA1"/>
    <w:pPr>
      <w:keepLines/>
      <w:spacing w:before="20" w:after="20"/>
    </w:pPr>
    <w:rPr>
      <w:rFonts w:ascii="Times New Roman" w:eastAsia="Times New Roman" w:hAnsi="Times New Roman"/>
      <w:sz w:val="20"/>
      <w:lang w:val="es-MX"/>
    </w:rPr>
  </w:style>
  <w:style w:type="paragraph" w:customStyle="1" w:styleId="TableTitle">
    <w:name w:val="TableTitle"/>
    <w:basedOn w:val="Normal"/>
    <w:link w:val="TableTitleChar"/>
    <w:qFormat/>
    <w:rsid w:val="00874EA1"/>
    <w:pPr>
      <w:keepNext/>
      <w:spacing w:before="20" w:after="20"/>
      <w:jc w:val="center"/>
    </w:pPr>
    <w:rPr>
      <w:rFonts w:ascii="Times New Roman Bold" w:eastAsia="Times New Roman" w:hAnsi="Times New Roman Bold"/>
      <w:b/>
      <w:spacing w:val="-3"/>
      <w:sz w:val="20"/>
      <w:lang w:val="es-MX"/>
    </w:rPr>
  </w:style>
  <w:style w:type="paragraph" w:styleId="NormalWeb">
    <w:name w:val="Normal (Web)"/>
    <w:basedOn w:val="Normal"/>
    <w:uiPriority w:val="99"/>
    <w:unhideWhenUsed/>
    <w:qFormat/>
    <w:rsid w:val="00874EA1"/>
    <w:pPr>
      <w:spacing w:beforeAutospacing="1" w:afterAutospacing="1"/>
    </w:pPr>
    <w:rPr>
      <w:rFonts w:ascii="Times New Roman" w:eastAsia="Times New Roman" w:hAnsi="Times New Roman"/>
      <w:lang w:eastAsia="pt-BR"/>
    </w:rPr>
  </w:style>
  <w:style w:type="paragraph" w:styleId="ListParagraph">
    <w:name w:val="List Paragraph"/>
    <w:basedOn w:val="Normal"/>
    <w:link w:val="ListParagraphChar"/>
    <w:uiPriority w:val="34"/>
    <w:qFormat/>
    <w:rsid w:val="00874EA1"/>
    <w:pPr>
      <w:spacing w:after="200" w:line="276" w:lineRule="auto"/>
      <w:ind w:left="720"/>
      <w:contextualSpacing/>
    </w:pPr>
    <w:rPr>
      <w:rFonts w:ascii="Calibri" w:eastAsia="Calibri" w:hAnsi="Calibri"/>
      <w:sz w:val="22"/>
      <w:szCs w:val="22"/>
      <w:lang w:eastAsia="en-US"/>
    </w:rPr>
  </w:style>
  <w:style w:type="paragraph" w:styleId="CommentText">
    <w:name w:val="annotation text"/>
    <w:basedOn w:val="Normal"/>
    <w:link w:val="CommentTextChar"/>
    <w:uiPriority w:val="99"/>
    <w:semiHidden/>
    <w:unhideWhenUsed/>
    <w:qFormat/>
    <w:rsid w:val="006E6EBF"/>
    <w:rPr>
      <w:sz w:val="20"/>
      <w:szCs w:val="20"/>
    </w:rPr>
  </w:style>
  <w:style w:type="paragraph" w:styleId="CommentSubject">
    <w:name w:val="annotation subject"/>
    <w:basedOn w:val="CommentText"/>
    <w:link w:val="CommentSubjectChar"/>
    <w:uiPriority w:val="99"/>
    <w:semiHidden/>
    <w:unhideWhenUsed/>
    <w:qFormat/>
    <w:rsid w:val="006E6EBF"/>
    <w:rPr>
      <w:b/>
      <w:bCs/>
    </w:rPr>
  </w:style>
  <w:style w:type="paragraph" w:styleId="Revision">
    <w:name w:val="Revision"/>
    <w:uiPriority w:val="99"/>
    <w:semiHidden/>
    <w:qFormat/>
    <w:rsid w:val="00B65CCF"/>
    <w:rPr>
      <w:rFonts w:ascii="Cambria" w:eastAsia="MS Mincho" w:hAnsi="Cambria" w:cs="Times New Roman"/>
      <w:color w:val="00000A"/>
      <w:sz w:val="24"/>
      <w:szCs w:val="24"/>
      <w:lang w:val="es-CO" w:eastAsia="ja-JP"/>
    </w:rPr>
  </w:style>
  <w:style w:type="paragraph" w:customStyle="1" w:styleId="BodyText0">
    <w:name w:val="_Body Text"/>
    <w:basedOn w:val="Normal"/>
    <w:qFormat/>
    <w:rsid w:val="00F01A24"/>
    <w:pPr>
      <w:spacing w:after="280" w:line="288" w:lineRule="atLeast"/>
    </w:pPr>
    <w:rPr>
      <w:rFonts w:ascii="Arial" w:eastAsia="Calibri" w:hAnsi="Arial" w:cs="Arial"/>
      <w:color w:val="000000"/>
      <w:lang w:val="pt-BR" w:eastAsia="pt-BR"/>
    </w:rPr>
  </w:style>
  <w:style w:type="paragraph" w:styleId="Caption">
    <w:name w:val="caption"/>
    <w:basedOn w:val="Normal"/>
    <w:next w:val="Normal"/>
    <w:unhideWhenUsed/>
    <w:qFormat/>
    <w:rsid w:val="00232AEA"/>
    <w:pPr>
      <w:spacing w:after="200"/>
    </w:pPr>
    <w:rPr>
      <w:i/>
      <w:iCs/>
      <w:color w:val="44546A" w:themeColor="text2"/>
      <w:sz w:val="18"/>
      <w:szCs w:val="18"/>
    </w:rPr>
  </w:style>
  <w:style w:type="paragraph" w:customStyle="1" w:styleId="CorpodoTrabalho">
    <w:name w:val="Corpo do Trabalho"/>
    <w:basedOn w:val="Normal"/>
    <w:qFormat/>
    <w:rsid w:val="0025253B"/>
    <w:pPr>
      <w:widowControl w:val="0"/>
      <w:spacing w:line="400" w:lineRule="exact"/>
      <w:ind w:firstLine="720"/>
      <w:jc w:val="both"/>
    </w:pPr>
    <w:rPr>
      <w:rFonts w:ascii="Arial" w:eastAsia="Times New Roman" w:hAnsi="Arial" w:cs="Arial"/>
      <w:spacing w:val="-2"/>
      <w:lang w:val="pt-BR" w:eastAsia="pt-BR"/>
    </w:rPr>
  </w:style>
  <w:style w:type="paragraph" w:styleId="PlainText">
    <w:name w:val="Plain Text"/>
    <w:basedOn w:val="Normal"/>
    <w:link w:val="PlainTextChar"/>
    <w:uiPriority w:val="99"/>
    <w:unhideWhenUsed/>
    <w:qFormat/>
    <w:rsid w:val="00257343"/>
    <w:rPr>
      <w:rFonts w:ascii="Calibri" w:eastAsiaTheme="minorHAnsi" w:hAnsi="Calibri"/>
      <w:sz w:val="22"/>
      <w:szCs w:val="22"/>
      <w:lang w:val="en-US" w:eastAsia="en-US"/>
    </w:rPr>
  </w:style>
  <w:style w:type="paragraph" w:customStyle="1" w:styleId="Header10">
    <w:name w:val="Header1"/>
    <w:basedOn w:val="Normal"/>
    <w:link w:val="CabealhoChar1"/>
    <w:qFormat/>
    <w:rsid w:val="00152DDE"/>
    <w:pPr>
      <w:widowControl w:val="0"/>
      <w:tabs>
        <w:tab w:val="center" w:pos="4252"/>
        <w:tab w:val="right" w:pos="8504"/>
      </w:tabs>
      <w:suppressAutoHyphens/>
    </w:pPr>
    <w:rPr>
      <w:rFonts w:asciiTheme="minorHAnsi" w:eastAsia="Lucida Sans Unicode" w:hAnsiTheme="minorHAnsi" w:cstheme="minorBidi"/>
      <w:lang w:val="pt-BR" w:eastAsia="ar-SA"/>
    </w:rPr>
  </w:style>
  <w:style w:type="table" w:styleId="TableGrid">
    <w:name w:val="Table Grid"/>
    <w:basedOn w:val="TableNormal"/>
    <w:uiPriority w:val="59"/>
    <w:rsid w:val="00874EA1"/>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B691E"/>
    <w:pPr>
      <w:keepNext/>
      <w:keepLines/>
      <w:spacing w:after="120"/>
      <w:ind w:left="288" w:hanging="288"/>
      <w:jc w:val="both"/>
    </w:pPr>
    <w:rPr>
      <w:rFonts w:ascii="Times New Roman" w:hAnsi="Times New Roman"/>
      <w:color w:val="auto"/>
      <w:spacing w:val="-3"/>
      <w:sz w:val="20"/>
      <w:lang w:val="es-ES_tradnl"/>
    </w:rPr>
  </w:style>
  <w:style w:type="character" w:customStyle="1" w:styleId="FootnoteTextChar">
    <w:name w:val="Footnote Text Char"/>
    <w:basedOn w:val="DefaultParagraphFont"/>
    <w:link w:val="FootnoteText"/>
    <w:uiPriority w:val="99"/>
    <w:rsid w:val="002B691E"/>
    <w:rPr>
      <w:rFonts w:ascii="Cambria" w:eastAsia="MS Mincho" w:hAnsi="Cambria" w:cs="Times New Roman"/>
      <w:color w:val="00000A"/>
      <w:szCs w:val="20"/>
      <w:lang w:val="es-CO" w:eastAsia="ja-JP"/>
    </w:rPr>
  </w:style>
  <w:style w:type="character" w:styleId="FootnoteReference">
    <w:name w:val="footnote reference"/>
    <w:uiPriority w:val="99"/>
    <w:unhideWhenUsed/>
    <w:rsid w:val="002B691E"/>
    <w:rPr>
      <w:vertAlign w:val="superscript"/>
    </w:rPr>
  </w:style>
  <w:style w:type="character" w:customStyle="1" w:styleId="Heading1Char">
    <w:name w:val="Heading 1 Char"/>
    <w:basedOn w:val="DefaultParagraphFont"/>
    <w:link w:val="Heading1"/>
    <w:uiPriority w:val="9"/>
    <w:rsid w:val="001557BC"/>
    <w:rPr>
      <w:rFonts w:asciiTheme="majorHAnsi" w:eastAsiaTheme="majorEastAsia" w:hAnsiTheme="majorHAnsi" w:cstheme="majorBidi"/>
      <w:b/>
      <w:bCs/>
      <w:color w:val="2E74B5" w:themeColor="accent1" w:themeShade="BF"/>
      <w:sz w:val="28"/>
      <w:szCs w:val="28"/>
      <w:lang w:val="es-CO" w:eastAsia="ja-JP"/>
    </w:rPr>
  </w:style>
  <w:style w:type="character" w:customStyle="1" w:styleId="acronym">
    <w:name w:val="acronym"/>
    <w:qFormat/>
    <w:rsid w:val="00860975"/>
  </w:style>
  <w:style w:type="paragraph" w:customStyle="1" w:styleId="BNDES">
    <w:name w:val="BNDES"/>
    <w:basedOn w:val="Normal"/>
    <w:qFormat/>
    <w:rsid w:val="00860975"/>
    <w:pPr>
      <w:widowControl w:val="0"/>
      <w:suppressAutoHyphens/>
      <w:jc w:val="both"/>
    </w:pPr>
    <w:rPr>
      <w:rFonts w:ascii="Times New Roman" w:eastAsia="Lucida Sans Unicode" w:hAnsi="Times New Roman" w:cs="Tahoma"/>
      <w:color w:val="auto"/>
      <w:lang w:val="pt-BR" w:eastAsia="hi-IN" w:bidi="hi-IN"/>
    </w:rPr>
  </w:style>
  <w:style w:type="character" w:styleId="Hyperlink">
    <w:name w:val="Hyperlink"/>
    <w:basedOn w:val="DefaultParagraphFont"/>
    <w:uiPriority w:val="99"/>
    <w:unhideWhenUsed/>
    <w:rsid w:val="004275CE"/>
    <w:rPr>
      <w:color w:val="0563C1" w:themeColor="hyperlink"/>
      <w:u w:val="single"/>
    </w:rPr>
  </w:style>
  <w:style w:type="character" w:customStyle="1" w:styleId="UnresolvedMention1">
    <w:name w:val="Unresolved Mention1"/>
    <w:basedOn w:val="DefaultParagraphFont"/>
    <w:uiPriority w:val="99"/>
    <w:semiHidden/>
    <w:unhideWhenUsed/>
    <w:rsid w:val="004275CE"/>
    <w:rPr>
      <w:color w:val="808080"/>
      <w:shd w:val="clear" w:color="auto" w:fill="E6E6E6"/>
    </w:rPr>
  </w:style>
  <w:style w:type="paragraph" w:styleId="Header">
    <w:name w:val="header"/>
    <w:basedOn w:val="Normal"/>
    <w:link w:val="HeaderChar"/>
    <w:uiPriority w:val="99"/>
    <w:semiHidden/>
    <w:unhideWhenUsed/>
    <w:rsid w:val="008A028F"/>
    <w:pPr>
      <w:tabs>
        <w:tab w:val="center" w:pos="4252"/>
        <w:tab w:val="right" w:pos="8504"/>
      </w:tabs>
    </w:pPr>
  </w:style>
  <w:style w:type="character" w:customStyle="1" w:styleId="HeaderChar">
    <w:name w:val="Header Char"/>
    <w:basedOn w:val="DefaultParagraphFont"/>
    <w:link w:val="Header"/>
    <w:uiPriority w:val="99"/>
    <w:semiHidden/>
    <w:rsid w:val="008A028F"/>
    <w:rPr>
      <w:rFonts w:ascii="Cambria" w:eastAsia="MS Mincho" w:hAnsi="Cambria" w:cs="Times New Roman"/>
      <w:color w:val="00000A"/>
      <w:sz w:val="24"/>
      <w:szCs w:val="24"/>
      <w:lang w:val="es-CO" w:eastAsia="ja-JP"/>
    </w:rPr>
  </w:style>
  <w:style w:type="paragraph" w:styleId="Footer">
    <w:name w:val="footer"/>
    <w:basedOn w:val="Normal"/>
    <w:link w:val="FooterChar1"/>
    <w:uiPriority w:val="99"/>
    <w:semiHidden/>
    <w:unhideWhenUsed/>
    <w:rsid w:val="008A028F"/>
    <w:pPr>
      <w:tabs>
        <w:tab w:val="center" w:pos="4252"/>
        <w:tab w:val="right" w:pos="8504"/>
      </w:tabs>
    </w:pPr>
  </w:style>
  <w:style w:type="character" w:customStyle="1" w:styleId="FooterChar1">
    <w:name w:val="Footer Char1"/>
    <w:basedOn w:val="DefaultParagraphFont"/>
    <w:link w:val="Footer"/>
    <w:uiPriority w:val="99"/>
    <w:semiHidden/>
    <w:rsid w:val="008A028F"/>
    <w:rPr>
      <w:rFonts w:ascii="Cambria" w:eastAsia="MS Mincho" w:hAnsi="Cambria" w:cs="Times New Roman"/>
      <w:color w:val="00000A"/>
      <w:sz w:val="24"/>
      <w:szCs w:val="24"/>
      <w:lang w:val="es-CO" w:eastAsia="ja-JP"/>
    </w:rPr>
  </w:style>
  <w:style w:type="paragraph" w:styleId="EndnoteText">
    <w:name w:val="endnote text"/>
    <w:basedOn w:val="Normal"/>
    <w:link w:val="EndnoteTextChar"/>
    <w:uiPriority w:val="99"/>
    <w:semiHidden/>
    <w:unhideWhenUsed/>
    <w:rsid w:val="000C236A"/>
    <w:rPr>
      <w:sz w:val="20"/>
      <w:szCs w:val="20"/>
    </w:rPr>
  </w:style>
  <w:style w:type="character" w:customStyle="1" w:styleId="EndnoteTextChar">
    <w:name w:val="Endnote Text Char"/>
    <w:basedOn w:val="DefaultParagraphFont"/>
    <w:link w:val="EndnoteText"/>
    <w:uiPriority w:val="99"/>
    <w:semiHidden/>
    <w:rsid w:val="000C236A"/>
    <w:rPr>
      <w:rFonts w:ascii="Cambria" w:eastAsia="MS Mincho" w:hAnsi="Cambria" w:cs="Times New Roman"/>
      <w:color w:val="00000A"/>
      <w:szCs w:val="20"/>
      <w:lang w:val="es-CO" w:eastAsia="ja-JP"/>
    </w:rPr>
  </w:style>
  <w:style w:type="character" w:styleId="EndnoteReference">
    <w:name w:val="endnote reference"/>
    <w:basedOn w:val="DefaultParagraphFont"/>
    <w:uiPriority w:val="99"/>
    <w:semiHidden/>
    <w:unhideWhenUsed/>
    <w:rsid w:val="000C236A"/>
    <w:rPr>
      <w:vertAlign w:val="superscript"/>
    </w:rPr>
  </w:style>
  <w:style w:type="character" w:styleId="HTMLAcronym">
    <w:name w:val="HTML Acronym"/>
    <w:basedOn w:val="DefaultParagraphFont"/>
    <w:uiPriority w:val="99"/>
    <w:semiHidden/>
    <w:unhideWhenUsed/>
    <w:rsid w:val="003E6315"/>
  </w:style>
  <w:style w:type="character" w:customStyle="1" w:styleId="UnresolvedMention2">
    <w:name w:val="Unresolved Mention2"/>
    <w:basedOn w:val="DefaultParagraphFont"/>
    <w:uiPriority w:val="99"/>
    <w:semiHidden/>
    <w:unhideWhenUsed/>
    <w:rsid w:val="004707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212227">
      <w:bodyDiv w:val="1"/>
      <w:marLeft w:val="0"/>
      <w:marRight w:val="0"/>
      <w:marTop w:val="0"/>
      <w:marBottom w:val="0"/>
      <w:divBdr>
        <w:top w:val="none" w:sz="0" w:space="0" w:color="auto"/>
        <w:left w:val="none" w:sz="0" w:space="0" w:color="auto"/>
        <w:bottom w:val="none" w:sz="0" w:space="0" w:color="auto"/>
        <w:right w:val="none" w:sz="0" w:space="0" w:color="auto"/>
      </w:divBdr>
    </w:div>
    <w:div w:id="401758323">
      <w:bodyDiv w:val="1"/>
      <w:marLeft w:val="0"/>
      <w:marRight w:val="0"/>
      <w:marTop w:val="0"/>
      <w:marBottom w:val="0"/>
      <w:divBdr>
        <w:top w:val="none" w:sz="0" w:space="0" w:color="auto"/>
        <w:left w:val="none" w:sz="0" w:space="0" w:color="auto"/>
        <w:bottom w:val="none" w:sz="0" w:space="0" w:color="auto"/>
        <w:right w:val="none" w:sz="0" w:space="0" w:color="auto"/>
      </w:divBdr>
    </w:div>
    <w:div w:id="430706096">
      <w:bodyDiv w:val="1"/>
      <w:marLeft w:val="0"/>
      <w:marRight w:val="0"/>
      <w:marTop w:val="0"/>
      <w:marBottom w:val="0"/>
      <w:divBdr>
        <w:top w:val="none" w:sz="0" w:space="0" w:color="auto"/>
        <w:left w:val="none" w:sz="0" w:space="0" w:color="auto"/>
        <w:bottom w:val="none" w:sz="0" w:space="0" w:color="auto"/>
        <w:right w:val="none" w:sz="0" w:space="0" w:color="auto"/>
      </w:divBdr>
    </w:div>
    <w:div w:id="596446512">
      <w:bodyDiv w:val="1"/>
      <w:marLeft w:val="0"/>
      <w:marRight w:val="0"/>
      <w:marTop w:val="0"/>
      <w:marBottom w:val="0"/>
      <w:divBdr>
        <w:top w:val="none" w:sz="0" w:space="0" w:color="auto"/>
        <w:left w:val="none" w:sz="0" w:space="0" w:color="auto"/>
        <w:bottom w:val="none" w:sz="0" w:space="0" w:color="auto"/>
        <w:right w:val="none" w:sz="0" w:space="0" w:color="auto"/>
      </w:divBdr>
    </w:div>
    <w:div w:id="614823219">
      <w:bodyDiv w:val="1"/>
      <w:marLeft w:val="0"/>
      <w:marRight w:val="0"/>
      <w:marTop w:val="0"/>
      <w:marBottom w:val="0"/>
      <w:divBdr>
        <w:top w:val="none" w:sz="0" w:space="0" w:color="auto"/>
        <w:left w:val="none" w:sz="0" w:space="0" w:color="auto"/>
        <w:bottom w:val="none" w:sz="0" w:space="0" w:color="auto"/>
        <w:right w:val="none" w:sz="0" w:space="0" w:color="auto"/>
      </w:divBdr>
    </w:div>
    <w:div w:id="627668441">
      <w:bodyDiv w:val="1"/>
      <w:marLeft w:val="0"/>
      <w:marRight w:val="0"/>
      <w:marTop w:val="0"/>
      <w:marBottom w:val="0"/>
      <w:divBdr>
        <w:top w:val="none" w:sz="0" w:space="0" w:color="auto"/>
        <w:left w:val="none" w:sz="0" w:space="0" w:color="auto"/>
        <w:bottom w:val="none" w:sz="0" w:space="0" w:color="auto"/>
        <w:right w:val="none" w:sz="0" w:space="0" w:color="auto"/>
      </w:divBdr>
    </w:div>
    <w:div w:id="653219438">
      <w:bodyDiv w:val="1"/>
      <w:marLeft w:val="0"/>
      <w:marRight w:val="0"/>
      <w:marTop w:val="0"/>
      <w:marBottom w:val="0"/>
      <w:divBdr>
        <w:top w:val="none" w:sz="0" w:space="0" w:color="auto"/>
        <w:left w:val="none" w:sz="0" w:space="0" w:color="auto"/>
        <w:bottom w:val="none" w:sz="0" w:space="0" w:color="auto"/>
        <w:right w:val="none" w:sz="0" w:space="0" w:color="auto"/>
      </w:divBdr>
    </w:div>
    <w:div w:id="669257465">
      <w:bodyDiv w:val="1"/>
      <w:marLeft w:val="0"/>
      <w:marRight w:val="0"/>
      <w:marTop w:val="0"/>
      <w:marBottom w:val="0"/>
      <w:divBdr>
        <w:top w:val="none" w:sz="0" w:space="0" w:color="auto"/>
        <w:left w:val="none" w:sz="0" w:space="0" w:color="auto"/>
        <w:bottom w:val="none" w:sz="0" w:space="0" w:color="auto"/>
        <w:right w:val="none" w:sz="0" w:space="0" w:color="auto"/>
      </w:divBdr>
    </w:div>
    <w:div w:id="806123144">
      <w:bodyDiv w:val="1"/>
      <w:marLeft w:val="0"/>
      <w:marRight w:val="0"/>
      <w:marTop w:val="0"/>
      <w:marBottom w:val="0"/>
      <w:divBdr>
        <w:top w:val="none" w:sz="0" w:space="0" w:color="auto"/>
        <w:left w:val="none" w:sz="0" w:space="0" w:color="auto"/>
        <w:bottom w:val="none" w:sz="0" w:space="0" w:color="auto"/>
        <w:right w:val="none" w:sz="0" w:space="0" w:color="auto"/>
      </w:divBdr>
    </w:div>
    <w:div w:id="887306042">
      <w:bodyDiv w:val="1"/>
      <w:marLeft w:val="0"/>
      <w:marRight w:val="0"/>
      <w:marTop w:val="0"/>
      <w:marBottom w:val="0"/>
      <w:divBdr>
        <w:top w:val="none" w:sz="0" w:space="0" w:color="auto"/>
        <w:left w:val="none" w:sz="0" w:space="0" w:color="auto"/>
        <w:bottom w:val="none" w:sz="0" w:space="0" w:color="auto"/>
        <w:right w:val="none" w:sz="0" w:space="0" w:color="auto"/>
      </w:divBdr>
    </w:div>
    <w:div w:id="985008344">
      <w:bodyDiv w:val="1"/>
      <w:marLeft w:val="0"/>
      <w:marRight w:val="0"/>
      <w:marTop w:val="0"/>
      <w:marBottom w:val="0"/>
      <w:divBdr>
        <w:top w:val="none" w:sz="0" w:space="0" w:color="auto"/>
        <w:left w:val="none" w:sz="0" w:space="0" w:color="auto"/>
        <w:bottom w:val="none" w:sz="0" w:space="0" w:color="auto"/>
        <w:right w:val="none" w:sz="0" w:space="0" w:color="auto"/>
      </w:divBdr>
    </w:div>
    <w:div w:id="1151213330">
      <w:bodyDiv w:val="1"/>
      <w:marLeft w:val="0"/>
      <w:marRight w:val="0"/>
      <w:marTop w:val="0"/>
      <w:marBottom w:val="0"/>
      <w:divBdr>
        <w:top w:val="none" w:sz="0" w:space="0" w:color="auto"/>
        <w:left w:val="none" w:sz="0" w:space="0" w:color="auto"/>
        <w:bottom w:val="none" w:sz="0" w:space="0" w:color="auto"/>
        <w:right w:val="none" w:sz="0" w:space="0" w:color="auto"/>
      </w:divBdr>
    </w:div>
    <w:div w:id="1210416130">
      <w:bodyDiv w:val="1"/>
      <w:marLeft w:val="0"/>
      <w:marRight w:val="0"/>
      <w:marTop w:val="0"/>
      <w:marBottom w:val="0"/>
      <w:divBdr>
        <w:top w:val="none" w:sz="0" w:space="0" w:color="auto"/>
        <w:left w:val="none" w:sz="0" w:space="0" w:color="auto"/>
        <w:bottom w:val="none" w:sz="0" w:space="0" w:color="auto"/>
        <w:right w:val="none" w:sz="0" w:space="0" w:color="auto"/>
      </w:divBdr>
    </w:div>
    <w:div w:id="1462727201">
      <w:bodyDiv w:val="1"/>
      <w:marLeft w:val="0"/>
      <w:marRight w:val="0"/>
      <w:marTop w:val="0"/>
      <w:marBottom w:val="0"/>
      <w:divBdr>
        <w:top w:val="none" w:sz="0" w:space="0" w:color="auto"/>
        <w:left w:val="none" w:sz="0" w:space="0" w:color="auto"/>
        <w:bottom w:val="none" w:sz="0" w:space="0" w:color="auto"/>
        <w:right w:val="none" w:sz="0" w:space="0" w:color="auto"/>
      </w:divBdr>
    </w:div>
    <w:div w:id="1501121517">
      <w:bodyDiv w:val="1"/>
      <w:marLeft w:val="0"/>
      <w:marRight w:val="0"/>
      <w:marTop w:val="0"/>
      <w:marBottom w:val="0"/>
      <w:divBdr>
        <w:top w:val="none" w:sz="0" w:space="0" w:color="auto"/>
        <w:left w:val="none" w:sz="0" w:space="0" w:color="auto"/>
        <w:bottom w:val="none" w:sz="0" w:space="0" w:color="auto"/>
        <w:right w:val="none" w:sz="0" w:space="0" w:color="auto"/>
      </w:divBdr>
    </w:div>
    <w:div w:id="1779257886">
      <w:bodyDiv w:val="1"/>
      <w:marLeft w:val="0"/>
      <w:marRight w:val="0"/>
      <w:marTop w:val="0"/>
      <w:marBottom w:val="0"/>
      <w:divBdr>
        <w:top w:val="none" w:sz="0" w:space="0" w:color="auto"/>
        <w:left w:val="none" w:sz="0" w:space="0" w:color="auto"/>
        <w:bottom w:val="none" w:sz="0" w:space="0" w:color="auto"/>
        <w:right w:val="none" w:sz="0" w:space="0" w:color="auto"/>
      </w:divBdr>
    </w:div>
    <w:div w:id="1877497223">
      <w:bodyDiv w:val="1"/>
      <w:marLeft w:val="0"/>
      <w:marRight w:val="0"/>
      <w:marTop w:val="0"/>
      <w:marBottom w:val="0"/>
      <w:divBdr>
        <w:top w:val="none" w:sz="0" w:space="0" w:color="auto"/>
        <w:left w:val="none" w:sz="0" w:space="0" w:color="auto"/>
        <w:bottom w:val="none" w:sz="0" w:space="0" w:color="auto"/>
        <w:right w:val="none" w:sz="0" w:space="0" w:color="auto"/>
      </w:divBdr>
    </w:div>
    <w:div w:id="1883135099">
      <w:bodyDiv w:val="1"/>
      <w:marLeft w:val="0"/>
      <w:marRight w:val="0"/>
      <w:marTop w:val="0"/>
      <w:marBottom w:val="0"/>
      <w:divBdr>
        <w:top w:val="none" w:sz="0" w:space="0" w:color="auto"/>
        <w:left w:val="none" w:sz="0" w:space="0" w:color="auto"/>
        <w:bottom w:val="none" w:sz="0" w:space="0" w:color="auto"/>
        <w:right w:val="none" w:sz="0" w:space="0" w:color="auto"/>
      </w:divBdr>
    </w:div>
    <w:div w:id="2096437362">
      <w:bodyDiv w:val="1"/>
      <w:marLeft w:val="0"/>
      <w:marRight w:val="0"/>
      <w:marTop w:val="0"/>
      <w:marBottom w:val="0"/>
      <w:divBdr>
        <w:top w:val="none" w:sz="0" w:space="0" w:color="auto"/>
        <w:left w:val="none" w:sz="0" w:space="0" w:color="auto"/>
        <w:bottom w:val="none" w:sz="0" w:space="0" w:color="auto"/>
        <w:right w:val="none" w:sz="0" w:space="0" w:color="auto"/>
      </w:divBdr>
    </w:div>
    <w:div w:id="2101900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hyperlink" Target="http://www.vitoria.es.gov.br/prefeitura/licenca-ambiental-autorizacao-para-atividades-e-obras"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hyperlink" Target="http://trabalhavix.vitoria.es.gov.br/"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www.vitoria.es.gov.br/balneabilidad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customXml" Target="../customXml/item5.xml"/><Relationship Id="rId10" Type="http://schemas.openxmlformats.org/officeDocument/2006/relationships/hyperlink" Target="http://portalservicos.vitoria.es.gov.br/" TargetMode="External"/><Relationship Id="rId19" Type="http://schemas.openxmlformats.org/officeDocument/2006/relationships/hyperlink" Target="https://idbg.sharepoint.com/teams/EZ-BR-LON/BR-L1497/_layouts/15/DocIdRedir.aspx?ID=EZSHARE-832194153-26" TargetMode="External"/><Relationship Id="rId31" Type="http://schemas.openxmlformats.org/officeDocument/2006/relationships/image" Target="media/image19.jpeg"/><Relationship Id="rId44" Type="http://schemas.openxmlformats.org/officeDocument/2006/relationships/fontTable" Target="fontTable.xml"/><Relationship Id="rId52" Type="http://schemas.openxmlformats.org/officeDocument/2006/relationships/customXml" Target="../customXml/item8.xml"/><Relationship Id="rId4" Type="http://schemas.openxmlformats.org/officeDocument/2006/relationships/settings" Target="settings.xml"/><Relationship Id="rId9" Type="http://schemas.openxmlformats.org/officeDocument/2006/relationships/hyperlink" Target="http://www.atlasbrasil.org.br/" TargetMode="External"/><Relationship Id="rId14" Type="http://schemas.openxmlformats.org/officeDocument/2006/relationships/image" Target="media/image4.emf"/><Relationship Id="rId22" Type="http://schemas.openxmlformats.org/officeDocument/2006/relationships/chart" Target="charts/chart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customXml" Target="../customXml/item7.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20" Type="http://schemas.openxmlformats.org/officeDocument/2006/relationships/image" Target="media/image9.png"/><Relationship Id="rId41" Type="http://schemas.openxmlformats.org/officeDocument/2006/relationships/hyperlink" Target="http://www.vitoria.es.gov.br/cidade/limpeza-urban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alerta.mapenco.com.br/mapenco_monitoramento_lite.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5587929843543"/>
          <c:y val="5.9820032944056648E-2"/>
          <c:w val="0.77519540373352946"/>
          <c:h val="0.62844429960531401"/>
        </c:manualLayout>
      </c:layout>
      <c:barChart>
        <c:barDir val="col"/>
        <c:grouping val="clustered"/>
        <c:varyColors val="0"/>
        <c:ser>
          <c:idx val="1"/>
          <c:order val="0"/>
          <c:tx>
            <c:strRef>
              <c:f>Plan1!$C$1</c:f>
              <c:strCache>
                <c:ptCount val="1"/>
                <c:pt idx="0">
                  <c:v>Colunas2</c:v>
                </c:pt>
              </c:strCache>
            </c:strRef>
          </c:tx>
          <c:invertIfNegative val="0"/>
          <c:dPt>
            <c:idx val="0"/>
            <c:invertIfNegative val="0"/>
            <c:bubble3D val="0"/>
            <c:spPr>
              <a:solidFill>
                <a:schemeClr val="accent6">
                  <a:lumMod val="75000"/>
                </a:schemeClr>
              </a:solidFill>
            </c:spPr>
            <c:extLst>
              <c:ext xmlns:c16="http://schemas.microsoft.com/office/drawing/2014/chart" uri="{C3380CC4-5D6E-409C-BE32-E72D297353CC}">
                <c16:uniqueId val="{00000000-FB7C-426D-BBD0-1BAF6DA58B45}"/>
              </c:ext>
            </c:extLst>
          </c:dPt>
          <c:dPt>
            <c:idx val="1"/>
            <c:invertIfNegative val="0"/>
            <c:bubble3D val="0"/>
            <c:spPr>
              <a:solidFill>
                <a:srgbClr val="0070C0"/>
              </a:solidFill>
            </c:spPr>
            <c:extLst>
              <c:ext xmlns:c16="http://schemas.microsoft.com/office/drawing/2014/chart" uri="{C3380CC4-5D6E-409C-BE32-E72D297353CC}">
                <c16:uniqueId val="{00000001-FB7C-426D-BBD0-1BAF6DA58B45}"/>
              </c:ext>
            </c:extLst>
          </c:dPt>
          <c:cat>
            <c:strRef>
              <c:f>Plan1!$A$2:$A$3</c:f>
              <c:strCache>
                <c:ptCount val="2"/>
                <c:pt idx="0">
                  <c:v>NOTIFICAÇÕES </c:v>
                </c:pt>
                <c:pt idx="1">
                  <c:v>INTERDIÇÕES</c:v>
                </c:pt>
              </c:strCache>
            </c:strRef>
          </c:cat>
          <c:val>
            <c:numRef>
              <c:f>Plan1!$C$2:$C$3</c:f>
              <c:numCache>
                <c:formatCode>General</c:formatCode>
                <c:ptCount val="2"/>
                <c:pt idx="0">
                  <c:v>10</c:v>
                </c:pt>
                <c:pt idx="1">
                  <c:v>36</c:v>
                </c:pt>
              </c:numCache>
            </c:numRef>
          </c:val>
          <c:extLst>
            <c:ext xmlns:c16="http://schemas.microsoft.com/office/drawing/2014/chart" uri="{C3380CC4-5D6E-409C-BE32-E72D297353CC}">
              <c16:uniqueId val="{0000000C-FB7C-426D-BBD0-1BAF6DA58B45}"/>
            </c:ext>
          </c:extLst>
        </c:ser>
        <c:dLbls>
          <c:showLegendKey val="0"/>
          <c:showVal val="0"/>
          <c:showCatName val="0"/>
          <c:showSerName val="0"/>
          <c:showPercent val="0"/>
          <c:showBubbleSize val="0"/>
        </c:dLbls>
        <c:gapWidth val="150"/>
        <c:axId val="274880768"/>
        <c:axId val="105701376"/>
      </c:barChart>
      <c:catAx>
        <c:axId val="274880768"/>
        <c:scaling>
          <c:orientation val="minMax"/>
        </c:scaling>
        <c:delete val="0"/>
        <c:axPos val="b"/>
        <c:numFmt formatCode="General" sourceLinked="1"/>
        <c:majorTickMark val="out"/>
        <c:minorTickMark val="none"/>
        <c:tickLblPos val="nextTo"/>
        <c:crossAx val="105701376"/>
        <c:crosses val="autoZero"/>
        <c:auto val="1"/>
        <c:lblAlgn val="ctr"/>
        <c:lblOffset val="100"/>
        <c:noMultiLvlLbl val="0"/>
      </c:catAx>
      <c:valAx>
        <c:axId val="105701376"/>
        <c:scaling>
          <c:orientation val="minMax"/>
        </c:scaling>
        <c:delete val="0"/>
        <c:axPos val="l"/>
        <c:majorGridlines/>
        <c:numFmt formatCode="General" sourceLinked="1"/>
        <c:majorTickMark val="out"/>
        <c:minorTickMark val="none"/>
        <c:tickLblPos val="nextTo"/>
        <c:crossAx val="274880768"/>
        <c:crosses val="autoZero"/>
        <c:crossBetween val="between"/>
      </c:valAx>
      <c:spPr>
        <a:noFill/>
        <a:ln w="10157">
          <a:noFill/>
        </a:ln>
      </c:spPr>
    </c:plotArea>
    <c:plotVisOnly val="1"/>
    <c:dispBlanksAs val="gap"/>
    <c:showDLblsOverMax val="0"/>
  </c:chart>
  <c:txPr>
    <a:bodyPr/>
    <a:lstStyle/>
    <a:p>
      <a:pPr>
        <a:defRPr sz="72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4D2F8AFAFBB303419D73365F27D84A3A" ma:contentTypeVersion="121" ma:contentTypeDescription="The base project type from which other project content types inherit their information." ma:contentTypeScope="" ma:versionID="e1666d4f596c897dd4c1c2ed42fc0fba">
  <xsd:schema xmlns:xsd="http://www.w3.org/2001/XMLSchema" xmlns:xs="http://www.w3.org/2001/XMLSchema" xmlns:p="http://schemas.microsoft.com/office/2006/metadata/properties" xmlns:ns2="cdc7663a-08f0-4737-9e8c-148ce897a09c" targetNamespace="http://schemas.microsoft.com/office/2006/metadata/properties" ma:root="true" ma:fieldsID="e5295752cb0b03ee0b206d8f6abfefbf"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R-L1497"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2E83F2181040AA4DB2821587B57359D2" ma:contentTypeVersion="1304" ma:contentTypeDescription="A content type to manage public (operations) IDB documents" ma:contentTypeScope="" ma:versionID="8a7678e58fe6972beb30d182d5c3b852">
  <xsd:schema xmlns:xsd="http://www.w3.org/2001/XMLSchema" xmlns:xs="http://www.w3.org/2001/XMLSchema" xmlns:p="http://schemas.microsoft.com/office/2006/metadata/properties" xmlns:ns2="cdc7663a-08f0-4737-9e8c-148ce897a09c" targetNamespace="http://schemas.microsoft.com/office/2006/metadata/properties" ma:root="true" ma:fieldsID="9eddfdd297cc25f0f7ea870c0255bd03"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BR-L1497"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e61f9b1-e23d-4f49-b3d7-56b991556c4b" ContentTypeId="0x0101001A458A224826124E8B45B1D613300CFC" PreviousValue="false"/>
</file>

<file path=customXml/item7.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Record_x0020_Number xmlns="cdc7663a-08f0-4737-9e8c-148ce897a09c">R0002257789</Record_x0020_Number>
    <Key_x0020_Document xmlns="cdc7663a-08f0-4737-9e8c-148ce897a09c">false</Key_x0020_Document>
    <Division_x0020_or_x0020_Unit xmlns="cdc7663a-08f0-4737-9e8c-148ce897a09c">CSD/HUD</Division_x0020_or_x0020_Unit>
    <Document_x0020_Author xmlns="cdc7663a-08f0-4737-9e8c-148ce897a09c">Donovan, Michael G.</Document_x0020_Author>
    <_dlc_DocId xmlns="cdc7663a-08f0-4737-9e8c-148ce897a09c">EZSHARE-832194153-33</_dlc_DocId>
    <Operation_x0020_Type xmlns="cdc7663a-08f0-4737-9e8c-148ce897a09c">Loan Operation</Operation_x0020_Typ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Brazil</TermName>
          <TermId xmlns="http://schemas.microsoft.com/office/infopath/2007/PartnerControls">7deb27ec-6837-4974-9aa8-6cfbac841ef8</TermId>
        </TermInfo>
      </Terms>
    </ic46d7e087fd4a108fb86518ca413cc6>
    <TaxCatchAll xmlns="cdc7663a-08f0-4737-9e8c-148ce897a09c">
      <Value>33</Value>
      <Value>30</Value>
      <Value>3</Value>
      <Value>107</Value>
      <Value>40</Value>
    </TaxCatchAll>
    <Fiscal_x0020_Year_x0020_IDB xmlns="cdc7663a-08f0-4737-9e8c-148ce897a09c">2018</Fiscal_x0020_Year_x0020_IDB>
    <b26cdb1da78c4bb4b1c1bac2f6ac5911 xmlns="cdc7663a-08f0-4737-9e8c-148ce897a09c">
      <Terms xmlns="http://schemas.microsoft.com/office/infopath/2007/PartnerControls"/>
    </b26cdb1da78c4bb4b1c1bac2f6ac5911>
    <Project_x0020_Number xmlns="cdc7663a-08f0-4737-9e8c-148ce897a09c">BR-L1497</Project_x0020_Number>
    <Package_x0020_Code xmlns="cdc7663a-08f0-4737-9e8c-148ce897a09c" xsi:nil="true"/>
    <Migration_x0020_Info xmlns="cdc7663a-08f0-4737-9e8c-148ce897a09c" xsi:nil="true"/>
    <Related_x0020_SisCor_x0020_Number xmlns="cdc7663a-08f0-4737-9e8c-148ce897a09c" xsi:nil="true"/>
    <Approval_x0020_Number xmlns="cdc7663a-08f0-4737-9e8c-148ce897a09c" xsi:nil="true"/>
    <Business_x0020_Area xmlns="cdc7663a-08f0-4737-9e8c-148ce897a09c" xsi:nil="true"/>
    <SISCOR_x0020_Number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Administration</TermName>
          <TermId xmlns="http://schemas.microsoft.com/office/infopath/2007/PartnerControls">751f71fd-1433-4702-a2db-ff12a4e45594</TermId>
        </TermInfo>
      </Terms>
    </e46fe2894295491da65140ffd2369f49>
    <Access_x0020_to_x0020_Information_x00a0_Policy xmlns="cdc7663a-08f0-4737-9e8c-148ce897a09c">Public - Simultaneous Disclosure</Access_x0020_to_x0020_Information_x00a0_Policy>
    <Identifier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URBAN DEVELOPMENT AND HOUSING</TermName>
          <TermId xmlns="http://schemas.microsoft.com/office/infopath/2007/PartnerControls">d14615ee-683d-4ec6-a5cf-ae743c6c4ac1</TermId>
        </TermInfo>
      </Terms>
    </nddeef1749674d76abdbe4b239a70bc6>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URBAN DEVELOPMENT AND HOUSING</TermName>
          <TermId xmlns="http://schemas.microsoft.com/office/infopath/2007/PartnerControls">8ddc6614-adee-4514-9e0d-114a08c823a2</TermId>
        </TermInfo>
      </Terms>
    </b2ec7cfb18674cb8803df6b262e8b107>
    <Document_x0020_Language_x0020_IDB xmlns="cdc7663a-08f0-4737-9e8c-148ce897a09c">Portuguese</Document_x0020_Language_x0020_IDB>
    <_dlc_DocIdUrl xmlns="cdc7663a-08f0-4737-9e8c-148ce897a09c">
      <Url>https://idbg.sharepoint.com/teams/EZ-BR-LON/BR-L1497/_layouts/15/DocIdRedir.aspx?ID=EZSHARE-832194153-33</Url>
      <Description>EZSHARE-832194153-33</Description>
    </_dlc_DocIdUrl>
    <Phase xmlns="cdc7663a-08f0-4737-9e8c-148ce897a09c" xsi:nil="true"/>
    <Other_x0020_Author xmlns="cdc7663a-08f0-4737-9e8c-148ce897a09c">beatrizgo</Other_x0020_Author>
    <IDBDocs_x0020_Number xmlns="cdc7663a-08f0-4737-9e8c-148ce897a09c" xsi:nil="true"/>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8.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C72A583A-C0B8-417F-894E-1D83D61F719A}">
  <ds:schemaRefs>
    <ds:schemaRef ds:uri="http://schemas.openxmlformats.org/officeDocument/2006/bibliography"/>
  </ds:schemaRefs>
</ds:datastoreItem>
</file>

<file path=customXml/itemProps2.xml><?xml version="1.0" encoding="utf-8"?>
<ds:datastoreItem xmlns:ds="http://schemas.openxmlformats.org/officeDocument/2006/customXml" ds:itemID="{AE2B2D5D-DDB4-470C-8812-5E402DED0C12}"/>
</file>

<file path=customXml/itemProps3.xml><?xml version="1.0" encoding="utf-8"?>
<ds:datastoreItem xmlns:ds="http://schemas.openxmlformats.org/officeDocument/2006/customXml" ds:itemID="{C9638AD4-FCCC-455F-BFB1-40F931878BC3}"/>
</file>

<file path=customXml/itemProps4.xml><?xml version="1.0" encoding="utf-8"?>
<ds:datastoreItem xmlns:ds="http://schemas.openxmlformats.org/officeDocument/2006/customXml" ds:itemID="{796A18E5-A23C-49CF-8CCF-6CE14EC95BC1}"/>
</file>

<file path=customXml/itemProps5.xml><?xml version="1.0" encoding="utf-8"?>
<ds:datastoreItem xmlns:ds="http://schemas.openxmlformats.org/officeDocument/2006/customXml" ds:itemID="{86629F8A-B904-4D01-89B8-E55B237A94DE}"/>
</file>

<file path=customXml/itemProps6.xml><?xml version="1.0" encoding="utf-8"?>
<ds:datastoreItem xmlns:ds="http://schemas.openxmlformats.org/officeDocument/2006/customXml" ds:itemID="{260D6CC2-2AAE-49A3-863D-A414064FBCCE}"/>
</file>

<file path=customXml/itemProps7.xml><?xml version="1.0" encoding="utf-8"?>
<ds:datastoreItem xmlns:ds="http://schemas.openxmlformats.org/officeDocument/2006/customXml" ds:itemID="{19F15377-A966-4036-A603-452108219A8C}"/>
</file>

<file path=customXml/itemProps8.xml><?xml version="1.0" encoding="utf-8"?>
<ds:datastoreItem xmlns:ds="http://schemas.openxmlformats.org/officeDocument/2006/customXml" ds:itemID="{46A4FC23-AB6C-4886-8F8D-0A8AD1FD048D}"/>
</file>

<file path=docProps/app.xml><?xml version="1.0" encoding="utf-8"?>
<Properties xmlns="http://schemas.openxmlformats.org/officeDocument/2006/extended-properties" xmlns:vt="http://schemas.openxmlformats.org/officeDocument/2006/docPropsVTypes">
  <Template>Normal.dotm</Template>
  <TotalTime>1</TotalTime>
  <Pages>3</Pages>
  <Words>16657</Words>
  <Characters>85288</Characters>
  <Application>Microsoft Office Word</Application>
  <DocSecurity>0</DocSecurity>
  <Lines>5330</Lines>
  <Paragraphs>3089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Claudinete Vicente Borges</dc:creator>
  <cp:keywords/>
  <cp:lastModifiedBy>Aguilar Blandon, Maria Alejandra</cp:lastModifiedBy>
  <cp:revision>2</cp:revision>
  <dcterms:created xsi:type="dcterms:W3CDTF">2018-05-25T21:54:00Z</dcterms:created>
  <dcterms:modified xsi:type="dcterms:W3CDTF">2018-05-25T21:54:00Z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TaxKeyword">
    <vt:lpwstr/>
  </property>
  <property fmtid="{D5CDD505-2E9C-101B-9397-08002B2CF9AE}" pid="10" name="RecordPoint_Delete">
    <vt:lpwstr>0</vt:lpwstr>
  </property>
  <property fmtid="{D5CDD505-2E9C-101B-9397-08002B2CF9AE}" pid="11" name="TaxKeywordTaxHTField">
    <vt:lpwstr/>
  </property>
  <property fmtid="{D5CDD505-2E9C-101B-9397-08002B2CF9AE}" pid="12" name="Series Operations IDB">
    <vt:lpwstr/>
  </property>
  <property fmtid="{D5CDD505-2E9C-101B-9397-08002B2CF9AE}" pid="13" name="Sub-Sector">
    <vt:lpwstr>107;#URBAN DEVELOPMENT AND HOUSING|8ddc6614-adee-4514-9e0d-114a08c823a2</vt:lpwstr>
  </property>
  <property fmtid="{D5CDD505-2E9C-101B-9397-08002B2CF9AE}" pid="14" name="Country">
    <vt:lpwstr>30;#Brazil|7deb27ec-6837-4974-9aa8-6cfbac841ef8</vt:lpwstr>
  </property>
  <property fmtid="{D5CDD505-2E9C-101B-9397-08002B2CF9AE}" pid="15" name="Fund IDB">
    <vt:lpwstr>33;#ORC|c028a4b2-ad8b-4cf4-9cac-a2ae6a778e23</vt:lpwstr>
  </property>
  <property fmtid="{D5CDD505-2E9C-101B-9397-08002B2CF9AE}" pid="16" name="_dlc_DocIdItemGuid">
    <vt:lpwstr>41c5b8c2-611b-464a-8f63-62c073812ea4</vt:lpwstr>
  </property>
  <property fmtid="{D5CDD505-2E9C-101B-9397-08002B2CF9AE}" pid="17" name="Sector IDB">
    <vt:lpwstr>40;#URBAN DEVELOPMENT AND HOUSING|d14615ee-683d-4ec6-a5cf-ae743c6c4ac1</vt:lpwstr>
  </property>
  <property fmtid="{D5CDD505-2E9C-101B-9397-08002B2CF9AE}" pid="18" name="Function Operations IDB">
    <vt:lpwstr>3;#Project Administration|751f71fd-1433-4702-a2db-ff12a4e45594</vt:lpwstr>
  </property>
  <property fmtid="{D5CDD505-2E9C-101B-9397-08002B2CF9AE}" pid="19" name="ContentTypeId">
    <vt:lpwstr>0x0101001A458A224826124E8B45B1D613300CFC002E83F2181040AA4DB2821587B57359D2</vt:lpwstr>
  </property>
</Properties>
</file>