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E1AFE" w14:textId="77777777" w:rsidR="001B5186" w:rsidRPr="00F11811" w:rsidRDefault="001B5186" w:rsidP="00C10F23">
      <w:pPr>
        <w:pStyle w:val="Title"/>
        <w:tabs>
          <w:tab w:val="clear" w:pos="1440"/>
          <w:tab w:val="clear" w:pos="3060"/>
        </w:tabs>
        <w:outlineLvl w:val="9"/>
        <w:rPr>
          <w:rFonts w:ascii="Arial" w:hAnsi="Arial" w:cs="Arial"/>
          <w:smallCaps/>
          <w:sz w:val="22"/>
          <w:szCs w:val="22"/>
          <w:lang w:val="es-ES"/>
        </w:rPr>
      </w:pPr>
      <w:bookmarkStart w:id="0" w:name="_GoBack"/>
      <w:bookmarkEnd w:id="0"/>
      <w:r w:rsidRPr="00F11811">
        <w:rPr>
          <w:rFonts w:ascii="Arial" w:hAnsi="Arial" w:cs="Arial"/>
          <w:smallCaps/>
          <w:sz w:val="22"/>
          <w:szCs w:val="22"/>
          <w:lang w:val="es-ES"/>
        </w:rPr>
        <w:t>Document</w:t>
      </w:r>
      <w:r w:rsidR="00BD6C4D" w:rsidRPr="00F11811">
        <w:rPr>
          <w:rFonts w:ascii="Arial" w:hAnsi="Arial" w:cs="Arial"/>
          <w:smallCaps/>
          <w:sz w:val="22"/>
          <w:szCs w:val="22"/>
          <w:lang w:val="es-ES"/>
        </w:rPr>
        <w:t>o</w:t>
      </w:r>
      <w:r w:rsidR="0079021F" w:rsidRPr="00F11811">
        <w:rPr>
          <w:rFonts w:ascii="Arial" w:hAnsi="Arial" w:cs="Arial"/>
          <w:smallCaps/>
          <w:sz w:val="22"/>
          <w:szCs w:val="22"/>
          <w:lang w:val="es-ES"/>
        </w:rPr>
        <w:t xml:space="preserve"> </w:t>
      </w:r>
      <w:r w:rsidR="00BD6C4D" w:rsidRPr="00F11811">
        <w:rPr>
          <w:rFonts w:ascii="Arial" w:hAnsi="Arial" w:cs="Arial"/>
          <w:smallCaps/>
          <w:sz w:val="22"/>
          <w:szCs w:val="22"/>
          <w:lang w:val="es-ES"/>
        </w:rPr>
        <w:t xml:space="preserve">del Banco </w:t>
      </w:r>
      <w:r w:rsidRPr="00F11811">
        <w:rPr>
          <w:rFonts w:ascii="Arial" w:hAnsi="Arial" w:cs="Arial"/>
          <w:smallCaps/>
          <w:sz w:val="22"/>
          <w:szCs w:val="22"/>
          <w:lang w:val="es-ES"/>
        </w:rPr>
        <w:t>Inter</w:t>
      </w:r>
      <w:r w:rsidR="00BD6C4D" w:rsidRPr="00F11811">
        <w:rPr>
          <w:rFonts w:ascii="Arial" w:hAnsi="Arial" w:cs="Arial"/>
          <w:smallCaps/>
          <w:sz w:val="22"/>
          <w:szCs w:val="22"/>
          <w:lang w:val="es-ES"/>
        </w:rPr>
        <w:t>a</w:t>
      </w:r>
      <w:r w:rsidRPr="00F11811">
        <w:rPr>
          <w:rFonts w:ascii="Arial" w:hAnsi="Arial" w:cs="Arial"/>
          <w:smallCaps/>
          <w:sz w:val="22"/>
          <w:szCs w:val="22"/>
          <w:lang w:val="es-ES"/>
        </w:rPr>
        <w:t>merican</w:t>
      </w:r>
      <w:r w:rsidR="00BD6C4D" w:rsidRPr="00F11811">
        <w:rPr>
          <w:rFonts w:ascii="Arial" w:hAnsi="Arial" w:cs="Arial"/>
          <w:smallCaps/>
          <w:sz w:val="22"/>
          <w:szCs w:val="22"/>
          <w:lang w:val="es-ES"/>
        </w:rPr>
        <w:t>o de Desarrollo</w:t>
      </w:r>
    </w:p>
    <w:p w14:paraId="605E6601" w14:textId="77777777" w:rsidR="001B5186" w:rsidRPr="00F11811" w:rsidRDefault="001B5186" w:rsidP="00C10F23">
      <w:pPr>
        <w:pStyle w:val="Listavistosa-nfasis11"/>
        <w:ind w:left="1080"/>
        <w:jc w:val="center"/>
        <w:rPr>
          <w:rFonts w:ascii="Arial" w:hAnsi="Arial" w:cs="Arial"/>
          <w:b/>
          <w:lang w:val="es-ES"/>
        </w:rPr>
      </w:pPr>
    </w:p>
    <w:p w14:paraId="207C109A" w14:textId="77777777" w:rsidR="001B5186" w:rsidRPr="00F11811" w:rsidRDefault="001B5186" w:rsidP="00C10F23">
      <w:pPr>
        <w:tabs>
          <w:tab w:val="left" w:pos="1440"/>
          <w:tab w:val="left" w:pos="3060"/>
        </w:tabs>
        <w:jc w:val="center"/>
        <w:rPr>
          <w:rFonts w:ascii="Arial" w:hAnsi="Arial" w:cs="Arial"/>
          <w:b/>
          <w:smallCaps/>
          <w:sz w:val="22"/>
          <w:szCs w:val="22"/>
          <w:lang w:val="es-ES"/>
        </w:rPr>
      </w:pPr>
    </w:p>
    <w:p w14:paraId="5295AE6C" w14:textId="77777777" w:rsidR="00323816" w:rsidRPr="00F11811" w:rsidRDefault="00323816" w:rsidP="00C10F23">
      <w:pPr>
        <w:tabs>
          <w:tab w:val="left" w:pos="1440"/>
          <w:tab w:val="left" w:pos="3060"/>
        </w:tabs>
        <w:jc w:val="center"/>
        <w:rPr>
          <w:rFonts w:ascii="Arial" w:hAnsi="Arial" w:cs="Arial"/>
          <w:b/>
          <w:smallCaps/>
          <w:sz w:val="22"/>
          <w:szCs w:val="22"/>
          <w:lang w:val="es-ES"/>
        </w:rPr>
      </w:pPr>
    </w:p>
    <w:p w14:paraId="53515434" w14:textId="77777777" w:rsidR="00323816" w:rsidRPr="00F11811" w:rsidRDefault="00323816" w:rsidP="00C10F23">
      <w:pPr>
        <w:tabs>
          <w:tab w:val="left" w:pos="1440"/>
          <w:tab w:val="left" w:pos="3060"/>
        </w:tabs>
        <w:jc w:val="center"/>
        <w:rPr>
          <w:rFonts w:ascii="Arial" w:hAnsi="Arial" w:cs="Arial"/>
          <w:b/>
          <w:smallCaps/>
          <w:sz w:val="22"/>
          <w:szCs w:val="22"/>
          <w:lang w:val="es-ES"/>
        </w:rPr>
      </w:pPr>
    </w:p>
    <w:p w14:paraId="7218291A" w14:textId="77777777" w:rsidR="00323816" w:rsidRPr="00F11811" w:rsidRDefault="00323816" w:rsidP="00C10F23">
      <w:pPr>
        <w:tabs>
          <w:tab w:val="left" w:pos="1440"/>
          <w:tab w:val="left" w:pos="3060"/>
        </w:tabs>
        <w:jc w:val="center"/>
        <w:rPr>
          <w:rFonts w:ascii="Arial" w:hAnsi="Arial" w:cs="Arial"/>
          <w:b/>
          <w:smallCaps/>
          <w:sz w:val="22"/>
          <w:szCs w:val="22"/>
          <w:lang w:val="es-ES"/>
        </w:rPr>
      </w:pPr>
    </w:p>
    <w:p w14:paraId="23EDBEF6" w14:textId="77777777" w:rsidR="001B5186" w:rsidRPr="00F11811" w:rsidRDefault="001B5186" w:rsidP="00C10F23">
      <w:pPr>
        <w:tabs>
          <w:tab w:val="left" w:pos="1440"/>
          <w:tab w:val="left" w:pos="3060"/>
        </w:tabs>
        <w:jc w:val="center"/>
        <w:rPr>
          <w:rFonts w:ascii="Arial" w:hAnsi="Arial" w:cs="Arial"/>
          <w:b/>
          <w:smallCaps/>
          <w:sz w:val="22"/>
          <w:szCs w:val="22"/>
          <w:lang w:val="es-ES"/>
        </w:rPr>
      </w:pPr>
    </w:p>
    <w:p w14:paraId="72C3A839" w14:textId="77777777" w:rsidR="001B5186" w:rsidRPr="00F11811" w:rsidRDefault="00C80DDC" w:rsidP="00C10F23">
      <w:pPr>
        <w:tabs>
          <w:tab w:val="left" w:pos="1440"/>
          <w:tab w:val="left" w:pos="3060"/>
        </w:tabs>
        <w:jc w:val="center"/>
        <w:rPr>
          <w:rFonts w:ascii="Arial" w:hAnsi="Arial" w:cs="Arial"/>
          <w:b/>
          <w:smallCaps/>
          <w:sz w:val="22"/>
          <w:szCs w:val="22"/>
          <w:lang w:val="es-ES"/>
        </w:rPr>
      </w:pPr>
      <w:r w:rsidRPr="00F11811">
        <w:rPr>
          <w:rFonts w:ascii="Arial" w:hAnsi="Arial" w:cs="Arial"/>
          <w:b/>
          <w:smallCaps/>
          <w:sz w:val="22"/>
          <w:szCs w:val="22"/>
          <w:lang w:val="es-ES"/>
        </w:rPr>
        <w:t>PARAGUAY</w:t>
      </w:r>
    </w:p>
    <w:p w14:paraId="57199023" w14:textId="77777777" w:rsidR="001B5186" w:rsidRPr="00F11811" w:rsidRDefault="001B5186" w:rsidP="00C10F23">
      <w:pPr>
        <w:tabs>
          <w:tab w:val="left" w:pos="1440"/>
          <w:tab w:val="left" w:pos="3060"/>
        </w:tabs>
        <w:jc w:val="center"/>
        <w:rPr>
          <w:rFonts w:ascii="Arial" w:hAnsi="Arial" w:cs="Arial"/>
          <w:b/>
          <w:smallCaps/>
          <w:sz w:val="22"/>
          <w:szCs w:val="22"/>
          <w:lang w:val="es-ES"/>
        </w:rPr>
      </w:pPr>
    </w:p>
    <w:p w14:paraId="0ABB6B41" w14:textId="77777777" w:rsidR="001B5186" w:rsidRPr="00F11811" w:rsidRDefault="001B5186" w:rsidP="00C10F23">
      <w:pPr>
        <w:tabs>
          <w:tab w:val="left" w:pos="1440"/>
          <w:tab w:val="left" w:pos="3060"/>
        </w:tabs>
        <w:jc w:val="center"/>
        <w:rPr>
          <w:rFonts w:ascii="Arial" w:hAnsi="Arial" w:cs="Arial"/>
          <w:b/>
          <w:smallCaps/>
          <w:sz w:val="22"/>
          <w:szCs w:val="22"/>
          <w:lang w:val="es-ES"/>
        </w:rPr>
      </w:pPr>
    </w:p>
    <w:p w14:paraId="530E5C9A" w14:textId="77777777" w:rsidR="00323816" w:rsidRPr="00F11811" w:rsidRDefault="00323816" w:rsidP="00C10F23">
      <w:pPr>
        <w:tabs>
          <w:tab w:val="left" w:pos="1440"/>
          <w:tab w:val="left" w:pos="3060"/>
        </w:tabs>
        <w:jc w:val="center"/>
        <w:rPr>
          <w:rFonts w:ascii="Arial" w:hAnsi="Arial" w:cs="Arial"/>
          <w:b/>
          <w:smallCaps/>
          <w:sz w:val="22"/>
          <w:szCs w:val="22"/>
          <w:lang w:val="es-ES"/>
        </w:rPr>
      </w:pPr>
    </w:p>
    <w:p w14:paraId="69035E6D" w14:textId="77777777" w:rsidR="00323816" w:rsidRPr="00F11811" w:rsidRDefault="00323816" w:rsidP="00C10F23">
      <w:pPr>
        <w:tabs>
          <w:tab w:val="left" w:pos="1440"/>
          <w:tab w:val="left" w:pos="3060"/>
        </w:tabs>
        <w:jc w:val="center"/>
        <w:rPr>
          <w:rFonts w:ascii="Arial" w:hAnsi="Arial" w:cs="Arial"/>
          <w:b/>
          <w:smallCaps/>
          <w:sz w:val="22"/>
          <w:szCs w:val="22"/>
          <w:lang w:val="es-ES"/>
        </w:rPr>
      </w:pPr>
    </w:p>
    <w:p w14:paraId="414A7DAC" w14:textId="77777777" w:rsidR="00323816" w:rsidRPr="00F11811" w:rsidRDefault="00323816" w:rsidP="00C10F23">
      <w:pPr>
        <w:tabs>
          <w:tab w:val="left" w:pos="1440"/>
          <w:tab w:val="left" w:pos="3060"/>
        </w:tabs>
        <w:jc w:val="center"/>
        <w:rPr>
          <w:rFonts w:ascii="Arial" w:hAnsi="Arial" w:cs="Arial"/>
          <w:b/>
          <w:smallCaps/>
          <w:sz w:val="22"/>
          <w:szCs w:val="22"/>
          <w:lang w:val="es-ES"/>
        </w:rPr>
      </w:pPr>
    </w:p>
    <w:p w14:paraId="61C415E9" w14:textId="12A20CD5" w:rsidR="002C2C7E" w:rsidRPr="00F11811" w:rsidRDefault="004F00E4" w:rsidP="00982525">
      <w:pPr>
        <w:jc w:val="center"/>
        <w:rPr>
          <w:rFonts w:ascii="Arial" w:hAnsi="Arial" w:cs="Arial"/>
          <w:sz w:val="22"/>
          <w:szCs w:val="22"/>
          <w:highlight w:val="lightGray"/>
        </w:rPr>
      </w:pPr>
      <w:bookmarkStart w:id="1" w:name="_Hlk14971197"/>
      <w:r w:rsidRPr="00F11811">
        <w:rPr>
          <w:rFonts w:ascii="Arial" w:hAnsi="Arial" w:cs="Arial"/>
          <w:b/>
          <w:smallCaps/>
          <w:sz w:val="22"/>
          <w:szCs w:val="22"/>
          <w:lang w:val="es-ES"/>
        </w:rPr>
        <w:t>Programa de Mejoramiento y Conservación de Corredores Agroindustriales</w:t>
      </w:r>
      <w:bookmarkEnd w:id="1"/>
    </w:p>
    <w:p w14:paraId="3A897119" w14:textId="77777777" w:rsidR="001B5186" w:rsidRPr="00F11811" w:rsidRDefault="001B5186" w:rsidP="00C10F23">
      <w:pPr>
        <w:tabs>
          <w:tab w:val="left" w:pos="1440"/>
          <w:tab w:val="left" w:pos="3060"/>
        </w:tabs>
        <w:jc w:val="center"/>
        <w:rPr>
          <w:rFonts w:ascii="Arial" w:hAnsi="Arial" w:cs="Arial"/>
          <w:b/>
          <w:smallCaps/>
          <w:sz w:val="22"/>
          <w:szCs w:val="22"/>
        </w:rPr>
      </w:pPr>
    </w:p>
    <w:p w14:paraId="45C4A3AC" w14:textId="77777777" w:rsidR="00323816" w:rsidRPr="00F11811" w:rsidRDefault="00323816" w:rsidP="00C10F23">
      <w:pPr>
        <w:tabs>
          <w:tab w:val="left" w:pos="1440"/>
          <w:tab w:val="left" w:pos="3060"/>
        </w:tabs>
        <w:jc w:val="center"/>
        <w:rPr>
          <w:rFonts w:ascii="Arial" w:hAnsi="Arial" w:cs="Arial"/>
          <w:b/>
          <w:smallCaps/>
          <w:sz w:val="22"/>
          <w:szCs w:val="22"/>
        </w:rPr>
      </w:pPr>
    </w:p>
    <w:p w14:paraId="23C7E44A" w14:textId="77777777" w:rsidR="00323816" w:rsidRPr="00F11811" w:rsidRDefault="00323816" w:rsidP="00C10F23">
      <w:pPr>
        <w:tabs>
          <w:tab w:val="left" w:pos="1440"/>
          <w:tab w:val="left" w:pos="3060"/>
        </w:tabs>
        <w:jc w:val="center"/>
        <w:rPr>
          <w:rFonts w:ascii="Arial" w:hAnsi="Arial" w:cs="Arial"/>
          <w:b/>
          <w:smallCaps/>
          <w:sz w:val="22"/>
          <w:szCs w:val="22"/>
        </w:rPr>
      </w:pPr>
    </w:p>
    <w:p w14:paraId="468DA673" w14:textId="77777777" w:rsidR="003B6D39" w:rsidRPr="00F11811" w:rsidRDefault="003B6D39" w:rsidP="00C10F23">
      <w:pPr>
        <w:tabs>
          <w:tab w:val="left" w:pos="1440"/>
          <w:tab w:val="left" w:pos="3060"/>
        </w:tabs>
        <w:jc w:val="center"/>
        <w:rPr>
          <w:rFonts w:ascii="Arial" w:hAnsi="Arial" w:cs="Arial"/>
          <w:b/>
          <w:smallCaps/>
          <w:sz w:val="22"/>
          <w:szCs w:val="22"/>
          <w:lang w:val="es-ES"/>
        </w:rPr>
      </w:pPr>
    </w:p>
    <w:p w14:paraId="43377320" w14:textId="77777777" w:rsidR="00323816" w:rsidRPr="00F11811" w:rsidRDefault="00323816" w:rsidP="00C10F23">
      <w:pPr>
        <w:tabs>
          <w:tab w:val="left" w:pos="1440"/>
          <w:tab w:val="left" w:pos="3060"/>
        </w:tabs>
        <w:jc w:val="center"/>
        <w:rPr>
          <w:rFonts w:ascii="Arial" w:hAnsi="Arial" w:cs="Arial"/>
          <w:b/>
          <w:smallCaps/>
          <w:sz w:val="22"/>
          <w:szCs w:val="22"/>
          <w:lang w:val="es-ES"/>
        </w:rPr>
      </w:pPr>
    </w:p>
    <w:p w14:paraId="41487B4D" w14:textId="381C47ED" w:rsidR="001B5186" w:rsidRPr="00F11811" w:rsidRDefault="00E334E7" w:rsidP="00C10F23">
      <w:pPr>
        <w:tabs>
          <w:tab w:val="left" w:pos="1440"/>
          <w:tab w:val="left" w:pos="3060"/>
        </w:tabs>
        <w:jc w:val="center"/>
        <w:rPr>
          <w:rFonts w:ascii="Arial" w:hAnsi="Arial" w:cs="Arial"/>
          <w:b/>
          <w:smallCaps/>
          <w:sz w:val="22"/>
          <w:szCs w:val="22"/>
          <w:lang w:val="es-ES"/>
        </w:rPr>
      </w:pPr>
      <w:r w:rsidRPr="00F11811">
        <w:rPr>
          <w:rFonts w:ascii="Arial" w:hAnsi="Arial" w:cs="Arial"/>
          <w:b/>
          <w:smallCaps/>
          <w:sz w:val="22"/>
          <w:szCs w:val="22"/>
          <w:lang w:val="es-ES"/>
        </w:rPr>
        <w:t>(</w:t>
      </w:r>
      <w:r w:rsidR="00C80DDC" w:rsidRPr="00F11811">
        <w:rPr>
          <w:rFonts w:ascii="Arial" w:hAnsi="Arial" w:cs="Arial"/>
          <w:b/>
          <w:smallCaps/>
          <w:sz w:val="22"/>
          <w:szCs w:val="22"/>
          <w:lang w:val="es-ES"/>
        </w:rPr>
        <w:t>PR</w:t>
      </w:r>
      <w:r w:rsidRPr="00F11811">
        <w:rPr>
          <w:rFonts w:ascii="Arial" w:hAnsi="Arial" w:cs="Arial"/>
          <w:b/>
          <w:smallCaps/>
          <w:sz w:val="22"/>
          <w:szCs w:val="22"/>
          <w:lang w:val="es-ES"/>
        </w:rPr>
        <w:t>-L1</w:t>
      </w:r>
      <w:r w:rsidR="00982525" w:rsidRPr="00F11811">
        <w:rPr>
          <w:rFonts w:ascii="Arial" w:hAnsi="Arial" w:cs="Arial"/>
          <w:b/>
          <w:smallCaps/>
          <w:sz w:val="22"/>
          <w:szCs w:val="22"/>
          <w:lang w:val="es-ES"/>
        </w:rPr>
        <w:t>1</w:t>
      </w:r>
      <w:r w:rsidR="004F00E4" w:rsidRPr="00F11811">
        <w:rPr>
          <w:rFonts w:ascii="Arial" w:hAnsi="Arial" w:cs="Arial"/>
          <w:b/>
          <w:smallCaps/>
          <w:sz w:val="22"/>
          <w:szCs w:val="22"/>
          <w:lang w:val="es-ES"/>
        </w:rPr>
        <w:t>64</w:t>
      </w:r>
      <w:r w:rsidR="001B5186" w:rsidRPr="00F11811">
        <w:rPr>
          <w:rFonts w:ascii="Arial" w:hAnsi="Arial" w:cs="Arial"/>
          <w:b/>
          <w:smallCaps/>
          <w:sz w:val="22"/>
          <w:szCs w:val="22"/>
          <w:lang w:val="es-ES"/>
        </w:rPr>
        <w:t>)</w:t>
      </w:r>
    </w:p>
    <w:p w14:paraId="14AF094C" w14:textId="77777777" w:rsidR="001B5186" w:rsidRPr="00F11811" w:rsidRDefault="001B5186" w:rsidP="00C10F23">
      <w:pPr>
        <w:pStyle w:val="Newpage"/>
        <w:rPr>
          <w:rFonts w:ascii="Arial" w:hAnsi="Arial"/>
          <w:b w:val="0"/>
          <w:caps/>
          <w:smallCaps w:val="0"/>
          <w:sz w:val="22"/>
          <w:szCs w:val="22"/>
          <w:lang w:val="es-ES"/>
        </w:rPr>
      </w:pPr>
    </w:p>
    <w:p w14:paraId="1A0477A9" w14:textId="77777777" w:rsidR="00323816" w:rsidRPr="00F11811" w:rsidRDefault="00323816" w:rsidP="00C10F23">
      <w:pPr>
        <w:pStyle w:val="Newpage"/>
        <w:rPr>
          <w:rFonts w:ascii="Arial" w:hAnsi="Arial"/>
          <w:b w:val="0"/>
          <w:caps/>
          <w:smallCaps w:val="0"/>
          <w:sz w:val="22"/>
          <w:szCs w:val="22"/>
          <w:lang w:val="es-ES"/>
        </w:rPr>
      </w:pPr>
    </w:p>
    <w:p w14:paraId="386F5A13" w14:textId="77777777" w:rsidR="00323816" w:rsidRPr="00F11811" w:rsidRDefault="00323816" w:rsidP="00C10F23">
      <w:pPr>
        <w:pStyle w:val="Newpage"/>
        <w:rPr>
          <w:rFonts w:ascii="Arial" w:hAnsi="Arial"/>
          <w:b w:val="0"/>
          <w:caps/>
          <w:smallCaps w:val="0"/>
          <w:sz w:val="22"/>
          <w:szCs w:val="22"/>
          <w:lang w:val="es-ES"/>
        </w:rPr>
      </w:pPr>
    </w:p>
    <w:p w14:paraId="22DF4FEA" w14:textId="77777777" w:rsidR="00323816" w:rsidRPr="00F11811" w:rsidRDefault="00323816" w:rsidP="00C10F23">
      <w:pPr>
        <w:pStyle w:val="Newpage"/>
        <w:rPr>
          <w:rFonts w:ascii="Arial" w:hAnsi="Arial"/>
          <w:b w:val="0"/>
          <w:caps/>
          <w:smallCaps w:val="0"/>
          <w:sz w:val="22"/>
          <w:szCs w:val="22"/>
          <w:lang w:val="es-ES"/>
        </w:rPr>
      </w:pPr>
    </w:p>
    <w:p w14:paraId="6C0982A5" w14:textId="77777777" w:rsidR="00323816" w:rsidRPr="00F11811" w:rsidRDefault="00323816" w:rsidP="00C10F23">
      <w:pPr>
        <w:pStyle w:val="Newpage"/>
        <w:rPr>
          <w:rFonts w:ascii="Arial" w:hAnsi="Arial"/>
          <w:b w:val="0"/>
          <w:caps/>
          <w:smallCaps w:val="0"/>
          <w:sz w:val="22"/>
          <w:szCs w:val="22"/>
          <w:lang w:val="es-ES"/>
        </w:rPr>
      </w:pPr>
    </w:p>
    <w:p w14:paraId="43E5EE73" w14:textId="77777777" w:rsidR="00323816" w:rsidRPr="00F11811" w:rsidRDefault="00323816" w:rsidP="00C10F23">
      <w:pPr>
        <w:pStyle w:val="Newpage"/>
        <w:rPr>
          <w:rFonts w:ascii="Arial" w:hAnsi="Arial"/>
          <w:b w:val="0"/>
          <w:caps/>
          <w:smallCaps w:val="0"/>
          <w:sz w:val="22"/>
          <w:szCs w:val="22"/>
          <w:lang w:val="es-ES"/>
        </w:rPr>
      </w:pPr>
    </w:p>
    <w:p w14:paraId="66F98B04" w14:textId="77777777" w:rsidR="001B5186" w:rsidRPr="00F11811" w:rsidRDefault="001B5186" w:rsidP="00C10F23">
      <w:pPr>
        <w:tabs>
          <w:tab w:val="left" w:pos="1440"/>
          <w:tab w:val="left" w:pos="3060"/>
        </w:tabs>
        <w:jc w:val="center"/>
        <w:rPr>
          <w:rFonts w:ascii="Arial" w:hAnsi="Arial" w:cs="Arial"/>
          <w:smallCaps/>
          <w:sz w:val="22"/>
          <w:szCs w:val="22"/>
          <w:lang w:val="es-ES"/>
        </w:rPr>
      </w:pPr>
    </w:p>
    <w:p w14:paraId="0E56FF1C" w14:textId="77777777" w:rsidR="001B5186" w:rsidRPr="00F11811" w:rsidRDefault="00D62750" w:rsidP="00C10F23">
      <w:pPr>
        <w:tabs>
          <w:tab w:val="left" w:pos="1440"/>
          <w:tab w:val="left" w:pos="3060"/>
        </w:tabs>
        <w:jc w:val="center"/>
        <w:outlineLvl w:val="0"/>
        <w:rPr>
          <w:rFonts w:ascii="Arial" w:hAnsi="Arial" w:cs="Arial"/>
          <w:b/>
          <w:smallCaps/>
          <w:sz w:val="22"/>
          <w:szCs w:val="22"/>
          <w:lang w:val="es-ES"/>
        </w:rPr>
      </w:pPr>
      <w:r w:rsidRPr="00F11811">
        <w:rPr>
          <w:rFonts w:ascii="Arial" w:hAnsi="Arial" w:cs="Arial"/>
          <w:b/>
          <w:smallCaps/>
          <w:sz w:val="22"/>
          <w:szCs w:val="22"/>
          <w:lang w:val="es-ES"/>
        </w:rPr>
        <w:t>Plan de Monitoreo</w:t>
      </w:r>
      <w:r w:rsidR="00BD6C4D" w:rsidRPr="00F11811">
        <w:rPr>
          <w:rFonts w:ascii="Arial" w:hAnsi="Arial" w:cs="Arial"/>
          <w:b/>
          <w:smallCaps/>
          <w:sz w:val="22"/>
          <w:szCs w:val="22"/>
          <w:lang w:val="es-ES"/>
        </w:rPr>
        <w:t xml:space="preserve"> y Evaluación</w:t>
      </w:r>
    </w:p>
    <w:p w14:paraId="3A8582CE" w14:textId="77777777" w:rsidR="001B5186" w:rsidRPr="00F11811" w:rsidRDefault="001B5186" w:rsidP="00C10F23">
      <w:pPr>
        <w:rPr>
          <w:rFonts w:ascii="Arial" w:hAnsi="Arial" w:cs="Arial"/>
          <w:sz w:val="22"/>
          <w:szCs w:val="22"/>
          <w:lang w:val="es-ES"/>
        </w:rPr>
      </w:pPr>
    </w:p>
    <w:p w14:paraId="2EF7E411" w14:textId="77777777" w:rsidR="001B5186" w:rsidRPr="00F11811" w:rsidRDefault="001B5186" w:rsidP="00C10F23">
      <w:pPr>
        <w:pStyle w:val="Listavistosa-nfasis11"/>
        <w:ind w:left="1080"/>
        <w:jc w:val="center"/>
        <w:rPr>
          <w:rFonts w:ascii="Arial" w:hAnsi="Arial" w:cs="Arial"/>
          <w:b/>
          <w:lang w:val="es-ES"/>
        </w:rPr>
      </w:pPr>
    </w:p>
    <w:p w14:paraId="76F521BC" w14:textId="77777777" w:rsidR="001B5186" w:rsidRPr="00F11811" w:rsidRDefault="001B5186" w:rsidP="00C10F23">
      <w:pPr>
        <w:pStyle w:val="Listavistosa-nfasis11"/>
        <w:ind w:left="1080"/>
        <w:jc w:val="center"/>
        <w:rPr>
          <w:rFonts w:ascii="Arial" w:hAnsi="Arial" w:cs="Arial"/>
          <w:b/>
          <w:lang w:val="es-ES"/>
        </w:rPr>
      </w:pPr>
    </w:p>
    <w:p w14:paraId="351C2707" w14:textId="77777777" w:rsidR="00323816" w:rsidRPr="00F11811" w:rsidRDefault="00323816" w:rsidP="00C10F23">
      <w:pPr>
        <w:pStyle w:val="Listavistosa-nfasis11"/>
        <w:ind w:left="1080"/>
        <w:jc w:val="center"/>
        <w:rPr>
          <w:rFonts w:ascii="Arial" w:hAnsi="Arial" w:cs="Arial"/>
          <w:b/>
          <w:lang w:val="es-ES"/>
        </w:rPr>
      </w:pPr>
    </w:p>
    <w:p w14:paraId="14120998" w14:textId="77777777" w:rsidR="00323816" w:rsidRPr="00D43B3A" w:rsidRDefault="00323816" w:rsidP="00C10F23">
      <w:pPr>
        <w:pStyle w:val="Listavistosa-nfasis11"/>
        <w:ind w:left="1080"/>
        <w:jc w:val="center"/>
        <w:rPr>
          <w:rFonts w:ascii="Arial" w:hAnsi="Arial" w:cs="Arial"/>
          <w:b/>
          <w:lang w:val="es-ES"/>
        </w:rPr>
      </w:pPr>
    </w:p>
    <w:p w14:paraId="1306BBBA" w14:textId="77777777" w:rsidR="00323816" w:rsidRPr="00D43B3A" w:rsidRDefault="00323816" w:rsidP="00C10F23">
      <w:pPr>
        <w:pStyle w:val="Listavistosa-nfasis11"/>
        <w:ind w:left="1080"/>
        <w:jc w:val="center"/>
        <w:rPr>
          <w:rFonts w:ascii="Arial" w:hAnsi="Arial" w:cs="Arial"/>
          <w:b/>
          <w:lang w:val="es-ES"/>
        </w:rPr>
      </w:pPr>
    </w:p>
    <w:p w14:paraId="045C8832" w14:textId="77777777" w:rsidR="00323816" w:rsidRPr="00D43B3A" w:rsidRDefault="00323816" w:rsidP="00C10F23">
      <w:pPr>
        <w:pStyle w:val="Listavistosa-nfasis11"/>
        <w:ind w:left="1080"/>
        <w:jc w:val="center"/>
        <w:rPr>
          <w:rFonts w:ascii="Arial" w:hAnsi="Arial" w:cs="Arial"/>
          <w:b/>
          <w:lang w:val="es-ES"/>
        </w:rPr>
      </w:pPr>
    </w:p>
    <w:p w14:paraId="6CE18D6D" w14:textId="77777777" w:rsidR="001B5186" w:rsidRPr="00D43B3A" w:rsidRDefault="001B5186" w:rsidP="00C10F23">
      <w:pPr>
        <w:pStyle w:val="Listavistosa-nfasis11"/>
        <w:ind w:left="1080"/>
        <w:jc w:val="center"/>
        <w:rPr>
          <w:rFonts w:ascii="Arial" w:hAnsi="Arial" w:cs="Arial"/>
          <w:b/>
          <w:lang w:val="es-ES"/>
        </w:rPr>
      </w:pPr>
    </w:p>
    <w:p w14:paraId="23FB6F55" w14:textId="77777777" w:rsidR="001B5186" w:rsidRPr="00D43B3A" w:rsidRDefault="001B5186" w:rsidP="00C10F23">
      <w:pPr>
        <w:pStyle w:val="Listavistosa-nfasis11"/>
        <w:ind w:left="1080"/>
        <w:jc w:val="center"/>
        <w:rPr>
          <w:rFonts w:ascii="Arial" w:hAnsi="Arial" w:cs="Arial"/>
          <w:b/>
          <w:lang w:val="es-ES"/>
        </w:rPr>
      </w:pPr>
    </w:p>
    <w:p w14:paraId="7FEAD688" w14:textId="77777777" w:rsidR="00323816" w:rsidRPr="00D43B3A" w:rsidRDefault="00323816" w:rsidP="00323816">
      <w:pPr>
        <w:tabs>
          <w:tab w:val="left" w:pos="1440"/>
          <w:tab w:val="left" w:pos="3060"/>
        </w:tabs>
        <w:jc w:val="center"/>
        <w:rPr>
          <w:rFonts w:ascii="Arial" w:hAnsi="Arial" w:cs="Arial"/>
          <w:sz w:val="22"/>
          <w:szCs w:val="22"/>
        </w:rPr>
      </w:pPr>
    </w:p>
    <w:p w14:paraId="65B1027B" w14:textId="1BDD3225" w:rsidR="00323816" w:rsidRPr="00F11811" w:rsidRDefault="00323816" w:rsidP="00D168AD">
      <w:pPr>
        <w:pStyle w:val="BodyText"/>
        <w:pBdr>
          <w:top w:val="single" w:sz="4" w:space="1" w:color="auto"/>
          <w:left w:val="single" w:sz="4" w:space="4" w:color="auto"/>
          <w:bottom w:val="single" w:sz="4" w:space="0" w:color="auto"/>
          <w:right w:val="single" w:sz="4" w:space="4" w:color="auto"/>
        </w:pBdr>
        <w:tabs>
          <w:tab w:val="left" w:pos="1440"/>
        </w:tabs>
        <w:jc w:val="both"/>
        <w:rPr>
          <w:rFonts w:ascii="Arial" w:hAnsi="Arial" w:cs="Arial"/>
          <w:sz w:val="20"/>
        </w:rPr>
        <w:sectPr w:rsidR="00323816" w:rsidRPr="00F11811" w:rsidSect="00FF1C4B">
          <w:headerReference w:type="default" r:id="rId13"/>
          <w:headerReference w:type="first" r:id="rId14"/>
          <w:pgSz w:w="12240" w:h="15840" w:code="1"/>
          <w:pgMar w:top="1440" w:right="1800" w:bottom="1440" w:left="1800" w:header="706" w:footer="706" w:gutter="0"/>
          <w:pgNumType w:start="1"/>
          <w:cols w:space="720"/>
          <w:formProt w:val="0"/>
          <w:titlePg/>
          <w:docGrid w:linePitch="326"/>
        </w:sectPr>
      </w:pPr>
      <w:r w:rsidRPr="00F11811">
        <w:rPr>
          <w:rFonts w:ascii="Arial" w:hAnsi="Arial" w:cs="Arial"/>
          <w:sz w:val="22"/>
          <w:szCs w:val="22"/>
        </w:rPr>
        <w:t xml:space="preserve">Este documento fue preparado por el equipo de proyecto integrado por: </w:t>
      </w:r>
      <w:r w:rsidR="004F00E4" w:rsidRPr="00F11811">
        <w:rPr>
          <w:rFonts w:ascii="Arial" w:hAnsi="Arial" w:cs="Arial"/>
          <w:sz w:val="22"/>
          <w:szCs w:val="22"/>
        </w:rPr>
        <w:t>Ernesto Monter, Jefe de Equipo (INE/TSP); Alejandra Caldo, Jefe de Equipo Alterno (TSP/CPR); Martin Sosa (TSP/CPR); Gabriela Arteaga y Alba Taveras (INE/TSP); Álvaro García Negro (RND/CPR); Alberto Villalba y Silvia Larreamendy (VPS/ESG); Jorge Luis Gonzalez, Fernando Glasman y Jorge Seigneur (FMP/CPR); Cristina Marzo (LEG/SGO); y Victor Sosa (CSC/CPR).</w:t>
      </w:r>
    </w:p>
    <w:p w14:paraId="52B9181A" w14:textId="77777777" w:rsidR="00323816" w:rsidRPr="00D43B3A" w:rsidRDefault="00323816" w:rsidP="00323816">
      <w:pPr>
        <w:spacing w:before="120" w:after="120"/>
        <w:jc w:val="center"/>
        <w:rPr>
          <w:rFonts w:ascii="Arial" w:hAnsi="Arial" w:cs="Arial"/>
          <w:b/>
          <w:noProof/>
          <w:sz w:val="22"/>
          <w:szCs w:val="22"/>
          <w:highlight w:val="yellow"/>
        </w:rPr>
      </w:pPr>
    </w:p>
    <w:p w14:paraId="21DE7B1C" w14:textId="77777777" w:rsidR="00B87A39" w:rsidRPr="00F11811" w:rsidRDefault="00E028AA" w:rsidP="00B471BC">
      <w:pPr>
        <w:pStyle w:val="Listavistosa-nfasis11"/>
        <w:shd w:val="clear" w:color="auto" w:fill="FFFFFF" w:themeFill="background1"/>
        <w:ind w:left="0"/>
        <w:jc w:val="center"/>
        <w:rPr>
          <w:rFonts w:ascii="Arial" w:hAnsi="Arial" w:cs="Arial"/>
          <w:b/>
          <w:smallCaps/>
          <w:lang w:val="es-ES"/>
        </w:rPr>
      </w:pPr>
      <w:r w:rsidRPr="00F11811">
        <w:rPr>
          <w:rFonts w:ascii="Arial" w:hAnsi="Arial" w:cs="Arial"/>
          <w:b/>
          <w:smallCaps/>
          <w:lang w:val="es-ES"/>
        </w:rPr>
        <w:t>Contenido</w:t>
      </w:r>
    </w:p>
    <w:p w14:paraId="6F259698" w14:textId="77777777" w:rsidR="00E028AA" w:rsidRPr="00F11811" w:rsidRDefault="00E028AA" w:rsidP="00C10F23">
      <w:pPr>
        <w:pStyle w:val="Listavistosa-nfasis11"/>
        <w:shd w:val="clear" w:color="auto" w:fill="FFFFFF" w:themeFill="background1"/>
        <w:ind w:left="1080"/>
        <w:jc w:val="center"/>
        <w:rPr>
          <w:rFonts w:ascii="Arial" w:hAnsi="Arial" w:cs="Arial"/>
          <w:lang w:val="es-ES"/>
        </w:rPr>
      </w:pPr>
    </w:p>
    <w:p w14:paraId="100F329E" w14:textId="77777777" w:rsidR="00FC7343" w:rsidRPr="00F11811" w:rsidRDefault="00E028AA" w:rsidP="00CD4B27">
      <w:pPr>
        <w:pStyle w:val="Listavistosa-nfasis11"/>
        <w:numPr>
          <w:ilvl w:val="0"/>
          <w:numId w:val="13"/>
        </w:numPr>
        <w:shd w:val="clear" w:color="auto" w:fill="FFFFFF" w:themeFill="background1"/>
        <w:ind w:left="720"/>
        <w:rPr>
          <w:rFonts w:ascii="Arial" w:hAnsi="Arial" w:cs="Arial"/>
          <w:b/>
          <w:lang w:val="es-ES"/>
        </w:rPr>
      </w:pPr>
      <w:r w:rsidRPr="00F11811">
        <w:rPr>
          <w:rFonts w:ascii="Arial" w:hAnsi="Arial" w:cs="Arial"/>
          <w:b/>
          <w:lang w:val="es-ES"/>
        </w:rPr>
        <w:t xml:space="preserve">Introducción </w:t>
      </w:r>
    </w:p>
    <w:p w14:paraId="3215925E" w14:textId="77777777" w:rsidR="00121C68" w:rsidRPr="00F11811" w:rsidRDefault="00121C68" w:rsidP="00C10F23">
      <w:pPr>
        <w:pStyle w:val="Listavistosa-nfasis11"/>
        <w:shd w:val="clear" w:color="auto" w:fill="FFFFFF" w:themeFill="background1"/>
        <w:rPr>
          <w:rFonts w:ascii="Arial" w:hAnsi="Arial" w:cs="Arial"/>
          <w:lang w:val="es-ES"/>
        </w:rPr>
      </w:pPr>
    </w:p>
    <w:p w14:paraId="009CF81E" w14:textId="77777777" w:rsidR="00FC7343" w:rsidRPr="00F11811" w:rsidRDefault="00FC7343" w:rsidP="00CD4B27">
      <w:pPr>
        <w:pStyle w:val="Listavistosa-nfasis11"/>
        <w:numPr>
          <w:ilvl w:val="0"/>
          <w:numId w:val="13"/>
        </w:numPr>
        <w:shd w:val="clear" w:color="auto" w:fill="FFFFFF" w:themeFill="background1"/>
        <w:ind w:left="720"/>
        <w:rPr>
          <w:rFonts w:ascii="Arial" w:hAnsi="Arial" w:cs="Arial"/>
          <w:b/>
          <w:lang w:val="es-ES"/>
        </w:rPr>
      </w:pPr>
      <w:r w:rsidRPr="00F11811">
        <w:rPr>
          <w:rFonts w:ascii="Arial" w:hAnsi="Arial" w:cs="Arial"/>
          <w:b/>
          <w:lang w:val="es-ES"/>
        </w:rPr>
        <w:t>Monitoreo</w:t>
      </w:r>
    </w:p>
    <w:p w14:paraId="20E753D1" w14:textId="77777777" w:rsidR="00FC7343" w:rsidRPr="00F11811" w:rsidRDefault="00FC7343" w:rsidP="00B379CA">
      <w:pPr>
        <w:pStyle w:val="Listavistosa-nfasis11"/>
        <w:shd w:val="clear" w:color="auto" w:fill="FFFFFF" w:themeFill="background1"/>
        <w:spacing w:line="120" w:lineRule="exact"/>
        <w:rPr>
          <w:rFonts w:ascii="Arial" w:hAnsi="Arial" w:cs="Arial"/>
          <w:lang w:val="es-ES"/>
        </w:rPr>
      </w:pPr>
    </w:p>
    <w:p w14:paraId="65874640" w14:textId="77777777" w:rsidR="008D59CB" w:rsidRPr="00F11811" w:rsidRDefault="00FC7343" w:rsidP="00CD4B27">
      <w:pPr>
        <w:pStyle w:val="Heading4"/>
        <w:numPr>
          <w:ilvl w:val="1"/>
          <w:numId w:val="15"/>
        </w:numPr>
        <w:shd w:val="clear" w:color="auto" w:fill="FFFFFF" w:themeFill="background1"/>
        <w:tabs>
          <w:tab w:val="clear" w:pos="1440"/>
          <w:tab w:val="left" w:pos="720"/>
        </w:tabs>
        <w:spacing w:before="0" w:after="0"/>
        <w:ind w:left="1170" w:hanging="450"/>
        <w:jc w:val="left"/>
        <w:rPr>
          <w:rFonts w:ascii="Arial" w:hAnsi="Arial" w:cs="Arial"/>
          <w:b w:val="0"/>
          <w:sz w:val="22"/>
          <w:szCs w:val="22"/>
          <w:lang w:val="es-ES"/>
        </w:rPr>
      </w:pPr>
      <w:r w:rsidRPr="00F11811">
        <w:rPr>
          <w:rFonts w:ascii="Arial" w:hAnsi="Arial" w:cs="Arial"/>
          <w:b w:val="0"/>
          <w:sz w:val="22"/>
          <w:szCs w:val="22"/>
          <w:lang w:val="es-ES"/>
        </w:rPr>
        <w:t>Indicadores</w:t>
      </w:r>
    </w:p>
    <w:p w14:paraId="119EFBFA" w14:textId="77777777" w:rsidR="00B379CA" w:rsidRPr="00F11811" w:rsidRDefault="00B379CA" w:rsidP="00EE33FF">
      <w:pPr>
        <w:pStyle w:val="Listavistosa-nfasis11"/>
        <w:shd w:val="clear" w:color="auto" w:fill="FFFFFF" w:themeFill="background1"/>
        <w:spacing w:line="120" w:lineRule="exact"/>
        <w:ind w:left="1170" w:hanging="450"/>
        <w:rPr>
          <w:rFonts w:ascii="Arial" w:hAnsi="Arial" w:cs="Arial"/>
          <w:lang w:val="es-ES" w:eastAsia="es-AR"/>
        </w:rPr>
      </w:pPr>
    </w:p>
    <w:p w14:paraId="1B356536" w14:textId="77777777" w:rsidR="008D59CB" w:rsidRPr="00F11811" w:rsidRDefault="00FC7343" w:rsidP="00CD4B27">
      <w:pPr>
        <w:pStyle w:val="Heading4"/>
        <w:numPr>
          <w:ilvl w:val="1"/>
          <w:numId w:val="15"/>
        </w:numPr>
        <w:shd w:val="clear" w:color="auto" w:fill="FFFFFF" w:themeFill="background1"/>
        <w:tabs>
          <w:tab w:val="clear" w:pos="1440"/>
          <w:tab w:val="left" w:pos="720"/>
        </w:tabs>
        <w:spacing w:before="0" w:after="0"/>
        <w:ind w:left="1170" w:hanging="450"/>
        <w:jc w:val="left"/>
        <w:rPr>
          <w:rFonts w:ascii="Arial" w:hAnsi="Arial" w:cs="Arial"/>
          <w:b w:val="0"/>
          <w:sz w:val="22"/>
          <w:szCs w:val="22"/>
          <w:lang w:val="es-ES"/>
        </w:rPr>
      </w:pPr>
      <w:r w:rsidRPr="00F11811">
        <w:rPr>
          <w:rFonts w:ascii="Arial" w:hAnsi="Arial" w:cs="Arial"/>
          <w:b w:val="0"/>
          <w:sz w:val="22"/>
          <w:szCs w:val="22"/>
          <w:lang w:val="es-ES"/>
        </w:rPr>
        <w:t>Instrumentos para el Monitoreo de los Indicadores y Recopilación de Datos</w:t>
      </w:r>
    </w:p>
    <w:p w14:paraId="6A7895B7" w14:textId="77777777" w:rsidR="00B379CA" w:rsidRPr="00F11811" w:rsidRDefault="00B379CA" w:rsidP="00EE33FF">
      <w:pPr>
        <w:pStyle w:val="Listavistosa-nfasis11"/>
        <w:shd w:val="clear" w:color="auto" w:fill="FFFFFF" w:themeFill="background1"/>
        <w:spacing w:line="120" w:lineRule="exact"/>
        <w:ind w:left="1170" w:hanging="450"/>
        <w:rPr>
          <w:rFonts w:ascii="Arial" w:hAnsi="Arial" w:cs="Arial"/>
          <w:lang w:val="es-ES" w:eastAsia="es-AR"/>
        </w:rPr>
      </w:pPr>
    </w:p>
    <w:p w14:paraId="2F148A2A" w14:textId="77777777" w:rsidR="008D59CB" w:rsidRPr="00F11811" w:rsidRDefault="00FC7343" w:rsidP="00CD4B27">
      <w:pPr>
        <w:pStyle w:val="Heading4"/>
        <w:numPr>
          <w:ilvl w:val="1"/>
          <w:numId w:val="15"/>
        </w:numPr>
        <w:shd w:val="clear" w:color="auto" w:fill="FFFFFF" w:themeFill="background1"/>
        <w:tabs>
          <w:tab w:val="clear" w:pos="1440"/>
          <w:tab w:val="left" w:pos="720"/>
        </w:tabs>
        <w:spacing w:before="0" w:after="0"/>
        <w:ind w:left="1170" w:hanging="450"/>
        <w:jc w:val="left"/>
        <w:rPr>
          <w:rFonts w:ascii="Arial" w:hAnsi="Arial" w:cs="Arial"/>
          <w:b w:val="0"/>
          <w:sz w:val="22"/>
          <w:szCs w:val="22"/>
          <w:lang w:val="es-ES"/>
        </w:rPr>
      </w:pPr>
      <w:r w:rsidRPr="00F11811">
        <w:rPr>
          <w:rFonts w:ascii="Arial" w:hAnsi="Arial" w:cs="Arial"/>
          <w:b w:val="0"/>
          <w:sz w:val="22"/>
          <w:szCs w:val="22"/>
          <w:lang w:val="es-ES"/>
        </w:rPr>
        <w:t xml:space="preserve">Presentación de Informes </w:t>
      </w:r>
    </w:p>
    <w:p w14:paraId="42052A53" w14:textId="77777777" w:rsidR="00B379CA" w:rsidRPr="00F11811" w:rsidRDefault="00B379CA" w:rsidP="00EE33FF">
      <w:pPr>
        <w:pStyle w:val="Listavistosa-nfasis11"/>
        <w:shd w:val="clear" w:color="auto" w:fill="FFFFFF" w:themeFill="background1"/>
        <w:spacing w:line="120" w:lineRule="exact"/>
        <w:ind w:left="1170" w:hanging="450"/>
        <w:rPr>
          <w:rFonts w:ascii="Arial" w:hAnsi="Arial" w:cs="Arial"/>
          <w:lang w:val="es-ES" w:eastAsia="es-AR"/>
        </w:rPr>
      </w:pPr>
    </w:p>
    <w:p w14:paraId="5B358D6A" w14:textId="77777777" w:rsidR="00FC7343" w:rsidRPr="00F11811" w:rsidRDefault="00FC7343" w:rsidP="00CD4B27">
      <w:pPr>
        <w:pStyle w:val="Heading4"/>
        <w:numPr>
          <w:ilvl w:val="1"/>
          <w:numId w:val="15"/>
        </w:numPr>
        <w:shd w:val="clear" w:color="auto" w:fill="FFFFFF" w:themeFill="background1"/>
        <w:tabs>
          <w:tab w:val="clear" w:pos="1440"/>
          <w:tab w:val="left" w:pos="720"/>
        </w:tabs>
        <w:spacing w:before="0" w:after="0"/>
        <w:ind w:left="1170" w:hanging="450"/>
        <w:jc w:val="left"/>
        <w:rPr>
          <w:rFonts w:ascii="Arial" w:hAnsi="Arial" w:cs="Arial"/>
          <w:b w:val="0"/>
          <w:sz w:val="22"/>
          <w:szCs w:val="22"/>
          <w:lang w:val="es-ES"/>
        </w:rPr>
      </w:pPr>
      <w:r w:rsidRPr="00F11811">
        <w:rPr>
          <w:rFonts w:ascii="Arial" w:hAnsi="Arial" w:cs="Arial"/>
          <w:b w:val="0"/>
          <w:sz w:val="22"/>
          <w:szCs w:val="22"/>
          <w:lang w:val="es-ES"/>
        </w:rPr>
        <w:t>Coordinación, Plan de Trabajo y Presupuesto del Monitoreo</w:t>
      </w:r>
    </w:p>
    <w:p w14:paraId="307EFE7D" w14:textId="77777777" w:rsidR="008D59CB" w:rsidRPr="00F11811" w:rsidRDefault="008D59CB" w:rsidP="00C10F23">
      <w:pPr>
        <w:shd w:val="clear" w:color="auto" w:fill="FFFFFF" w:themeFill="background1"/>
        <w:rPr>
          <w:rFonts w:ascii="Arial" w:hAnsi="Arial" w:cs="Arial"/>
          <w:sz w:val="22"/>
          <w:szCs w:val="22"/>
          <w:lang w:val="es-ES" w:eastAsia="es-AR"/>
        </w:rPr>
      </w:pPr>
    </w:p>
    <w:p w14:paraId="12F5D93B" w14:textId="77777777" w:rsidR="00FC7343" w:rsidRPr="00F11811" w:rsidRDefault="00FC7343" w:rsidP="00CD4B27">
      <w:pPr>
        <w:pStyle w:val="Listavistosa-nfasis11"/>
        <w:numPr>
          <w:ilvl w:val="0"/>
          <w:numId w:val="13"/>
        </w:numPr>
        <w:shd w:val="clear" w:color="auto" w:fill="FFFFFF" w:themeFill="background1"/>
        <w:ind w:left="720"/>
        <w:rPr>
          <w:rFonts w:ascii="Arial" w:hAnsi="Arial" w:cs="Arial"/>
          <w:b/>
          <w:lang w:val="es-ES" w:eastAsia="es-AR"/>
        </w:rPr>
      </w:pPr>
      <w:r w:rsidRPr="00F11811">
        <w:rPr>
          <w:rFonts w:ascii="Arial" w:hAnsi="Arial" w:cs="Arial"/>
          <w:b/>
          <w:lang w:val="es-ES"/>
        </w:rPr>
        <w:t>Evaluación</w:t>
      </w:r>
    </w:p>
    <w:p w14:paraId="7C9B5B69" w14:textId="77777777" w:rsidR="000D29F5" w:rsidRPr="00F11811" w:rsidRDefault="000D29F5" w:rsidP="00B379CA">
      <w:pPr>
        <w:pStyle w:val="Listavistosa-nfasis11"/>
        <w:shd w:val="clear" w:color="auto" w:fill="FFFFFF" w:themeFill="background1"/>
        <w:spacing w:line="120" w:lineRule="exact"/>
        <w:rPr>
          <w:rFonts w:ascii="Arial" w:hAnsi="Arial" w:cs="Arial"/>
          <w:lang w:val="es-ES" w:eastAsia="es-AR"/>
        </w:rPr>
      </w:pPr>
    </w:p>
    <w:p w14:paraId="6F0EC713" w14:textId="77777777" w:rsidR="008D59CB" w:rsidRPr="00F11811" w:rsidRDefault="00FC7343" w:rsidP="00CD4B27">
      <w:pPr>
        <w:pStyle w:val="Heading4"/>
        <w:numPr>
          <w:ilvl w:val="1"/>
          <w:numId w:val="16"/>
        </w:numPr>
        <w:shd w:val="clear" w:color="auto" w:fill="FFFFFF" w:themeFill="background1"/>
        <w:tabs>
          <w:tab w:val="clear" w:pos="1440"/>
          <w:tab w:val="left" w:pos="720"/>
        </w:tabs>
        <w:spacing w:before="0" w:after="0"/>
        <w:ind w:left="1170" w:hanging="450"/>
        <w:jc w:val="left"/>
        <w:rPr>
          <w:rFonts w:ascii="Arial" w:hAnsi="Arial" w:cs="Arial"/>
          <w:b w:val="0"/>
          <w:sz w:val="22"/>
          <w:szCs w:val="22"/>
          <w:lang w:val="es-ES"/>
        </w:rPr>
      </w:pPr>
      <w:r w:rsidRPr="00F11811">
        <w:rPr>
          <w:rFonts w:ascii="Arial" w:hAnsi="Arial" w:cs="Arial"/>
          <w:b w:val="0"/>
          <w:sz w:val="22"/>
          <w:szCs w:val="22"/>
          <w:lang w:val="es-ES"/>
        </w:rPr>
        <w:t>Principales Preguntas de Evaluación</w:t>
      </w:r>
    </w:p>
    <w:p w14:paraId="24F80E87" w14:textId="77777777" w:rsidR="00B379CA" w:rsidRPr="00F11811" w:rsidRDefault="00B379CA" w:rsidP="00EE33FF">
      <w:pPr>
        <w:ind w:left="720"/>
        <w:rPr>
          <w:rFonts w:ascii="Arial" w:hAnsi="Arial" w:cs="Arial"/>
          <w:sz w:val="22"/>
          <w:szCs w:val="22"/>
          <w:lang w:val="es-ES" w:eastAsia="es-AR"/>
        </w:rPr>
      </w:pPr>
    </w:p>
    <w:p w14:paraId="5B5216CD" w14:textId="77777777" w:rsidR="00FC7343" w:rsidRPr="00F11811" w:rsidRDefault="00FC7343" w:rsidP="00CD4B27">
      <w:pPr>
        <w:pStyle w:val="Heading4"/>
        <w:numPr>
          <w:ilvl w:val="1"/>
          <w:numId w:val="16"/>
        </w:numPr>
        <w:shd w:val="clear" w:color="auto" w:fill="FFFFFF" w:themeFill="background1"/>
        <w:tabs>
          <w:tab w:val="clear" w:pos="1440"/>
          <w:tab w:val="left" w:pos="720"/>
        </w:tabs>
        <w:spacing w:before="0" w:after="0"/>
        <w:ind w:left="1170" w:hanging="450"/>
        <w:jc w:val="left"/>
        <w:rPr>
          <w:rFonts w:ascii="Arial" w:hAnsi="Arial" w:cs="Arial"/>
          <w:b w:val="0"/>
          <w:sz w:val="22"/>
          <w:szCs w:val="22"/>
          <w:lang w:val="es-ES"/>
        </w:rPr>
      </w:pPr>
      <w:r w:rsidRPr="00F11811">
        <w:rPr>
          <w:rFonts w:ascii="Arial" w:hAnsi="Arial" w:cs="Arial"/>
          <w:b w:val="0"/>
          <w:sz w:val="22"/>
          <w:szCs w:val="22"/>
          <w:lang w:val="es-ES"/>
        </w:rPr>
        <w:t>Conocimiento Existente sobre la Efectitividad de Intervenciones de I</w:t>
      </w:r>
      <w:r w:rsidR="00F74EF6" w:rsidRPr="00F11811">
        <w:rPr>
          <w:rFonts w:ascii="Arial" w:hAnsi="Arial" w:cs="Arial"/>
          <w:b w:val="0"/>
          <w:sz w:val="22"/>
          <w:szCs w:val="22"/>
          <w:lang w:val="es-ES"/>
        </w:rPr>
        <w:t xml:space="preserve">nfraestructura Vial Similares </w:t>
      </w:r>
      <w:r w:rsidRPr="00F11811">
        <w:rPr>
          <w:rFonts w:ascii="Arial" w:hAnsi="Arial" w:cs="Arial"/>
          <w:b w:val="0"/>
          <w:sz w:val="22"/>
          <w:szCs w:val="22"/>
          <w:lang w:val="es-ES"/>
        </w:rPr>
        <w:t xml:space="preserve">al Programa </w:t>
      </w:r>
    </w:p>
    <w:p w14:paraId="7741946E" w14:textId="77777777" w:rsidR="0006001C" w:rsidRPr="00F11811" w:rsidRDefault="0006001C" w:rsidP="00EE33FF">
      <w:pPr>
        <w:pStyle w:val="Listavistosa-nfasis11"/>
        <w:shd w:val="clear" w:color="auto" w:fill="FFFFFF" w:themeFill="background1"/>
        <w:spacing w:line="120" w:lineRule="exact"/>
        <w:ind w:left="1170" w:hanging="450"/>
        <w:rPr>
          <w:rFonts w:ascii="Arial" w:hAnsi="Arial" w:cs="Arial"/>
          <w:lang w:val="es-ES" w:eastAsia="es-AR"/>
        </w:rPr>
      </w:pPr>
    </w:p>
    <w:p w14:paraId="29E837A0" w14:textId="77777777" w:rsidR="0006001C" w:rsidRPr="00F11811" w:rsidRDefault="0006001C" w:rsidP="00CD4B27">
      <w:pPr>
        <w:numPr>
          <w:ilvl w:val="0"/>
          <w:numId w:val="11"/>
        </w:numPr>
        <w:shd w:val="clear" w:color="auto" w:fill="FFFFFF" w:themeFill="background1"/>
        <w:tabs>
          <w:tab w:val="left" w:pos="8280"/>
        </w:tabs>
        <w:ind w:left="1620" w:right="360" w:hanging="450"/>
        <w:jc w:val="both"/>
        <w:rPr>
          <w:rFonts w:ascii="Arial" w:hAnsi="Arial" w:cs="Arial"/>
          <w:sz w:val="22"/>
          <w:szCs w:val="22"/>
          <w:lang w:val="es-ES"/>
        </w:rPr>
      </w:pPr>
      <w:r w:rsidRPr="00F11811">
        <w:rPr>
          <w:rFonts w:ascii="Arial" w:hAnsi="Arial" w:cs="Arial"/>
          <w:sz w:val="22"/>
          <w:szCs w:val="22"/>
          <w:lang w:val="es-ES"/>
        </w:rPr>
        <w:t>Análisis Costo Beneficio Ex-Post de la Obra “Mejoramiento y Pavimentación de  la Ruta 10: Tramo San Estanislao-Puerto Rosario” financiada con el Programa de Pavimentación de Corredores de Integración y Rehabilitación y Mantenimiento Vial - Fase I (Préstamo 1822-OC-PR (PR-L1007)).</w:t>
      </w:r>
    </w:p>
    <w:p w14:paraId="4CAAABBF" w14:textId="77777777" w:rsidR="0006001C" w:rsidRPr="00F11811" w:rsidRDefault="0006001C" w:rsidP="00EE33FF">
      <w:pPr>
        <w:pStyle w:val="Listavistosa-nfasis11"/>
        <w:shd w:val="clear" w:color="auto" w:fill="FFFFFF" w:themeFill="background1"/>
        <w:spacing w:line="120" w:lineRule="exact"/>
        <w:ind w:left="1620" w:hanging="450"/>
        <w:rPr>
          <w:rFonts w:ascii="Arial" w:hAnsi="Arial" w:cs="Arial"/>
          <w:lang w:val="es-ES"/>
        </w:rPr>
      </w:pPr>
    </w:p>
    <w:p w14:paraId="4A8BA82F" w14:textId="77777777" w:rsidR="00FC7343" w:rsidRPr="00F11811" w:rsidRDefault="00FC7343" w:rsidP="00CD4B27">
      <w:pPr>
        <w:numPr>
          <w:ilvl w:val="0"/>
          <w:numId w:val="11"/>
        </w:numPr>
        <w:shd w:val="clear" w:color="auto" w:fill="FFFFFF" w:themeFill="background1"/>
        <w:ind w:left="1620" w:hanging="450"/>
        <w:rPr>
          <w:rFonts w:ascii="Arial" w:hAnsi="Arial" w:cs="Arial"/>
          <w:sz w:val="22"/>
          <w:szCs w:val="22"/>
          <w:lang w:val="es-ES"/>
        </w:rPr>
      </w:pPr>
      <w:r w:rsidRPr="00F11811">
        <w:rPr>
          <w:rFonts w:ascii="Arial" w:hAnsi="Arial" w:cs="Arial"/>
          <w:sz w:val="22"/>
          <w:szCs w:val="22"/>
          <w:lang w:val="es-ES"/>
        </w:rPr>
        <w:t>Análisis Costo Beneficio Ex-Post de obras financiadas con el Programa de</w:t>
      </w:r>
      <w:r w:rsidR="00F74EF6" w:rsidRPr="00F11811">
        <w:rPr>
          <w:rFonts w:ascii="Arial" w:hAnsi="Arial" w:cs="Arial"/>
          <w:sz w:val="22"/>
          <w:szCs w:val="22"/>
          <w:lang w:val="es-ES"/>
        </w:rPr>
        <w:t xml:space="preserve"> Infraestructura Vial </w:t>
      </w:r>
    </w:p>
    <w:p w14:paraId="6ABFFF32" w14:textId="77777777" w:rsidR="008D59CB" w:rsidRPr="00F11811" w:rsidRDefault="008D59CB" w:rsidP="00B379CA">
      <w:pPr>
        <w:pStyle w:val="Listavistosa-nfasis11"/>
        <w:shd w:val="clear" w:color="auto" w:fill="FFFFFF" w:themeFill="background1"/>
        <w:spacing w:line="120" w:lineRule="exact"/>
        <w:rPr>
          <w:rFonts w:ascii="Arial" w:hAnsi="Arial" w:cs="Arial"/>
          <w:noProof/>
          <w:lang w:val="es-ES" w:eastAsia="es-AR"/>
        </w:rPr>
      </w:pPr>
    </w:p>
    <w:p w14:paraId="62ADFF1F" w14:textId="77777777" w:rsidR="00121C68" w:rsidRPr="00F11811" w:rsidRDefault="00121C68" w:rsidP="00CD4B27">
      <w:pPr>
        <w:pStyle w:val="ListParagraph"/>
        <w:numPr>
          <w:ilvl w:val="1"/>
          <w:numId w:val="16"/>
        </w:numPr>
        <w:shd w:val="clear" w:color="auto" w:fill="FFFFFF" w:themeFill="background1"/>
        <w:ind w:left="1170" w:hanging="450"/>
        <w:rPr>
          <w:rFonts w:ascii="Arial" w:hAnsi="Arial" w:cs="Arial"/>
          <w:sz w:val="22"/>
          <w:szCs w:val="22"/>
          <w:lang w:val="es-ES"/>
        </w:rPr>
      </w:pPr>
      <w:r w:rsidRPr="00F11811">
        <w:rPr>
          <w:rFonts w:ascii="Arial" w:hAnsi="Arial" w:cs="Arial"/>
          <w:noProof/>
          <w:sz w:val="22"/>
          <w:szCs w:val="22"/>
          <w:lang w:val="es-ES" w:eastAsia="es-AR"/>
        </w:rPr>
        <w:t xml:space="preserve">Principales Indicadores de </w:t>
      </w:r>
      <w:r w:rsidR="00182EE1" w:rsidRPr="00F11811">
        <w:rPr>
          <w:rFonts w:ascii="Arial" w:hAnsi="Arial" w:cs="Arial"/>
          <w:noProof/>
          <w:sz w:val="22"/>
          <w:szCs w:val="22"/>
          <w:lang w:val="es-ES" w:eastAsia="es-AR"/>
        </w:rPr>
        <w:t xml:space="preserve">Impacto y su </w:t>
      </w:r>
      <w:r w:rsidRPr="00F11811">
        <w:rPr>
          <w:rFonts w:ascii="Arial" w:hAnsi="Arial" w:cs="Arial"/>
          <w:noProof/>
          <w:sz w:val="22"/>
          <w:szCs w:val="22"/>
          <w:lang w:val="es-ES" w:eastAsia="es-AR"/>
        </w:rPr>
        <w:t xml:space="preserve"> Metodologia</w:t>
      </w:r>
      <w:r w:rsidRPr="00F11811">
        <w:rPr>
          <w:rFonts w:ascii="Arial" w:eastAsia="Arial Unicode MS" w:hAnsi="Arial" w:cs="Arial"/>
          <w:bCs/>
          <w:smallCaps/>
          <w:sz w:val="22"/>
          <w:szCs w:val="22"/>
          <w:lang w:val="es-ES_tradnl"/>
        </w:rPr>
        <w:t xml:space="preserve"> </w:t>
      </w:r>
    </w:p>
    <w:p w14:paraId="48213FEC" w14:textId="77777777" w:rsidR="000D29F5" w:rsidRPr="00F11811" w:rsidRDefault="000D29F5" w:rsidP="00EE33FF">
      <w:pPr>
        <w:pStyle w:val="Listavistosa-nfasis11"/>
        <w:shd w:val="clear" w:color="auto" w:fill="FFFFFF" w:themeFill="background1"/>
        <w:spacing w:line="120" w:lineRule="exact"/>
        <w:ind w:left="1170" w:hanging="450"/>
        <w:rPr>
          <w:rFonts w:ascii="Arial" w:hAnsi="Arial" w:cs="Arial"/>
          <w:lang w:val="es-ES"/>
        </w:rPr>
      </w:pPr>
    </w:p>
    <w:p w14:paraId="3E9E1DA5" w14:textId="77777777" w:rsidR="00121C68" w:rsidRPr="00F11811" w:rsidRDefault="00121C68" w:rsidP="00EE33FF">
      <w:pPr>
        <w:pStyle w:val="AutoNumpara"/>
        <w:numPr>
          <w:ilvl w:val="0"/>
          <w:numId w:val="0"/>
        </w:numPr>
        <w:shd w:val="clear" w:color="auto" w:fill="FFFFFF" w:themeFill="background1"/>
        <w:spacing w:before="0" w:after="0"/>
        <w:ind w:left="1620" w:hanging="450"/>
        <w:rPr>
          <w:rFonts w:ascii="Arial" w:hAnsi="Arial" w:cs="Arial"/>
          <w:sz w:val="22"/>
          <w:szCs w:val="22"/>
          <w:u w:val="single"/>
          <w:lang w:val="es-ES"/>
        </w:rPr>
      </w:pPr>
      <w:r w:rsidRPr="00F11811">
        <w:rPr>
          <w:rFonts w:ascii="Arial" w:hAnsi="Arial" w:cs="Arial"/>
          <w:sz w:val="22"/>
          <w:szCs w:val="22"/>
          <w:u w:val="single"/>
          <w:lang w:val="es-ES"/>
        </w:rPr>
        <w:t xml:space="preserve">Metodologías de Cálculo para los Indicadores de </w:t>
      </w:r>
      <w:r w:rsidR="00182EE1" w:rsidRPr="00F11811">
        <w:rPr>
          <w:rFonts w:ascii="Arial" w:hAnsi="Arial" w:cs="Arial"/>
          <w:sz w:val="22"/>
          <w:szCs w:val="22"/>
          <w:u w:val="single"/>
          <w:lang w:val="es-ES"/>
        </w:rPr>
        <w:t>Impacto</w:t>
      </w:r>
    </w:p>
    <w:p w14:paraId="52E425C5" w14:textId="77777777" w:rsidR="000D29F5" w:rsidRPr="00F11811" w:rsidRDefault="000D29F5" w:rsidP="00EE33FF">
      <w:pPr>
        <w:pStyle w:val="Listavistosa-nfasis11"/>
        <w:shd w:val="clear" w:color="auto" w:fill="FFFFFF" w:themeFill="background1"/>
        <w:spacing w:line="120" w:lineRule="exact"/>
        <w:ind w:left="1440"/>
        <w:rPr>
          <w:rFonts w:ascii="Arial" w:hAnsi="Arial" w:cs="Arial"/>
          <w:u w:val="single"/>
          <w:lang w:val="es-ES"/>
        </w:rPr>
      </w:pPr>
    </w:p>
    <w:p w14:paraId="1589E6D0" w14:textId="77777777" w:rsidR="00182EE1" w:rsidRPr="00F11811" w:rsidRDefault="00182EE1" w:rsidP="00CD4B27">
      <w:pPr>
        <w:pStyle w:val="ListParagraph"/>
        <w:numPr>
          <w:ilvl w:val="1"/>
          <w:numId w:val="16"/>
        </w:numPr>
        <w:shd w:val="clear" w:color="auto" w:fill="FFFFFF" w:themeFill="background1"/>
        <w:ind w:left="1170" w:hanging="450"/>
        <w:rPr>
          <w:rFonts w:ascii="Arial" w:hAnsi="Arial" w:cs="Arial"/>
          <w:sz w:val="22"/>
          <w:szCs w:val="22"/>
          <w:lang w:val="es-ES"/>
        </w:rPr>
      </w:pPr>
      <w:r w:rsidRPr="00F11811">
        <w:rPr>
          <w:rFonts w:ascii="Arial" w:hAnsi="Arial" w:cs="Arial"/>
          <w:noProof/>
          <w:sz w:val="22"/>
          <w:szCs w:val="22"/>
          <w:lang w:val="es-ES" w:eastAsia="es-AR"/>
        </w:rPr>
        <w:t>Principales Indicadores de Resultado y su  Metodologia</w:t>
      </w:r>
      <w:r w:rsidRPr="00F11811">
        <w:rPr>
          <w:rFonts w:ascii="Arial" w:eastAsia="Arial Unicode MS" w:hAnsi="Arial" w:cs="Arial"/>
          <w:bCs/>
          <w:smallCaps/>
          <w:sz w:val="22"/>
          <w:szCs w:val="22"/>
          <w:lang w:val="es-ES_tradnl"/>
        </w:rPr>
        <w:t xml:space="preserve"> </w:t>
      </w:r>
    </w:p>
    <w:p w14:paraId="666870C8" w14:textId="77777777" w:rsidR="00182EE1" w:rsidRPr="00F11811" w:rsidRDefault="00182EE1" w:rsidP="00EE33FF">
      <w:pPr>
        <w:pStyle w:val="Listavistosa-nfasis11"/>
        <w:shd w:val="clear" w:color="auto" w:fill="FFFFFF" w:themeFill="background1"/>
        <w:spacing w:line="120" w:lineRule="exact"/>
        <w:ind w:left="1440"/>
        <w:rPr>
          <w:rFonts w:ascii="Arial" w:hAnsi="Arial" w:cs="Arial"/>
          <w:lang w:val="es-ES"/>
        </w:rPr>
      </w:pPr>
    </w:p>
    <w:p w14:paraId="4FBBA3D6" w14:textId="77777777" w:rsidR="00182EE1" w:rsidRPr="00F11811" w:rsidRDefault="00182EE1" w:rsidP="00EE33FF">
      <w:pPr>
        <w:pStyle w:val="AutoNumpara"/>
        <w:numPr>
          <w:ilvl w:val="0"/>
          <w:numId w:val="0"/>
        </w:numPr>
        <w:shd w:val="clear" w:color="auto" w:fill="FFFFFF" w:themeFill="background1"/>
        <w:spacing w:before="0" w:after="0"/>
        <w:ind w:left="1170"/>
        <w:rPr>
          <w:rFonts w:ascii="Arial" w:hAnsi="Arial" w:cs="Arial"/>
          <w:sz w:val="22"/>
          <w:szCs w:val="22"/>
          <w:u w:val="single"/>
          <w:lang w:val="es-ES"/>
        </w:rPr>
      </w:pPr>
      <w:r w:rsidRPr="00F11811">
        <w:rPr>
          <w:rFonts w:ascii="Arial" w:hAnsi="Arial" w:cs="Arial"/>
          <w:sz w:val="22"/>
          <w:szCs w:val="22"/>
          <w:u w:val="single"/>
          <w:lang w:val="es-ES"/>
        </w:rPr>
        <w:t>Metodologías de Cálculo para los Indicadores de Resultado</w:t>
      </w:r>
    </w:p>
    <w:p w14:paraId="6C893A42" w14:textId="77777777" w:rsidR="00182EE1" w:rsidRPr="00F11811" w:rsidRDefault="00182EE1" w:rsidP="00EE33FF">
      <w:pPr>
        <w:pStyle w:val="Listavistosa-nfasis11"/>
        <w:shd w:val="clear" w:color="auto" w:fill="FFFFFF" w:themeFill="background1"/>
        <w:spacing w:line="120" w:lineRule="exact"/>
        <w:ind w:left="1440"/>
        <w:rPr>
          <w:rFonts w:ascii="Arial" w:hAnsi="Arial" w:cs="Arial"/>
          <w:u w:val="single"/>
          <w:lang w:val="es-ES"/>
        </w:rPr>
      </w:pPr>
    </w:p>
    <w:p w14:paraId="678CD6EF" w14:textId="77777777" w:rsidR="00121C68" w:rsidRPr="00F11811" w:rsidRDefault="00121C68" w:rsidP="00CD4B27">
      <w:pPr>
        <w:pStyle w:val="Heading4"/>
        <w:numPr>
          <w:ilvl w:val="1"/>
          <w:numId w:val="16"/>
        </w:numPr>
        <w:shd w:val="clear" w:color="auto" w:fill="FFFFFF" w:themeFill="background1"/>
        <w:tabs>
          <w:tab w:val="clear" w:pos="1440"/>
          <w:tab w:val="left" w:pos="720"/>
        </w:tabs>
        <w:spacing w:before="0" w:after="0"/>
        <w:ind w:left="1170" w:hanging="450"/>
        <w:jc w:val="left"/>
        <w:rPr>
          <w:rFonts w:ascii="Arial" w:hAnsi="Arial" w:cs="Arial"/>
          <w:b w:val="0"/>
          <w:sz w:val="22"/>
          <w:szCs w:val="22"/>
          <w:lang w:val="es-ES"/>
        </w:rPr>
      </w:pPr>
      <w:r w:rsidRPr="00F11811">
        <w:rPr>
          <w:rFonts w:ascii="Arial" w:hAnsi="Arial" w:cs="Arial"/>
          <w:b w:val="0"/>
          <w:sz w:val="22"/>
          <w:szCs w:val="22"/>
          <w:lang w:val="es-ES"/>
        </w:rPr>
        <w:t>Metodología de Evaluación Economica Ex Post de las obras de infraestructura vial</w:t>
      </w:r>
    </w:p>
    <w:p w14:paraId="211E6A77" w14:textId="77777777" w:rsidR="00B379CA" w:rsidRPr="00F11811" w:rsidRDefault="00B379CA" w:rsidP="00EE33FF">
      <w:pPr>
        <w:pStyle w:val="Listavistosa-nfasis11"/>
        <w:shd w:val="clear" w:color="auto" w:fill="FFFFFF" w:themeFill="background1"/>
        <w:spacing w:line="120" w:lineRule="exact"/>
        <w:ind w:left="1440"/>
        <w:rPr>
          <w:rFonts w:ascii="Arial" w:hAnsi="Arial" w:cs="Arial"/>
          <w:lang w:val="es-ES" w:eastAsia="es-AR"/>
        </w:rPr>
      </w:pPr>
    </w:p>
    <w:p w14:paraId="26E71054" w14:textId="77777777" w:rsidR="00121C68" w:rsidRPr="00F11811" w:rsidRDefault="00121C68" w:rsidP="00CD4B27">
      <w:pPr>
        <w:pStyle w:val="Heading4"/>
        <w:numPr>
          <w:ilvl w:val="1"/>
          <w:numId w:val="16"/>
        </w:numPr>
        <w:shd w:val="clear" w:color="auto" w:fill="FFFFFF" w:themeFill="background1"/>
        <w:tabs>
          <w:tab w:val="clear" w:pos="1440"/>
          <w:tab w:val="left" w:pos="720"/>
        </w:tabs>
        <w:spacing w:before="0" w:after="0"/>
        <w:ind w:left="1170" w:hanging="450"/>
        <w:jc w:val="left"/>
        <w:rPr>
          <w:rFonts w:ascii="Arial" w:hAnsi="Arial" w:cs="Arial"/>
          <w:b w:val="0"/>
          <w:sz w:val="22"/>
          <w:szCs w:val="22"/>
          <w:lang w:val="es-ES"/>
        </w:rPr>
      </w:pPr>
      <w:r w:rsidRPr="00F11811">
        <w:rPr>
          <w:rFonts w:ascii="Arial" w:hAnsi="Arial" w:cs="Arial"/>
          <w:b w:val="0"/>
          <w:sz w:val="22"/>
          <w:szCs w:val="22"/>
          <w:lang w:val="es-ES"/>
        </w:rPr>
        <w:t>Información de Resultados</w:t>
      </w:r>
    </w:p>
    <w:p w14:paraId="096A29BB" w14:textId="77777777" w:rsidR="00B379CA" w:rsidRPr="00F11811" w:rsidRDefault="00B379CA" w:rsidP="00EE33FF">
      <w:pPr>
        <w:pStyle w:val="Listavistosa-nfasis11"/>
        <w:shd w:val="clear" w:color="auto" w:fill="FFFFFF" w:themeFill="background1"/>
        <w:spacing w:line="120" w:lineRule="exact"/>
        <w:ind w:left="1440"/>
        <w:rPr>
          <w:rFonts w:ascii="Arial" w:hAnsi="Arial" w:cs="Arial"/>
          <w:lang w:val="es-ES" w:eastAsia="es-AR"/>
        </w:rPr>
      </w:pPr>
    </w:p>
    <w:p w14:paraId="48CF9BC9" w14:textId="77777777" w:rsidR="00121C68" w:rsidRPr="00F11811" w:rsidRDefault="00121C68" w:rsidP="00CD4B27">
      <w:pPr>
        <w:pStyle w:val="Heading4"/>
        <w:numPr>
          <w:ilvl w:val="1"/>
          <w:numId w:val="16"/>
        </w:numPr>
        <w:shd w:val="clear" w:color="auto" w:fill="FFFFFF" w:themeFill="background1"/>
        <w:tabs>
          <w:tab w:val="clear" w:pos="1440"/>
          <w:tab w:val="left" w:pos="720"/>
        </w:tabs>
        <w:spacing w:before="0" w:after="0"/>
        <w:ind w:left="1170" w:hanging="450"/>
        <w:jc w:val="left"/>
        <w:rPr>
          <w:rFonts w:ascii="Arial" w:hAnsi="Arial" w:cs="Arial"/>
          <w:b w:val="0"/>
          <w:sz w:val="22"/>
          <w:szCs w:val="22"/>
          <w:lang w:val="es-ES"/>
        </w:rPr>
      </w:pPr>
      <w:r w:rsidRPr="00F11811">
        <w:rPr>
          <w:rFonts w:ascii="Arial" w:hAnsi="Arial" w:cs="Arial"/>
          <w:b w:val="0"/>
          <w:sz w:val="22"/>
          <w:szCs w:val="22"/>
          <w:lang w:val="es-ES"/>
        </w:rPr>
        <w:t>Coordinación, Plan de Trabajo y Presupuesto de</w:t>
      </w:r>
      <w:r w:rsidR="00F74EF6" w:rsidRPr="00F11811">
        <w:rPr>
          <w:rFonts w:ascii="Arial" w:hAnsi="Arial" w:cs="Arial"/>
          <w:b w:val="0"/>
          <w:sz w:val="22"/>
          <w:szCs w:val="22"/>
          <w:lang w:val="es-ES"/>
        </w:rPr>
        <w:t xml:space="preserve"> la Evaluación</w:t>
      </w:r>
    </w:p>
    <w:p w14:paraId="5F985857" w14:textId="77777777" w:rsidR="00121C68" w:rsidRPr="00F11811" w:rsidRDefault="00121C68" w:rsidP="00C10F23">
      <w:pPr>
        <w:shd w:val="clear" w:color="auto" w:fill="FFFFFF" w:themeFill="background1"/>
        <w:rPr>
          <w:rFonts w:ascii="Arial" w:hAnsi="Arial" w:cs="Arial"/>
          <w:sz w:val="22"/>
          <w:szCs w:val="22"/>
          <w:lang w:val="es-ES" w:eastAsia="es-AR"/>
        </w:rPr>
      </w:pPr>
    </w:p>
    <w:p w14:paraId="7281F824" w14:textId="77777777" w:rsidR="00121C68" w:rsidRPr="00F11811" w:rsidRDefault="00121C68" w:rsidP="00C10F23">
      <w:pPr>
        <w:pStyle w:val="AutoNumpara"/>
        <w:numPr>
          <w:ilvl w:val="0"/>
          <w:numId w:val="0"/>
        </w:numPr>
        <w:spacing w:before="0" w:after="0"/>
        <w:ind w:left="360"/>
        <w:rPr>
          <w:rFonts w:ascii="Arial" w:hAnsi="Arial" w:cs="Arial"/>
          <w:b/>
          <w:sz w:val="22"/>
          <w:szCs w:val="22"/>
          <w:u w:val="single"/>
          <w:lang w:val="es-ES"/>
        </w:rPr>
      </w:pPr>
    </w:p>
    <w:p w14:paraId="7F19648D" w14:textId="77777777" w:rsidR="001103C6" w:rsidRPr="00F11811" w:rsidRDefault="001103C6">
      <w:pPr>
        <w:rPr>
          <w:rFonts w:ascii="Arial" w:eastAsia="Arial Unicode MS" w:hAnsi="Arial" w:cs="Arial"/>
          <w:bCs/>
          <w:smallCaps/>
          <w:spacing w:val="0"/>
          <w:sz w:val="22"/>
          <w:szCs w:val="22"/>
        </w:rPr>
      </w:pPr>
      <w:r w:rsidRPr="00F11811">
        <w:rPr>
          <w:rFonts w:ascii="Arial" w:eastAsia="Arial Unicode MS" w:hAnsi="Arial" w:cs="Arial"/>
          <w:bCs/>
          <w:smallCaps/>
          <w:sz w:val="22"/>
          <w:szCs w:val="22"/>
        </w:rPr>
        <w:br w:type="page"/>
      </w:r>
    </w:p>
    <w:p w14:paraId="0C336F96" w14:textId="77777777" w:rsidR="001B5186" w:rsidRPr="00F11811" w:rsidRDefault="00CB25A2" w:rsidP="00CD4B27">
      <w:pPr>
        <w:pStyle w:val="AutoNumpara"/>
        <w:numPr>
          <w:ilvl w:val="1"/>
          <w:numId w:val="10"/>
        </w:numPr>
        <w:tabs>
          <w:tab w:val="clear" w:pos="720"/>
          <w:tab w:val="num" w:pos="180"/>
        </w:tabs>
        <w:spacing w:after="240"/>
        <w:ind w:left="187" w:hanging="187"/>
        <w:jc w:val="left"/>
        <w:rPr>
          <w:rFonts w:ascii="Arial" w:hAnsi="Arial" w:cs="Arial"/>
          <w:b/>
          <w:smallCaps/>
          <w:sz w:val="22"/>
          <w:szCs w:val="22"/>
          <w:lang w:val="es-ES"/>
        </w:rPr>
      </w:pPr>
      <w:r w:rsidRPr="00F11811">
        <w:rPr>
          <w:rFonts w:ascii="Arial" w:hAnsi="Arial" w:cs="Arial"/>
          <w:b/>
          <w:smallCaps/>
          <w:sz w:val="22"/>
          <w:szCs w:val="22"/>
          <w:lang w:val="es-ES"/>
        </w:rPr>
        <w:lastRenderedPageBreak/>
        <w:t>Introducción</w:t>
      </w:r>
    </w:p>
    <w:p w14:paraId="2C4C726F" w14:textId="0583B06A" w:rsidR="00045773" w:rsidRPr="00F11811" w:rsidRDefault="00B16DEB" w:rsidP="00285532">
      <w:pPr>
        <w:pStyle w:val="BodyText3"/>
        <w:autoSpaceDE w:val="0"/>
        <w:autoSpaceDN w:val="0"/>
        <w:adjustRightInd w:val="0"/>
        <w:spacing w:before="120"/>
        <w:jc w:val="both"/>
        <w:rPr>
          <w:rFonts w:ascii="Arial" w:eastAsia="Calibri" w:hAnsi="Arial" w:cs="Arial"/>
          <w:spacing w:val="0"/>
          <w:sz w:val="22"/>
          <w:szCs w:val="22"/>
          <w:lang w:val="es-AR"/>
        </w:rPr>
      </w:pPr>
      <w:r w:rsidRPr="00F11811">
        <w:rPr>
          <w:rFonts w:ascii="Arial" w:eastAsia="Calibri" w:hAnsi="Arial" w:cs="Arial"/>
          <w:spacing w:val="0"/>
          <w:sz w:val="22"/>
          <w:szCs w:val="22"/>
          <w:lang w:val="es-AR"/>
        </w:rPr>
        <w:t xml:space="preserve">El presente </w:t>
      </w:r>
      <w:r w:rsidR="004F00E4" w:rsidRPr="00F11811">
        <w:rPr>
          <w:rFonts w:ascii="Arial" w:eastAsia="Calibri" w:hAnsi="Arial" w:cs="Arial"/>
          <w:spacing w:val="0"/>
          <w:sz w:val="22"/>
          <w:szCs w:val="22"/>
          <w:lang w:val="es-AR"/>
        </w:rPr>
        <w:t xml:space="preserve">programa tiene por objetivo, el de contribuir a mejorar la </w:t>
      </w:r>
      <w:r w:rsidR="00D168AD">
        <w:rPr>
          <w:rFonts w:ascii="Arial" w:eastAsia="Calibri" w:hAnsi="Arial" w:cs="Arial"/>
          <w:spacing w:val="0"/>
          <w:sz w:val="22"/>
          <w:szCs w:val="22"/>
          <w:lang w:val="es-AR"/>
        </w:rPr>
        <w:t>productividad</w:t>
      </w:r>
      <w:r w:rsidR="004F00E4" w:rsidRPr="00F11811">
        <w:rPr>
          <w:rFonts w:ascii="Arial" w:eastAsia="Calibri" w:hAnsi="Arial" w:cs="Arial"/>
          <w:spacing w:val="0"/>
          <w:sz w:val="22"/>
          <w:szCs w:val="22"/>
          <w:lang w:val="es-AR"/>
        </w:rPr>
        <w:t xml:space="preserve"> del sector agropecuario del Paraguay. El objetivo específico es contribuir a la mejora y conservación de la calidad de los caminos productivos que sirven al sector agroindustrial en el área de intervención. El logro de estos objetivos, se logrará mediante el </w:t>
      </w:r>
      <w:r w:rsidR="0065320C" w:rsidRPr="00F11811">
        <w:rPr>
          <w:rFonts w:ascii="Arial" w:eastAsia="Calibri" w:hAnsi="Arial" w:cs="Arial"/>
          <w:spacing w:val="0"/>
          <w:sz w:val="22"/>
          <w:szCs w:val="22"/>
          <w:lang w:val="es-AR"/>
        </w:rPr>
        <w:t>mejoramiento y posterior conservación</w:t>
      </w:r>
      <w:r w:rsidR="004F00E4" w:rsidRPr="00F11811">
        <w:rPr>
          <w:rFonts w:ascii="Arial" w:eastAsia="Calibri" w:hAnsi="Arial" w:cs="Arial"/>
          <w:spacing w:val="0"/>
          <w:sz w:val="22"/>
          <w:szCs w:val="22"/>
          <w:lang w:val="es-AR"/>
        </w:rPr>
        <w:t xml:space="preserve"> </w:t>
      </w:r>
      <w:r w:rsidR="00BF7CBC" w:rsidRPr="00F11811">
        <w:rPr>
          <w:rFonts w:ascii="Arial" w:eastAsia="Calibri" w:hAnsi="Arial" w:cs="Arial"/>
          <w:spacing w:val="0"/>
          <w:sz w:val="22"/>
          <w:szCs w:val="22"/>
          <w:lang w:val="es-AR"/>
        </w:rPr>
        <w:t>261 km de caminos de la red vial del Paraguay</w:t>
      </w:r>
      <w:r w:rsidR="0065320C" w:rsidRPr="00F11811">
        <w:rPr>
          <w:rFonts w:ascii="Arial" w:eastAsia="Calibri" w:hAnsi="Arial" w:cs="Arial"/>
          <w:spacing w:val="0"/>
          <w:sz w:val="22"/>
          <w:szCs w:val="22"/>
          <w:lang w:val="es-AR"/>
        </w:rPr>
        <w:t>,</w:t>
      </w:r>
      <w:r w:rsidR="00BF7CBC" w:rsidRPr="00F11811">
        <w:rPr>
          <w:rFonts w:ascii="Arial" w:eastAsia="Calibri" w:hAnsi="Arial" w:cs="Arial"/>
          <w:spacing w:val="0"/>
          <w:sz w:val="22"/>
          <w:szCs w:val="22"/>
          <w:lang w:val="es-AR"/>
        </w:rPr>
        <w:t xml:space="preserve"> de los cuales, se estiman que </w:t>
      </w:r>
      <w:r w:rsidR="008159CD">
        <w:rPr>
          <w:rFonts w:ascii="Arial" w:eastAsia="Calibri" w:hAnsi="Arial" w:cs="Arial"/>
          <w:spacing w:val="0"/>
          <w:sz w:val="22"/>
          <w:szCs w:val="22"/>
          <w:lang w:val="es-AR"/>
        </w:rPr>
        <w:t>219</w:t>
      </w:r>
      <w:r w:rsidR="0065320C" w:rsidRPr="00F11811">
        <w:rPr>
          <w:rFonts w:ascii="Arial" w:eastAsia="Calibri" w:hAnsi="Arial" w:cs="Arial"/>
          <w:spacing w:val="0"/>
          <w:sz w:val="22"/>
          <w:szCs w:val="22"/>
          <w:lang w:val="es-AR"/>
        </w:rPr>
        <w:t xml:space="preserve"> </w:t>
      </w:r>
      <w:r w:rsidR="00BF7CBC" w:rsidRPr="00F11811">
        <w:rPr>
          <w:rFonts w:ascii="Arial" w:eastAsia="Calibri" w:hAnsi="Arial" w:cs="Arial"/>
          <w:spacing w:val="0"/>
          <w:sz w:val="22"/>
          <w:szCs w:val="22"/>
          <w:lang w:val="es-AR"/>
        </w:rPr>
        <w:t xml:space="preserve">km corresponderán a intervenciones a nivel de pavimentación, y </w:t>
      </w:r>
      <w:r w:rsidR="008159CD">
        <w:rPr>
          <w:rFonts w:ascii="Arial" w:eastAsia="Calibri" w:hAnsi="Arial" w:cs="Arial"/>
          <w:spacing w:val="0"/>
          <w:sz w:val="22"/>
          <w:szCs w:val="22"/>
          <w:lang w:val="es-AR"/>
        </w:rPr>
        <w:t>51</w:t>
      </w:r>
      <w:r w:rsidR="00BF7CBC" w:rsidRPr="00F11811">
        <w:rPr>
          <w:rFonts w:ascii="Arial" w:eastAsia="Calibri" w:hAnsi="Arial" w:cs="Arial"/>
          <w:spacing w:val="0"/>
          <w:sz w:val="22"/>
          <w:szCs w:val="22"/>
          <w:lang w:val="es-AR"/>
        </w:rPr>
        <w:t xml:space="preserve"> km, mejoramiento a nivel de obras básicas (obras de alteo de terraplén, drenajes, puentes para la adecuación de las condiciones hidrológicas de la zona). Estas intervenciones,</w:t>
      </w:r>
      <w:r w:rsidR="0065320C" w:rsidRPr="00F11811">
        <w:rPr>
          <w:rFonts w:ascii="Arial" w:eastAsia="Calibri" w:hAnsi="Arial" w:cs="Arial"/>
          <w:spacing w:val="0"/>
          <w:sz w:val="22"/>
          <w:szCs w:val="22"/>
          <w:lang w:val="es-AR"/>
        </w:rPr>
        <w:t xml:space="preserve"> resultará</w:t>
      </w:r>
      <w:r w:rsidR="00BF7CBC" w:rsidRPr="00F11811">
        <w:rPr>
          <w:rFonts w:ascii="Arial" w:eastAsia="Calibri" w:hAnsi="Arial" w:cs="Arial"/>
          <w:spacing w:val="0"/>
          <w:sz w:val="22"/>
          <w:szCs w:val="22"/>
          <w:lang w:val="es-AR"/>
        </w:rPr>
        <w:t>n</w:t>
      </w:r>
      <w:r w:rsidR="0065320C" w:rsidRPr="00F11811">
        <w:rPr>
          <w:rFonts w:ascii="Arial" w:eastAsia="Calibri" w:hAnsi="Arial" w:cs="Arial"/>
          <w:spacing w:val="0"/>
          <w:sz w:val="22"/>
          <w:szCs w:val="22"/>
          <w:lang w:val="es-AR"/>
        </w:rPr>
        <w:t xml:space="preserve"> en la reducción de costos de operación de transporte y tiempos promedios de viajes</w:t>
      </w:r>
      <w:r w:rsidR="00BF7CBC" w:rsidRPr="00F11811">
        <w:rPr>
          <w:rFonts w:ascii="Arial" w:eastAsia="Calibri" w:hAnsi="Arial" w:cs="Arial"/>
          <w:spacing w:val="0"/>
          <w:sz w:val="22"/>
          <w:szCs w:val="22"/>
          <w:lang w:val="es-AR"/>
        </w:rPr>
        <w:t xml:space="preserve">, y la reducción de la producción lechera desperdiciada debido a la deficiencia de la infraestructura vial. </w:t>
      </w:r>
    </w:p>
    <w:p w14:paraId="18C8A8CF" w14:textId="4713D2DB" w:rsidR="00F41889" w:rsidRDefault="00045773" w:rsidP="00FF1C4B">
      <w:pPr>
        <w:pStyle w:val="BodyText3"/>
        <w:autoSpaceDE w:val="0"/>
        <w:autoSpaceDN w:val="0"/>
        <w:adjustRightInd w:val="0"/>
        <w:spacing w:before="120"/>
        <w:jc w:val="both"/>
        <w:rPr>
          <w:rFonts w:ascii="Arial" w:eastAsia="Calibri" w:hAnsi="Arial" w:cs="Arial"/>
          <w:spacing w:val="0"/>
          <w:sz w:val="22"/>
          <w:szCs w:val="22"/>
          <w:lang w:val="es-AR"/>
        </w:rPr>
      </w:pPr>
      <w:r w:rsidRPr="00F11811">
        <w:rPr>
          <w:rFonts w:ascii="Arial" w:eastAsia="Calibri" w:hAnsi="Arial" w:cs="Arial"/>
          <w:spacing w:val="0"/>
          <w:sz w:val="22"/>
          <w:szCs w:val="22"/>
          <w:lang w:val="es-AR"/>
        </w:rPr>
        <w:t xml:space="preserve">El </w:t>
      </w:r>
      <w:r w:rsidR="00285532" w:rsidRPr="00F11811">
        <w:rPr>
          <w:rFonts w:ascii="Arial" w:eastAsia="Calibri" w:hAnsi="Arial" w:cs="Arial"/>
          <w:spacing w:val="0"/>
          <w:sz w:val="22"/>
          <w:szCs w:val="22"/>
          <w:lang w:val="es-AR"/>
        </w:rPr>
        <w:t>p</w:t>
      </w:r>
      <w:r w:rsidRPr="00F11811">
        <w:rPr>
          <w:rFonts w:ascii="Arial" w:eastAsia="Calibri" w:hAnsi="Arial" w:cs="Arial"/>
          <w:spacing w:val="0"/>
          <w:sz w:val="22"/>
          <w:szCs w:val="22"/>
          <w:lang w:val="es-AR"/>
        </w:rPr>
        <w:t>ro</w:t>
      </w:r>
      <w:r w:rsidR="002246F7" w:rsidRPr="00F11811">
        <w:rPr>
          <w:rFonts w:ascii="Arial" w:eastAsia="Calibri" w:hAnsi="Arial" w:cs="Arial"/>
          <w:spacing w:val="0"/>
          <w:sz w:val="22"/>
          <w:szCs w:val="22"/>
          <w:lang w:val="es-AR"/>
        </w:rPr>
        <w:t>grama</w:t>
      </w:r>
      <w:r w:rsidRPr="00F11811">
        <w:rPr>
          <w:rFonts w:ascii="Arial" w:eastAsia="Calibri" w:hAnsi="Arial" w:cs="Arial"/>
          <w:spacing w:val="0"/>
          <w:sz w:val="22"/>
          <w:szCs w:val="22"/>
          <w:lang w:val="es-AR"/>
        </w:rPr>
        <w:t xml:space="preserve"> se estructura en</w:t>
      </w:r>
      <w:r w:rsidR="00FA7EA6" w:rsidRPr="00F11811">
        <w:rPr>
          <w:rFonts w:ascii="Arial" w:eastAsia="Calibri" w:hAnsi="Arial" w:cs="Arial"/>
          <w:spacing w:val="0"/>
          <w:sz w:val="22"/>
          <w:szCs w:val="22"/>
          <w:lang w:val="es-AR"/>
        </w:rPr>
        <w:t xml:space="preserve"> un </w:t>
      </w:r>
      <w:bookmarkStart w:id="2" w:name="_Ref489800106"/>
      <w:r w:rsidR="00F41889" w:rsidRPr="00F11811">
        <w:rPr>
          <w:rFonts w:ascii="Arial" w:eastAsia="Calibri" w:hAnsi="Arial" w:cs="Arial"/>
          <w:spacing w:val="0"/>
          <w:sz w:val="22"/>
          <w:szCs w:val="22"/>
          <w:lang w:val="es-AR"/>
        </w:rPr>
        <w:t xml:space="preserve">Componente único: </w:t>
      </w:r>
      <w:bookmarkEnd w:id="2"/>
      <w:r w:rsidR="00BF7CBC" w:rsidRPr="00F11811">
        <w:rPr>
          <w:rFonts w:ascii="Arial" w:eastAsia="Calibri" w:hAnsi="Arial" w:cs="Arial"/>
          <w:spacing w:val="0"/>
          <w:sz w:val="22"/>
          <w:szCs w:val="22"/>
          <w:lang w:val="es-AR"/>
        </w:rPr>
        <w:t>Obras civiles y fiscalización (US$2</w:t>
      </w:r>
      <w:r w:rsidR="008159CD">
        <w:rPr>
          <w:rFonts w:ascii="Arial" w:eastAsia="Calibri" w:hAnsi="Arial" w:cs="Arial"/>
          <w:spacing w:val="0"/>
          <w:sz w:val="22"/>
          <w:szCs w:val="22"/>
          <w:lang w:val="es-AR"/>
        </w:rPr>
        <w:t>2</w:t>
      </w:r>
      <w:r w:rsidR="00BF7CBC" w:rsidRPr="00F11811">
        <w:rPr>
          <w:rFonts w:ascii="Arial" w:eastAsia="Calibri" w:hAnsi="Arial" w:cs="Arial"/>
          <w:spacing w:val="0"/>
          <w:sz w:val="22"/>
          <w:szCs w:val="22"/>
          <w:lang w:val="es-AR"/>
        </w:rPr>
        <w:t>9,5 millones)</w:t>
      </w:r>
      <w:r w:rsidR="009010C3" w:rsidRPr="00F11811">
        <w:rPr>
          <w:rFonts w:ascii="Arial" w:eastAsia="Calibri" w:hAnsi="Arial" w:cs="Arial"/>
          <w:spacing w:val="0"/>
          <w:sz w:val="22"/>
          <w:szCs w:val="22"/>
          <w:lang w:val="es-AR"/>
        </w:rPr>
        <w:t>, el cual</w:t>
      </w:r>
      <w:r w:rsidR="00BF7CBC" w:rsidRPr="00F11811">
        <w:rPr>
          <w:rFonts w:ascii="Arial" w:eastAsia="Calibri" w:hAnsi="Arial" w:cs="Arial"/>
          <w:spacing w:val="0"/>
          <w:sz w:val="22"/>
          <w:szCs w:val="22"/>
          <w:lang w:val="es-AR"/>
        </w:rPr>
        <w:t xml:space="preserve"> </w:t>
      </w:r>
      <w:r w:rsidR="009010C3" w:rsidRPr="00F11811">
        <w:rPr>
          <w:rFonts w:ascii="Arial" w:eastAsia="Calibri" w:hAnsi="Arial" w:cs="Arial"/>
          <w:spacing w:val="0"/>
          <w:sz w:val="22"/>
          <w:szCs w:val="22"/>
          <w:lang w:val="es-AR"/>
        </w:rPr>
        <w:t>f</w:t>
      </w:r>
      <w:r w:rsidR="00BF7CBC" w:rsidRPr="00F11811">
        <w:rPr>
          <w:rFonts w:ascii="Arial" w:eastAsia="Calibri" w:hAnsi="Arial" w:cs="Arial"/>
          <w:spacing w:val="0"/>
          <w:sz w:val="22"/>
          <w:szCs w:val="22"/>
          <w:lang w:val="es-AR"/>
        </w:rPr>
        <w:t xml:space="preserve">inanciará: </w:t>
      </w:r>
      <w:r w:rsidR="008159CD" w:rsidRPr="008159CD">
        <w:rPr>
          <w:rFonts w:ascii="Arial" w:eastAsia="Calibri" w:hAnsi="Arial" w:cs="Arial"/>
          <w:spacing w:val="0"/>
          <w:sz w:val="22"/>
          <w:szCs w:val="22"/>
          <w:lang w:val="es-AR"/>
        </w:rPr>
        <w:t>(i) la pavimentación de 104 km de caminos de la red vial del tramo Cruce Pioneros - Paratodo y acceso a las localidades de Santa Cecilia, Lolita, Campo Aceval y Paratodo (muestra representativa). Las intervenciones previstas para este tramo incluyen la mejora de características técnicas del camino existente a través de su pavimentación asfáltica, la adecuación de terraplenes y obras de arte a las condiciones hidrológicas críticas con criterios de adaptación al CC e intervenciones de seguridad vial. Asimismo, se prevé la pavimentación de las zonas urbanas de Paratodo, Campo Aceval y Lolita, incorporando criterios de accesibilidad universal para personas discapacitadas en el diseño de la infraestructura. (ii) la pavimentación de 115 km de caminos de la red vial correspondiente a tramos distintos de la muestra representativa  con igual alcance al establecido para las obras de la muestra representativa; (iii) obras básicas de mejoramiento de 51 km  con intervenciones de alteo de terraplén, drenajes y puentes para la adecuación de las condiciones hidrológicas de la zona; (iv) el mantenimiento por niveles de servicio de aproximadamente 270 km que corresponde a todos los caminos a ser pavimentados o mejorados a través del programa, por un período máximo de cuatro años posteriores a la finalización de las intervenciones ; (iv) la fiscalización técnica y ambiental; (v) gestión ambiental y social del proyecto, y expropiaciones. Cabe mencionar que dentro de la gestión social del proyecto se incluye un plan de acción de género a fin de promover la equidad y la promoción de oportunidades laborales para las mujeres del área de influencia del proyecto; (vi) pagos por servicios ambientales; y (vii) escalamientos.</w:t>
      </w:r>
    </w:p>
    <w:p w14:paraId="5E8D0821" w14:textId="1C7146EA" w:rsidR="00DE5FDE" w:rsidRPr="008159CD" w:rsidRDefault="000E365F" w:rsidP="00FF1C4B">
      <w:pPr>
        <w:pStyle w:val="BodyText3"/>
        <w:autoSpaceDE w:val="0"/>
        <w:autoSpaceDN w:val="0"/>
        <w:adjustRightInd w:val="0"/>
        <w:spacing w:before="120"/>
        <w:jc w:val="both"/>
        <w:rPr>
          <w:rFonts w:ascii="Arial" w:eastAsia="Calibri" w:hAnsi="Arial" w:cs="Arial"/>
          <w:spacing w:val="0"/>
          <w:sz w:val="22"/>
          <w:szCs w:val="22"/>
        </w:rPr>
      </w:pPr>
      <w:r w:rsidRPr="000E365F">
        <w:rPr>
          <w:rFonts w:ascii="Arial" w:eastAsia="Calibri" w:hAnsi="Arial" w:cs="Arial"/>
          <w:spacing w:val="0"/>
          <w:sz w:val="22"/>
          <w:szCs w:val="22"/>
        </w:rPr>
        <w:t>En adición al componente único, se propone financiar</w:t>
      </w:r>
      <w:r>
        <w:rPr>
          <w:rFonts w:ascii="Arial" w:eastAsia="Calibri" w:hAnsi="Arial" w:cs="Arial"/>
          <w:spacing w:val="0"/>
          <w:sz w:val="22"/>
          <w:szCs w:val="22"/>
        </w:rPr>
        <w:t xml:space="preserve"> por un valor de hasta US$5,5 millones</w:t>
      </w:r>
      <w:r w:rsidRPr="000E365F">
        <w:rPr>
          <w:rFonts w:ascii="Arial" w:eastAsia="Calibri" w:hAnsi="Arial" w:cs="Arial"/>
          <w:spacing w:val="0"/>
          <w:sz w:val="22"/>
          <w:szCs w:val="22"/>
        </w:rPr>
        <w:t>: (i) administración; (ii) levantamiento de línea base; (iii) plan de fortalecimiento de departamentos de conservación vial; (iv) estudios de preinversión; (v) y la evaluación final y de impacto; y (v) auditorías financieras externas.</w:t>
      </w:r>
    </w:p>
    <w:p w14:paraId="67CA2B94" w14:textId="16CEE51A" w:rsidR="00C10F23" w:rsidRPr="00F11811" w:rsidRDefault="00F74EF6" w:rsidP="00976301">
      <w:pPr>
        <w:jc w:val="both"/>
        <w:rPr>
          <w:rFonts w:ascii="Arial" w:hAnsi="Arial" w:cs="Arial"/>
          <w:sz w:val="22"/>
          <w:szCs w:val="22"/>
          <w:lang w:val="es-AR"/>
        </w:rPr>
      </w:pPr>
      <w:r w:rsidRPr="00F11811">
        <w:rPr>
          <w:rFonts w:ascii="Arial" w:hAnsi="Arial" w:cs="Arial"/>
          <w:sz w:val="22"/>
          <w:szCs w:val="22"/>
          <w:lang w:val="es-AR"/>
        </w:rPr>
        <w:t xml:space="preserve">La evaluación </w:t>
      </w:r>
      <w:r w:rsidR="0058789E" w:rsidRPr="00F11811">
        <w:rPr>
          <w:rFonts w:ascii="Arial" w:hAnsi="Arial" w:cs="Arial"/>
          <w:sz w:val="22"/>
          <w:szCs w:val="22"/>
          <w:lang w:val="es-AR"/>
        </w:rPr>
        <w:t>pre</w:t>
      </w:r>
      <w:r w:rsidR="003A7C6B" w:rsidRPr="00F11811">
        <w:rPr>
          <w:rFonts w:ascii="Arial" w:hAnsi="Arial" w:cs="Arial"/>
          <w:sz w:val="22"/>
          <w:szCs w:val="22"/>
          <w:lang w:val="es-AR"/>
        </w:rPr>
        <w:t xml:space="preserve">tende </w:t>
      </w:r>
      <w:r w:rsidRPr="00F11811">
        <w:rPr>
          <w:rFonts w:ascii="Arial" w:hAnsi="Arial" w:cs="Arial"/>
          <w:sz w:val="22"/>
          <w:szCs w:val="22"/>
          <w:lang w:val="es-AR"/>
        </w:rPr>
        <w:t xml:space="preserve">responder a los interrogantes sobre si el </w:t>
      </w:r>
      <w:r w:rsidR="00F41889" w:rsidRPr="00F11811">
        <w:rPr>
          <w:rFonts w:ascii="Arial" w:hAnsi="Arial" w:cs="Arial"/>
          <w:sz w:val="22"/>
          <w:szCs w:val="22"/>
          <w:lang w:val="es-AR"/>
        </w:rPr>
        <w:t>proyecto</w:t>
      </w:r>
      <w:r w:rsidRPr="00F11811">
        <w:rPr>
          <w:rFonts w:ascii="Arial" w:hAnsi="Arial" w:cs="Arial"/>
          <w:sz w:val="22"/>
          <w:szCs w:val="22"/>
          <w:lang w:val="es-AR"/>
        </w:rPr>
        <w:t xml:space="preserve">, mediante las obras previstas, se orienta a: </w:t>
      </w:r>
      <w:r w:rsidR="008F1E43" w:rsidRPr="00F11811">
        <w:rPr>
          <w:rFonts w:ascii="Arial" w:hAnsi="Arial" w:cs="Arial"/>
          <w:sz w:val="22"/>
          <w:szCs w:val="22"/>
          <w:lang w:val="es-AR"/>
        </w:rPr>
        <w:t xml:space="preserve">i) reducir los </w:t>
      </w:r>
      <w:r w:rsidR="00E257CF" w:rsidRPr="00F11811">
        <w:rPr>
          <w:rFonts w:ascii="Arial" w:hAnsi="Arial" w:cs="Arial"/>
          <w:sz w:val="22"/>
          <w:szCs w:val="22"/>
        </w:rPr>
        <w:t>Costo</w:t>
      </w:r>
      <w:r w:rsidR="001661CF" w:rsidRPr="00F11811">
        <w:rPr>
          <w:rFonts w:ascii="Arial" w:hAnsi="Arial" w:cs="Arial"/>
          <w:sz w:val="22"/>
          <w:szCs w:val="22"/>
        </w:rPr>
        <w:t>s</w:t>
      </w:r>
      <w:r w:rsidR="00E257CF" w:rsidRPr="00F11811">
        <w:rPr>
          <w:rFonts w:ascii="Arial" w:hAnsi="Arial" w:cs="Arial"/>
          <w:sz w:val="22"/>
          <w:szCs w:val="22"/>
        </w:rPr>
        <w:t xml:space="preserve"> de Operación Vehicular (COV)</w:t>
      </w:r>
      <w:r w:rsidR="00C10F23" w:rsidRPr="00F11811">
        <w:rPr>
          <w:rFonts w:ascii="Arial" w:hAnsi="Arial" w:cs="Arial"/>
          <w:sz w:val="22"/>
          <w:szCs w:val="22"/>
          <w:lang w:val="es-AR"/>
        </w:rPr>
        <w:t>;</w:t>
      </w:r>
      <w:r w:rsidR="00D52BEF" w:rsidRPr="00F11811">
        <w:rPr>
          <w:rFonts w:ascii="Arial" w:hAnsi="Arial" w:cs="Arial"/>
          <w:sz w:val="22"/>
          <w:szCs w:val="22"/>
          <w:lang w:val="es-AR"/>
        </w:rPr>
        <w:t xml:space="preserve"> </w:t>
      </w:r>
      <w:r w:rsidR="00C10F23" w:rsidRPr="00F11811">
        <w:rPr>
          <w:rFonts w:ascii="Arial" w:hAnsi="Arial" w:cs="Arial"/>
          <w:sz w:val="22"/>
          <w:szCs w:val="22"/>
          <w:lang w:val="es-AR"/>
        </w:rPr>
        <w:t xml:space="preserve">ii) reducir los </w:t>
      </w:r>
      <w:r w:rsidR="00285532" w:rsidRPr="00F11811">
        <w:rPr>
          <w:rFonts w:ascii="Arial" w:hAnsi="Arial" w:cs="Arial"/>
          <w:sz w:val="22"/>
          <w:szCs w:val="22"/>
          <w:lang w:val="es-AR"/>
        </w:rPr>
        <w:t>Tiempos de V</w:t>
      </w:r>
      <w:r w:rsidR="00C10F23" w:rsidRPr="00F11811">
        <w:rPr>
          <w:rFonts w:ascii="Arial" w:hAnsi="Arial" w:cs="Arial"/>
          <w:sz w:val="22"/>
          <w:szCs w:val="22"/>
          <w:lang w:val="es-AR"/>
        </w:rPr>
        <w:t>iaje (TV) como consecuencia del aumento de la velocidad de c</w:t>
      </w:r>
      <w:r w:rsidR="00D52BEF" w:rsidRPr="00F11811">
        <w:rPr>
          <w:rFonts w:ascii="Arial" w:hAnsi="Arial" w:cs="Arial"/>
          <w:sz w:val="22"/>
          <w:szCs w:val="22"/>
          <w:lang w:val="es-AR"/>
        </w:rPr>
        <w:t>irculación</w:t>
      </w:r>
      <w:r w:rsidR="009010C3" w:rsidRPr="00F11811">
        <w:rPr>
          <w:rFonts w:ascii="Arial" w:hAnsi="Arial" w:cs="Arial"/>
          <w:sz w:val="22"/>
          <w:szCs w:val="22"/>
          <w:lang w:val="es-AR"/>
        </w:rPr>
        <w:t xml:space="preserve">; iii) reducción de la producción lechera desperdiciada debido a la deficiencia de la infraestructura vial. </w:t>
      </w:r>
      <w:r w:rsidR="00221E76" w:rsidRPr="00F11811">
        <w:rPr>
          <w:rFonts w:ascii="Arial" w:hAnsi="Arial" w:cs="Arial"/>
          <w:spacing w:val="-2"/>
          <w:sz w:val="22"/>
          <w:szCs w:val="22"/>
        </w:rPr>
        <w:t>Asimismo, se analizará el impacto de estos resultados a través de un indicador que refleja la mejora de la productividad lechera de la zona de influencia del proyecto, con el indicador de volumen</w:t>
      </w:r>
      <w:r w:rsidR="008159CD">
        <w:rPr>
          <w:rFonts w:ascii="Arial" w:hAnsi="Arial" w:cs="Arial"/>
          <w:spacing w:val="-2"/>
          <w:sz w:val="22"/>
          <w:szCs w:val="22"/>
        </w:rPr>
        <w:t xml:space="preserve"> promedio de leche por vaca</w:t>
      </w:r>
      <w:r w:rsidR="00221E76" w:rsidRPr="00F11811">
        <w:rPr>
          <w:rFonts w:ascii="Arial" w:hAnsi="Arial" w:cs="Arial"/>
          <w:spacing w:val="-2"/>
          <w:sz w:val="22"/>
          <w:szCs w:val="22"/>
        </w:rPr>
        <w:t xml:space="preserve"> ingresado a plantas</w:t>
      </w:r>
      <w:r w:rsidR="00B830C2">
        <w:rPr>
          <w:rFonts w:ascii="Arial" w:hAnsi="Arial" w:cs="Arial"/>
          <w:spacing w:val="-2"/>
          <w:sz w:val="22"/>
          <w:szCs w:val="22"/>
        </w:rPr>
        <w:t xml:space="preserve"> industriales</w:t>
      </w:r>
      <w:r w:rsidR="00221E76" w:rsidRPr="00F11811">
        <w:rPr>
          <w:rFonts w:ascii="Arial" w:hAnsi="Arial" w:cs="Arial"/>
          <w:spacing w:val="-2"/>
          <w:sz w:val="22"/>
          <w:szCs w:val="22"/>
        </w:rPr>
        <w:t xml:space="preserve"> por del área de </w:t>
      </w:r>
      <w:r w:rsidR="00221E76" w:rsidRPr="008159CD">
        <w:rPr>
          <w:rFonts w:ascii="Arial" w:hAnsi="Arial" w:cs="Arial"/>
          <w:spacing w:val="-2"/>
          <w:sz w:val="22"/>
          <w:szCs w:val="22"/>
        </w:rPr>
        <w:t>influencia del tramo Cruce Pioneros – Paratodo</w:t>
      </w:r>
      <w:r w:rsidR="008159CD" w:rsidRPr="008159CD">
        <w:rPr>
          <w:rFonts w:ascii="Arial" w:hAnsi="Arial" w:cs="Arial"/>
          <w:spacing w:val="-2"/>
          <w:sz w:val="22"/>
          <w:szCs w:val="22"/>
        </w:rPr>
        <w:t>, así como por el indicador de la c</w:t>
      </w:r>
      <w:r w:rsidR="008159CD" w:rsidRPr="008159CD">
        <w:rPr>
          <w:rFonts w:ascii="Arial" w:hAnsi="Arial" w:cs="Arial"/>
          <w:sz w:val="22"/>
          <w:szCs w:val="22"/>
          <w:lang w:val="es-ES"/>
        </w:rPr>
        <w:t>arga promedio por hectárea de ganado bobino en el área de influencia del tramo Cruce Pioneros - Paratodo</w:t>
      </w:r>
      <w:r w:rsidR="00221E76" w:rsidRPr="008159CD">
        <w:rPr>
          <w:rFonts w:ascii="Arial" w:hAnsi="Arial" w:cs="Arial"/>
          <w:spacing w:val="-2"/>
          <w:sz w:val="22"/>
          <w:szCs w:val="22"/>
        </w:rPr>
        <w:t>.</w:t>
      </w:r>
    </w:p>
    <w:p w14:paraId="51F6C6C0" w14:textId="77777777" w:rsidR="00C10F23" w:rsidRPr="00F11811" w:rsidRDefault="003C45F9" w:rsidP="00285532">
      <w:pPr>
        <w:pStyle w:val="Paragraph"/>
        <w:numPr>
          <w:ilvl w:val="1"/>
          <w:numId w:val="0"/>
        </w:numPr>
        <w:tabs>
          <w:tab w:val="num" w:pos="709"/>
          <w:tab w:val="num" w:pos="2147"/>
        </w:tabs>
        <w:rPr>
          <w:rFonts w:ascii="Arial" w:hAnsi="Arial" w:cs="Arial"/>
          <w:sz w:val="22"/>
          <w:lang w:val="es-AR"/>
        </w:rPr>
      </w:pPr>
      <w:r w:rsidRPr="00F11811">
        <w:rPr>
          <w:rFonts w:ascii="Arial" w:hAnsi="Arial" w:cs="Arial"/>
          <w:sz w:val="22"/>
          <w:lang w:val="es-AR"/>
        </w:rPr>
        <w:lastRenderedPageBreak/>
        <w:t>Para el monitoreo y la evaluación de los resultados esperados del programa se u</w:t>
      </w:r>
      <w:r w:rsidR="00285532" w:rsidRPr="00F11811">
        <w:rPr>
          <w:rFonts w:ascii="Arial" w:hAnsi="Arial" w:cs="Arial"/>
          <w:sz w:val="22"/>
          <w:lang w:val="es-AR"/>
        </w:rPr>
        <w:t>tilizarán metodologías antes y d</w:t>
      </w:r>
      <w:r w:rsidRPr="00F11811">
        <w:rPr>
          <w:rFonts w:ascii="Arial" w:hAnsi="Arial" w:cs="Arial"/>
          <w:sz w:val="22"/>
          <w:lang w:val="es-AR"/>
        </w:rPr>
        <w:t>espués, así co</w:t>
      </w:r>
      <w:r w:rsidR="00285532" w:rsidRPr="00F11811">
        <w:rPr>
          <w:rFonts w:ascii="Arial" w:hAnsi="Arial" w:cs="Arial"/>
          <w:sz w:val="22"/>
          <w:lang w:val="es-AR"/>
        </w:rPr>
        <w:t>mo análisis costo-beneficio ex p</w:t>
      </w:r>
      <w:r w:rsidRPr="00F11811">
        <w:rPr>
          <w:rFonts w:ascii="Arial" w:hAnsi="Arial" w:cs="Arial"/>
          <w:sz w:val="22"/>
          <w:lang w:val="es-AR"/>
        </w:rPr>
        <w:t xml:space="preserve">ost. La evaluación se basa principalmente en la utilización del Modelo </w:t>
      </w:r>
      <w:r w:rsidRPr="00F11811">
        <w:rPr>
          <w:rFonts w:ascii="Arial" w:hAnsi="Arial" w:cs="Arial"/>
          <w:i/>
          <w:sz w:val="22"/>
          <w:lang w:val="es-AR"/>
        </w:rPr>
        <w:t>Highway Development and Management</w:t>
      </w:r>
      <w:r w:rsidRPr="00F11811">
        <w:rPr>
          <w:rFonts w:ascii="Arial" w:hAnsi="Arial" w:cs="Arial"/>
          <w:sz w:val="22"/>
          <w:lang w:val="es-AR"/>
        </w:rPr>
        <w:t xml:space="preserve"> (HDM-4)</w:t>
      </w:r>
      <w:r w:rsidR="00D80407" w:rsidRPr="00F11811">
        <w:rPr>
          <w:rFonts w:ascii="Arial" w:hAnsi="Arial" w:cs="Arial"/>
          <w:sz w:val="22"/>
          <w:lang w:val="es-AR"/>
        </w:rPr>
        <w:t xml:space="preserve">. </w:t>
      </w:r>
      <w:r w:rsidRPr="00F11811">
        <w:rPr>
          <w:rFonts w:ascii="Arial" w:hAnsi="Arial" w:cs="Arial"/>
          <w:sz w:val="22"/>
          <w:lang w:val="es-AR"/>
        </w:rPr>
        <w:t xml:space="preserve">El análisis costo beneficio ex post de </w:t>
      </w:r>
      <w:r w:rsidR="001231CF" w:rsidRPr="00F11811">
        <w:rPr>
          <w:rFonts w:ascii="Arial" w:hAnsi="Arial" w:cs="Arial"/>
          <w:sz w:val="22"/>
          <w:lang w:val="es-AR"/>
        </w:rPr>
        <w:t>la</w:t>
      </w:r>
      <w:r w:rsidR="00D52BEF" w:rsidRPr="00F11811">
        <w:rPr>
          <w:rFonts w:ascii="Arial" w:hAnsi="Arial" w:cs="Arial"/>
          <w:sz w:val="22"/>
          <w:lang w:val="es-AR"/>
        </w:rPr>
        <w:t>s</w:t>
      </w:r>
      <w:r w:rsidRPr="00F11811">
        <w:rPr>
          <w:rFonts w:ascii="Arial" w:hAnsi="Arial" w:cs="Arial"/>
          <w:sz w:val="22"/>
          <w:lang w:val="es-AR"/>
        </w:rPr>
        <w:t xml:space="preserve"> obra</w:t>
      </w:r>
      <w:r w:rsidR="00D52BEF" w:rsidRPr="00F11811">
        <w:rPr>
          <w:rFonts w:ascii="Arial" w:hAnsi="Arial" w:cs="Arial"/>
          <w:sz w:val="22"/>
          <w:lang w:val="es-AR"/>
        </w:rPr>
        <w:t>s</w:t>
      </w:r>
      <w:r w:rsidRPr="00F11811">
        <w:rPr>
          <w:rFonts w:ascii="Arial" w:hAnsi="Arial" w:cs="Arial"/>
          <w:sz w:val="22"/>
          <w:lang w:val="es-AR"/>
        </w:rPr>
        <w:t xml:space="preserve"> financiada</w:t>
      </w:r>
      <w:r w:rsidR="00D52BEF" w:rsidRPr="00F11811">
        <w:rPr>
          <w:rFonts w:ascii="Arial" w:hAnsi="Arial" w:cs="Arial"/>
          <w:sz w:val="22"/>
          <w:lang w:val="es-AR"/>
        </w:rPr>
        <w:t>s</w:t>
      </w:r>
      <w:r w:rsidRPr="00F11811">
        <w:rPr>
          <w:rFonts w:ascii="Arial" w:hAnsi="Arial" w:cs="Arial"/>
          <w:sz w:val="22"/>
          <w:lang w:val="es-AR"/>
        </w:rPr>
        <w:t xml:space="preserve"> por el programa </w:t>
      </w:r>
      <w:r w:rsidR="00ED0017" w:rsidRPr="00F11811">
        <w:rPr>
          <w:rFonts w:ascii="Arial" w:hAnsi="Arial" w:cs="Arial"/>
          <w:sz w:val="22"/>
          <w:lang w:val="es-AR"/>
        </w:rPr>
        <w:t xml:space="preserve">seguirá los mismos supuestos y parámetros del modelo </w:t>
      </w:r>
      <w:r w:rsidRPr="00F11811">
        <w:rPr>
          <w:rFonts w:ascii="Arial" w:hAnsi="Arial" w:cs="Arial"/>
          <w:sz w:val="22"/>
          <w:lang w:val="es-AR"/>
        </w:rPr>
        <w:t xml:space="preserve">utilizado ex ante, que se realizó como parte de los estudios de elegibilidad y factibilidad de la misma. </w:t>
      </w:r>
    </w:p>
    <w:p w14:paraId="03338281" w14:textId="77777777" w:rsidR="00045773" w:rsidRPr="00F11811" w:rsidRDefault="003C45F9" w:rsidP="00285532">
      <w:pPr>
        <w:pStyle w:val="Paragraph"/>
        <w:numPr>
          <w:ilvl w:val="1"/>
          <w:numId w:val="0"/>
        </w:numPr>
        <w:tabs>
          <w:tab w:val="num" w:pos="709"/>
          <w:tab w:val="num" w:pos="2147"/>
        </w:tabs>
        <w:rPr>
          <w:rFonts w:ascii="Arial" w:hAnsi="Arial" w:cs="Arial"/>
          <w:sz w:val="22"/>
        </w:rPr>
      </w:pPr>
      <w:r w:rsidRPr="00F11811">
        <w:rPr>
          <w:rFonts w:ascii="Arial" w:hAnsi="Arial" w:cs="Arial"/>
          <w:sz w:val="22"/>
          <w:lang w:val="es-AR"/>
        </w:rPr>
        <w:t xml:space="preserve">En la coordinación e implementación del monitoreo y la evaluación del </w:t>
      </w:r>
      <w:r w:rsidR="00285532" w:rsidRPr="00F11811">
        <w:rPr>
          <w:rFonts w:ascii="Arial" w:hAnsi="Arial" w:cs="Arial"/>
          <w:sz w:val="22"/>
          <w:lang w:val="es-AR"/>
        </w:rPr>
        <w:t>p</w:t>
      </w:r>
      <w:r w:rsidRPr="00F11811">
        <w:rPr>
          <w:rFonts w:ascii="Arial" w:hAnsi="Arial" w:cs="Arial"/>
          <w:sz w:val="22"/>
          <w:lang w:val="es-AR"/>
        </w:rPr>
        <w:t xml:space="preserve">rograma intervienen distintas entidades </w:t>
      </w:r>
      <w:r w:rsidR="002246F7" w:rsidRPr="00F11811">
        <w:rPr>
          <w:rFonts w:ascii="Arial" w:hAnsi="Arial" w:cs="Arial"/>
          <w:sz w:val="22"/>
          <w:lang w:val="es-AR"/>
        </w:rPr>
        <w:t xml:space="preserve">del Ministerio de Obras Públicas y Comunicaciones (MOPC) </w:t>
      </w:r>
      <w:r w:rsidRPr="00F11811">
        <w:rPr>
          <w:rFonts w:ascii="Arial" w:hAnsi="Arial" w:cs="Arial"/>
          <w:sz w:val="22"/>
          <w:lang w:val="es-AR"/>
        </w:rPr>
        <w:t xml:space="preserve">responsables de la coordinación y ejecución de las obras, como </w:t>
      </w:r>
      <w:r w:rsidR="007270D3" w:rsidRPr="00F11811">
        <w:rPr>
          <w:rFonts w:ascii="Arial" w:hAnsi="Arial" w:cs="Arial"/>
          <w:sz w:val="22"/>
          <w:lang w:val="es-AR"/>
        </w:rPr>
        <w:t>la Dirección de Gestión</w:t>
      </w:r>
      <w:r w:rsidR="00D52BEF" w:rsidRPr="00F11811">
        <w:rPr>
          <w:rFonts w:ascii="Arial" w:hAnsi="Arial" w:cs="Arial"/>
          <w:sz w:val="22"/>
          <w:lang w:val="es-AR"/>
        </w:rPr>
        <w:t xml:space="preserve"> </w:t>
      </w:r>
      <w:r w:rsidR="007270D3" w:rsidRPr="00F11811">
        <w:rPr>
          <w:rFonts w:ascii="Arial" w:hAnsi="Arial" w:cs="Arial"/>
          <w:sz w:val="22"/>
          <w:lang w:val="es-AR"/>
        </w:rPr>
        <w:t xml:space="preserve"> </w:t>
      </w:r>
      <w:r w:rsidR="00D52BEF" w:rsidRPr="00F11811">
        <w:rPr>
          <w:rFonts w:ascii="Arial" w:hAnsi="Arial" w:cs="Arial"/>
          <w:sz w:val="22"/>
          <w:lang w:val="es-AR"/>
        </w:rPr>
        <w:t>Socio-</w:t>
      </w:r>
      <w:r w:rsidR="007270D3" w:rsidRPr="00F11811">
        <w:rPr>
          <w:rFonts w:ascii="Arial" w:hAnsi="Arial" w:cs="Arial"/>
          <w:sz w:val="22"/>
          <w:lang w:val="es-AR"/>
        </w:rPr>
        <w:t>Ambiental</w:t>
      </w:r>
      <w:r w:rsidR="002246F7" w:rsidRPr="00F11811">
        <w:rPr>
          <w:rFonts w:ascii="Arial" w:hAnsi="Arial" w:cs="Arial"/>
          <w:sz w:val="22"/>
          <w:lang w:val="es-AR"/>
        </w:rPr>
        <w:t xml:space="preserve"> (DG</w:t>
      </w:r>
      <w:r w:rsidR="00D52BEF" w:rsidRPr="00F11811">
        <w:rPr>
          <w:rFonts w:ascii="Arial" w:hAnsi="Arial" w:cs="Arial"/>
          <w:sz w:val="22"/>
          <w:lang w:val="es-AR"/>
        </w:rPr>
        <w:t>S</w:t>
      </w:r>
      <w:r w:rsidR="002246F7" w:rsidRPr="00F11811">
        <w:rPr>
          <w:rFonts w:ascii="Arial" w:hAnsi="Arial" w:cs="Arial"/>
          <w:sz w:val="22"/>
          <w:lang w:val="es-AR"/>
        </w:rPr>
        <w:t>A)</w:t>
      </w:r>
      <w:r w:rsidR="007270D3" w:rsidRPr="00F11811">
        <w:rPr>
          <w:rFonts w:ascii="Arial" w:hAnsi="Arial" w:cs="Arial"/>
          <w:sz w:val="22"/>
          <w:lang w:val="es-AR"/>
        </w:rPr>
        <w:t xml:space="preserve">, </w:t>
      </w:r>
      <w:r w:rsidR="002246F7" w:rsidRPr="00F11811">
        <w:rPr>
          <w:rFonts w:ascii="Arial" w:hAnsi="Arial" w:cs="Arial"/>
          <w:sz w:val="22"/>
          <w:lang w:val="es-AR"/>
        </w:rPr>
        <w:t>la Dirección de Planificación Vial (</w:t>
      </w:r>
      <w:r w:rsidR="00F41889" w:rsidRPr="00F11811">
        <w:rPr>
          <w:rFonts w:ascii="Arial" w:hAnsi="Arial" w:cs="Arial"/>
          <w:sz w:val="22"/>
          <w:lang w:val="es-AR"/>
        </w:rPr>
        <w:t>DPV</w:t>
      </w:r>
      <w:r w:rsidR="002246F7" w:rsidRPr="00F11811">
        <w:rPr>
          <w:rFonts w:ascii="Arial" w:hAnsi="Arial" w:cs="Arial"/>
          <w:sz w:val="22"/>
          <w:lang w:val="es-AR"/>
        </w:rPr>
        <w:t xml:space="preserve">), la </w:t>
      </w:r>
      <w:r w:rsidR="00285532" w:rsidRPr="00F11811">
        <w:rPr>
          <w:rFonts w:ascii="Arial" w:hAnsi="Arial" w:cs="Arial"/>
          <w:sz w:val="22"/>
          <w:lang w:val="es-AR"/>
        </w:rPr>
        <w:t>Dirección de Vialidad</w:t>
      </w:r>
      <w:r w:rsidR="002246F7" w:rsidRPr="00F11811">
        <w:rPr>
          <w:rFonts w:ascii="Arial" w:hAnsi="Arial" w:cs="Arial"/>
          <w:sz w:val="22"/>
          <w:lang w:val="es-AR"/>
        </w:rPr>
        <w:t xml:space="preserve"> (D</w:t>
      </w:r>
      <w:r w:rsidR="00285532" w:rsidRPr="00F11811">
        <w:rPr>
          <w:rFonts w:ascii="Arial" w:hAnsi="Arial" w:cs="Arial"/>
          <w:sz w:val="22"/>
          <w:lang w:val="es-AR"/>
        </w:rPr>
        <w:t>d</w:t>
      </w:r>
      <w:r w:rsidR="002246F7" w:rsidRPr="00F11811">
        <w:rPr>
          <w:rFonts w:ascii="Arial" w:hAnsi="Arial" w:cs="Arial"/>
          <w:sz w:val="22"/>
          <w:lang w:val="es-AR"/>
        </w:rPr>
        <w:t xml:space="preserve">V), </w:t>
      </w:r>
      <w:r w:rsidRPr="00F11811">
        <w:rPr>
          <w:rFonts w:ascii="Arial" w:hAnsi="Arial" w:cs="Arial"/>
          <w:sz w:val="22"/>
          <w:lang w:val="es-AR"/>
        </w:rPr>
        <w:t>la U</w:t>
      </w:r>
      <w:r w:rsidR="00C10F23" w:rsidRPr="00F11811">
        <w:rPr>
          <w:rFonts w:ascii="Arial" w:hAnsi="Arial" w:cs="Arial"/>
          <w:sz w:val="22"/>
          <w:lang w:val="es-AR"/>
        </w:rPr>
        <w:t xml:space="preserve">nidad </w:t>
      </w:r>
      <w:r w:rsidRPr="00F11811">
        <w:rPr>
          <w:rFonts w:ascii="Arial" w:hAnsi="Arial" w:cs="Arial"/>
          <w:sz w:val="22"/>
          <w:lang w:val="es-AR"/>
        </w:rPr>
        <w:t>E</w:t>
      </w:r>
      <w:r w:rsidR="00C10F23" w:rsidRPr="00F11811">
        <w:rPr>
          <w:rFonts w:ascii="Arial" w:hAnsi="Arial" w:cs="Arial"/>
          <w:sz w:val="22"/>
          <w:lang w:val="es-AR"/>
        </w:rPr>
        <w:t xml:space="preserve">jecutora del </w:t>
      </w:r>
      <w:r w:rsidRPr="00F11811">
        <w:rPr>
          <w:rFonts w:ascii="Arial" w:hAnsi="Arial" w:cs="Arial"/>
          <w:sz w:val="22"/>
          <w:lang w:val="es-AR"/>
        </w:rPr>
        <w:t>P</w:t>
      </w:r>
      <w:r w:rsidR="00C10F23" w:rsidRPr="00F11811">
        <w:rPr>
          <w:rFonts w:ascii="Arial" w:hAnsi="Arial" w:cs="Arial"/>
          <w:sz w:val="22"/>
          <w:lang w:val="es-AR"/>
        </w:rPr>
        <w:t>rograma (UEP)</w:t>
      </w:r>
      <w:r w:rsidR="00285532" w:rsidRPr="00F11811">
        <w:rPr>
          <w:rFonts w:ascii="Arial" w:hAnsi="Arial" w:cs="Arial"/>
          <w:sz w:val="22"/>
          <w:lang w:val="es-AR"/>
        </w:rPr>
        <w:t xml:space="preserve"> y los especialistas del Banco Interamericano de Desarrollo (</w:t>
      </w:r>
      <w:r w:rsidRPr="00F11811">
        <w:rPr>
          <w:rFonts w:ascii="Arial" w:hAnsi="Arial" w:cs="Arial"/>
          <w:sz w:val="22"/>
          <w:lang w:val="es-AR"/>
        </w:rPr>
        <w:t>BID</w:t>
      </w:r>
      <w:r w:rsidR="00285532" w:rsidRPr="00F11811">
        <w:rPr>
          <w:rFonts w:ascii="Arial" w:hAnsi="Arial" w:cs="Arial"/>
          <w:sz w:val="22"/>
          <w:lang w:val="es-AR"/>
        </w:rPr>
        <w:t>)</w:t>
      </w:r>
      <w:r w:rsidRPr="00F11811">
        <w:rPr>
          <w:rFonts w:ascii="Arial" w:hAnsi="Arial" w:cs="Arial"/>
          <w:sz w:val="22"/>
          <w:lang w:val="es-AR"/>
        </w:rPr>
        <w:t xml:space="preserve"> tanto de la Sede como de la Oficina de País. Se </w:t>
      </w:r>
      <w:r w:rsidR="00C10F23" w:rsidRPr="00F11811">
        <w:rPr>
          <w:rFonts w:ascii="Arial" w:hAnsi="Arial" w:cs="Arial"/>
          <w:sz w:val="22"/>
          <w:lang w:val="es-AR"/>
        </w:rPr>
        <w:t>prevé</w:t>
      </w:r>
      <w:r w:rsidRPr="00F11811">
        <w:rPr>
          <w:rFonts w:ascii="Arial" w:hAnsi="Arial" w:cs="Arial"/>
          <w:sz w:val="22"/>
          <w:lang w:val="es-AR"/>
        </w:rPr>
        <w:t xml:space="preserve"> contratar el apoyo téc</w:t>
      </w:r>
      <w:r w:rsidR="00D52BEF" w:rsidRPr="00F11811">
        <w:rPr>
          <w:rFonts w:ascii="Arial" w:hAnsi="Arial" w:cs="Arial"/>
          <w:sz w:val="22"/>
          <w:lang w:val="es-AR"/>
        </w:rPr>
        <w:t>nico externo de especialistas técnicos y</w:t>
      </w:r>
      <w:r w:rsidRPr="00F11811">
        <w:rPr>
          <w:rFonts w:ascii="Arial" w:hAnsi="Arial" w:cs="Arial"/>
          <w:sz w:val="22"/>
          <w:lang w:val="es-AR"/>
        </w:rPr>
        <w:t xml:space="preserve"> socio ambiental</w:t>
      </w:r>
      <w:r w:rsidR="00D52BEF" w:rsidRPr="00F11811">
        <w:rPr>
          <w:rFonts w:ascii="Arial" w:hAnsi="Arial" w:cs="Arial"/>
          <w:sz w:val="22"/>
          <w:lang w:val="es-AR"/>
        </w:rPr>
        <w:t>es</w:t>
      </w:r>
      <w:r w:rsidR="00704F4E" w:rsidRPr="00F11811">
        <w:rPr>
          <w:rFonts w:ascii="Arial" w:hAnsi="Arial" w:cs="Arial"/>
          <w:sz w:val="22"/>
          <w:lang w:val="es-AR"/>
        </w:rPr>
        <w:t>.</w:t>
      </w:r>
      <w:r w:rsidR="001231CF" w:rsidRPr="00F11811">
        <w:rPr>
          <w:rFonts w:ascii="Arial" w:hAnsi="Arial" w:cs="Arial"/>
          <w:sz w:val="22"/>
          <w:lang w:val="es-AR"/>
        </w:rPr>
        <w:t xml:space="preserve"> </w:t>
      </w:r>
      <w:r w:rsidR="00045773" w:rsidRPr="00F11811">
        <w:rPr>
          <w:rFonts w:ascii="Arial" w:hAnsi="Arial" w:cs="Arial"/>
          <w:sz w:val="22"/>
          <w:lang w:val="es-AR"/>
        </w:rPr>
        <w:t xml:space="preserve">Para la elaboración de este plan de monitoreo y evaluación, el Equipo de Proyecto contó con la colaboración del Equipo de Contraparte del MOPC. </w:t>
      </w:r>
    </w:p>
    <w:p w14:paraId="6A223EAA" w14:textId="77777777" w:rsidR="001B5186" w:rsidRPr="00F11811" w:rsidRDefault="00045773" w:rsidP="00285532">
      <w:pPr>
        <w:spacing w:before="120" w:after="240"/>
        <w:rPr>
          <w:rFonts w:ascii="Arial" w:hAnsi="Arial" w:cs="Arial"/>
          <w:b/>
          <w:smallCaps/>
          <w:sz w:val="22"/>
          <w:szCs w:val="22"/>
          <w:lang w:val="es-ES"/>
        </w:rPr>
      </w:pPr>
      <w:r w:rsidRPr="00F11811">
        <w:rPr>
          <w:rFonts w:ascii="Arial" w:hAnsi="Arial" w:cs="Arial"/>
          <w:color w:val="000000"/>
          <w:sz w:val="22"/>
          <w:szCs w:val="22"/>
          <w:lang w:val="es-AR"/>
        </w:rPr>
        <w:br w:type="page"/>
      </w:r>
      <w:r w:rsidR="004831FF" w:rsidRPr="00F11811">
        <w:rPr>
          <w:rFonts w:ascii="Arial" w:hAnsi="Arial" w:cs="Arial"/>
          <w:b/>
          <w:smallCaps/>
          <w:sz w:val="22"/>
          <w:szCs w:val="22"/>
          <w:lang w:val="es-ES"/>
        </w:rPr>
        <w:lastRenderedPageBreak/>
        <w:t>Monitoreo</w:t>
      </w:r>
    </w:p>
    <w:p w14:paraId="3ECAFB9E" w14:textId="77777777" w:rsidR="001B5186" w:rsidRPr="00F11811" w:rsidRDefault="001B5186" w:rsidP="00CD4B27">
      <w:pPr>
        <w:pStyle w:val="Heading4"/>
        <w:numPr>
          <w:ilvl w:val="1"/>
          <w:numId w:val="17"/>
        </w:numPr>
        <w:tabs>
          <w:tab w:val="clear" w:pos="1440"/>
          <w:tab w:val="left" w:pos="720"/>
        </w:tabs>
        <w:jc w:val="left"/>
        <w:rPr>
          <w:rFonts w:ascii="Arial" w:hAnsi="Arial" w:cs="Arial"/>
          <w:sz w:val="22"/>
          <w:szCs w:val="22"/>
          <w:lang w:val="es-ES"/>
        </w:rPr>
      </w:pPr>
      <w:r w:rsidRPr="00F11811">
        <w:rPr>
          <w:rFonts w:ascii="Arial" w:hAnsi="Arial" w:cs="Arial"/>
          <w:sz w:val="22"/>
          <w:szCs w:val="22"/>
          <w:lang w:val="es-ES"/>
        </w:rPr>
        <w:t>Indica</w:t>
      </w:r>
      <w:r w:rsidR="00332D8A" w:rsidRPr="00F11811">
        <w:rPr>
          <w:rFonts w:ascii="Arial" w:hAnsi="Arial" w:cs="Arial"/>
          <w:sz w:val="22"/>
          <w:szCs w:val="22"/>
          <w:lang w:val="es-ES"/>
        </w:rPr>
        <w:t>dores</w:t>
      </w:r>
      <w:r w:rsidR="009806A5" w:rsidRPr="00F11811">
        <w:rPr>
          <w:rFonts w:ascii="Arial" w:hAnsi="Arial" w:cs="Arial"/>
          <w:sz w:val="22"/>
          <w:szCs w:val="22"/>
          <w:lang w:val="es-ES"/>
        </w:rPr>
        <w:t xml:space="preserve"> </w:t>
      </w:r>
    </w:p>
    <w:p w14:paraId="0C23B08C" w14:textId="64567C82" w:rsidR="0024571D" w:rsidRPr="00F11811" w:rsidRDefault="0024571D" w:rsidP="00285532">
      <w:pPr>
        <w:pStyle w:val="AutoNumpara"/>
        <w:numPr>
          <w:ilvl w:val="0"/>
          <w:numId w:val="0"/>
        </w:numPr>
        <w:rPr>
          <w:rFonts w:ascii="Arial" w:hAnsi="Arial" w:cs="Arial"/>
          <w:sz w:val="22"/>
          <w:szCs w:val="22"/>
          <w:lang w:val="es-ES"/>
        </w:rPr>
      </w:pPr>
      <w:r w:rsidRPr="00F11811">
        <w:rPr>
          <w:rFonts w:ascii="Arial" w:hAnsi="Arial" w:cs="Arial"/>
          <w:sz w:val="22"/>
          <w:szCs w:val="22"/>
          <w:lang w:val="es-ES"/>
        </w:rPr>
        <w:t>A continuación se presentan los indic</w:t>
      </w:r>
      <w:r w:rsidR="00EC05F2" w:rsidRPr="00F11811">
        <w:rPr>
          <w:rFonts w:ascii="Arial" w:hAnsi="Arial" w:cs="Arial"/>
          <w:sz w:val="22"/>
          <w:szCs w:val="22"/>
          <w:lang w:val="es-ES"/>
        </w:rPr>
        <w:t>adores definidos para el monitoreo d</w:t>
      </w:r>
      <w:r w:rsidRPr="00F11811">
        <w:rPr>
          <w:rFonts w:ascii="Arial" w:hAnsi="Arial" w:cs="Arial"/>
          <w:sz w:val="22"/>
          <w:szCs w:val="22"/>
          <w:lang w:val="es-ES"/>
        </w:rPr>
        <w:t xml:space="preserve">el avance en la implementación de los principales productos del </w:t>
      </w:r>
      <w:r w:rsidR="00D43B3A" w:rsidRPr="00F11811">
        <w:rPr>
          <w:rFonts w:ascii="Arial" w:eastAsia="Arial Unicode MS" w:hAnsi="Arial" w:cs="Arial"/>
          <w:bCs/>
          <w:sz w:val="22"/>
          <w:szCs w:val="22"/>
          <w:lang w:val="es-ES"/>
        </w:rPr>
        <w:t>Programa.</w:t>
      </w:r>
      <w:r w:rsidRPr="00F11811">
        <w:rPr>
          <w:rFonts w:ascii="Arial" w:hAnsi="Arial" w:cs="Arial"/>
          <w:sz w:val="22"/>
          <w:szCs w:val="22"/>
          <w:lang w:val="es-ES"/>
        </w:rPr>
        <w:t xml:space="preserve"> </w:t>
      </w:r>
    </w:p>
    <w:p w14:paraId="50389DA9" w14:textId="77777777" w:rsidR="008918EB" w:rsidRPr="00F11811" w:rsidRDefault="008918EB" w:rsidP="00285532">
      <w:pPr>
        <w:pStyle w:val="TableTitle"/>
        <w:spacing w:before="0" w:after="0"/>
        <w:rPr>
          <w:rFonts w:ascii="Arial" w:hAnsi="Arial" w:cs="Arial"/>
          <w:sz w:val="22"/>
          <w:szCs w:val="22"/>
        </w:rPr>
      </w:pPr>
    </w:p>
    <w:p w14:paraId="27053C14" w14:textId="77777777" w:rsidR="001B5186" w:rsidRPr="00F11811" w:rsidRDefault="00332D8A" w:rsidP="00285532">
      <w:pPr>
        <w:pStyle w:val="TableTitle"/>
        <w:spacing w:before="0" w:after="0"/>
        <w:rPr>
          <w:rFonts w:ascii="Arial" w:hAnsi="Arial" w:cs="Arial"/>
          <w:sz w:val="22"/>
          <w:szCs w:val="22"/>
        </w:rPr>
      </w:pPr>
      <w:r w:rsidRPr="00F11811">
        <w:rPr>
          <w:rFonts w:ascii="Arial" w:hAnsi="Arial" w:cs="Arial"/>
          <w:sz w:val="22"/>
          <w:szCs w:val="22"/>
        </w:rPr>
        <w:t>Cuadro</w:t>
      </w:r>
      <w:r w:rsidR="00F74EF6" w:rsidRPr="00F11811">
        <w:rPr>
          <w:rFonts w:ascii="Arial" w:hAnsi="Arial" w:cs="Arial"/>
          <w:sz w:val="22"/>
          <w:szCs w:val="22"/>
        </w:rPr>
        <w:t xml:space="preserve"> 1</w:t>
      </w:r>
    </w:p>
    <w:p w14:paraId="0EDEA362" w14:textId="77777777" w:rsidR="0024571D" w:rsidRPr="00F11811" w:rsidRDefault="00620E6B" w:rsidP="00285532">
      <w:pPr>
        <w:pStyle w:val="TableTitle"/>
        <w:spacing w:before="0" w:after="0"/>
        <w:rPr>
          <w:rFonts w:ascii="Arial" w:hAnsi="Arial" w:cs="Arial"/>
          <w:sz w:val="22"/>
          <w:szCs w:val="22"/>
        </w:rPr>
      </w:pPr>
      <w:r w:rsidRPr="00F11811">
        <w:rPr>
          <w:rFonts w:ascii="Arial" w:eastAsia="Arial Unicode MS" w:hAnsi="Arial" w:cs="Arial"/>
          <w:bCs/>
          <w:sz w:val="22"/>
          <w:szCs w:val="22"/>
        </w:rPr>
        <w:t xml:space="preserve">Indicadores </w:t>
      </w:r>
      <w:r w:rsidR="00194A4F" w:rsidRPr="00F11811">
        <w:rPr>
          <w:rFonts w:ascii="Arial" w:eastAsia="Arial Unicode MS" w:hAnsi="Arial" w:cs="Arial"/>
          <w:bCs/>
          <w:sz w:val="22"/>
          <w:szCs w:val="22"/>
        </w:rPr>
        <w:t>de Producto</w:t>
      </w:r>
      <w:r w:rsidR="008918EB" w:rsidRPr="00F11811">
        <w:rPr>
          <w:rFonts w:ascii="Arial" w:eastAsia="Arial Unicode MS" w:hAnsi="Arial" w:cs="Arial"/>
          <w:bCs/>
          <w:sz w:val="22"/>
          <w:szCs w:val="22"/>
        </w:rPr>
        <w:t>s y Actividades</w:t>
      </w:r>
      <w:r w:rsidR="00194A4F" w:rsidRPr="00F11811">
        <w:rPr>
          <w:rFonts w:ascii="Arial" w:eastAsia="Arial Unicode MS" w:hAnsi="Arial" w:cs="Arial"/>
          <w:bCs/>
          <w:sz w:val="22"/>
          <w:szCs w:val="22"/>
        </w:rPr>
        <w:t xml:space="preserve"> </w:t>
      </w:r>
      <w:r w:rsidR="0024571D" w:rsidRPr="00F11811">
        <w:rPr>
          <w:rFonts w:ascii="Arial" w:eastAsia="Arial Unicode MS" w:hAnsi="Arial" w:cs="Arial"/>
          <w:bCs/>
          <w:sz w:val="22"/>
          <w:szCs w:val="22"/>
        </w:rPr>
        <w:t>por Componente</w:t>
      </w:r>
    </w:p>
    <w:tbl>
      <w:tblPr>
        <w:tblStyle w:val="TableGrid"/>
        <w:tblW w:w="8855" w:type="dxa"/>
        <w:tblLayout w:type="fixed"/>
        <w:tblLook w:val="01E0" w:firstRow="1" w:lastRow="1" w:firstColumn="1" w:lastColumn="1" w:noHBand="0" w:noVBand="0"/>
      </w:tblPr>
      <w:tblGrid>
        <w:gridCol w:w="2413"/>
        <w:gridCol w:w="2610"/>
        <w:gridCol w:w="1169"/>
        <w:gridCol w:w="2663"/>
      </w:tblGrid>
      <w:tr w:rsidR="00F7672A" w:rsidRPr="00D43B3A" w14:paraId="41E0D468" w14:textId="77777777" w:rsidTr="002E791D">
        <w:tc>
          <w:tcPr>
            <w:tcW w:w="2413" w:type="dxa"/>
            <w:shd w:val="clear" w:color="auto" w:fill="0F243E" w:themeFill="text2" w:themeFillShade="80"/>
            <w:vAlign w:val="center"/>
          </w:tcPr>
          <w:p w14:paraId="0E2EB175" w14:textId="77777777" w:rsidR="00F7672A" w:rsidRPr="00D43B3A" w:rsidRDefault="00F7672A" w:rsidP="00582E76">
            <w:pPr>
              <w:jc w:val="center"/>
              <w:rPr>
                <w:rFonts w:ascii="Arial" w:hAnsi="Arial" w:cs="Arial"/>
                <w:b/>
                <w:color w:val="FFFFFF" w:themeColor="background1"/>
                <w:sz w:val="16"/>
                <w:szCs w:val="16"/>
                <w:lang w:val="es-ES"/>
              </w:rPr>
            </w:pPr>
            <w:r w:rsidRPr="00D43B3A">
              <w:rPr>
                <w:rFonts w:ascii="Arial" w:hAnsi="Arial" w:cs="Arial"/>
                <w:b/>
                <w:color w:val="FFFFFF" w:themeColor="background1"/>
                <w:sz w:val="16"/>
                <w:szCs w:val="16"/>
                <w:lang w:val="es-ES"/>
              </w:rPr>
              <w:t>Indicadores por Componente</w:t>
            </w:r>
          </w:p>
        </w:tc>
        <w:tc>
          <w:tcPr>
            <w:tcW w:w="2610" w:type="dxa"/>
            <w:shd w:val="clear" w:color="auto" w:fill="0F243E" w:themeFill="text2" w:themeFillShade="80"/>
            <w:vAlign w:val="center"/>
          </w:tcPr>
          <w:p w14:paraId="305A9A97" w14:textId="77777777" w:rsidR="000D495B" w:rsidRPr="00D43B3A" w:rsidRDefault="00AD5E99" w:rsidP="00582E76">
            <w:pPr>
              <w:jc w:val="center"/>
              <w:rPr>
                <w:rFonts w:ascii="Arial" w:hAnsi="Arial" w:cs="Arial"/>
                <w:b/>
                <w:color w:val="FFFFFF" w:themeColor="background1"/>
                <w:sz w:val="16"/>
                <w:szCs w:val="16"/>
                <w:lang w:val="es-ES"/>
              </w:rPr>
            </w:pPr>
            <w:r w:rsidRPr="00D43B3A">
              <w:rPr>
                <w:rFonts w:ascii="Arial" w:hAnsi="Arial" w:cs="Arial"/>
                <w:b/>
                <w:color w:val="FFFFFF" w:themeColor="background1"/>
                <w:sz w:val="16"/>
                <w:szCs w:val="16"/>
                <w:lang w:val="es-ES"/>
              </w:rPr>
              <w:t>Definiciones</w:t>
            </w:r>
          </w:p>
        </w:tc>
        <w:tc>
          <w:tcPr>
            <w:tcW w:w="1169" w:type="dxa"/>
            <w:shd w:val="clear" w:color="auto" w:fill="0F243E" w:themeFill="text2" w:themeFillShade="80"/>
            <w:vAlign w:val="center"/>
          </w:tcPr>
          <w:p w14:paraId="1EE95877" w14:textId="77777777" w:rsidR="00810C61" w:rsidRPr="00D43B3A" w:rsidRDefault="00F7672A" w:rsidP="00582E76">
            <w:pPr>
              <w:jc w:val="center"/>
              <w:rPr>
                <w:rFonts w:ascii="Arial" w:hAnsi="Arial" w:cs="Arial"/>
                <w:b/>
                <w:color w:val="FFFFFF" w:themeColor="background1"/>
                <w:sz w:val="16"/>
                <w:szCs w:val="16"/>
                <w:lang w:val="es-ES"/>
              </w:rPr>
            </w:pPr>
            <w:r w:rsidRPr="00D43B3A">
              <w:rPr>
                <w:rFonts w:ascii="Arial" w:hAnsi="Arial" w:cs="Arial"/>
                <w:b/>
                <w:color w:val="FFFFFF" w:themeColor="background1"/>
                <w:sz w:val="16"/>
                <w:szCs w:val="16"/>
                <w:lang w:val="es-ES"/>
              </w:rPr>
              <w:t xml:space="preserve">Frecuencia </w:t>
            </w:r>
          </w:p>
          <w:p w14:paraId="78F39D40" w14:textId="77777777" w:rsidR="00F7672A" w:rsidRPr="00D43B3A" w:rsidRDefault="00F7672A" w:rsidP="00582E76">
            <w:pPr>
              <w:jc w:val="center"/>
              <w:rPr>
                <w:rFonts w:ascii="Arial" w:hAnsi="Arial" w:cs="Arial"/>
                <w:b/>
                <w:color w:val="FFFFFF" w:themeColor="background1"/>
                <w:sz w:val="16"/>
                <w:szCs w:val="16"/>
                <w:lang w:val="es-ES"/>
              </w:rPr>
            </w:pPr>
            <w:r w:rsidRPr="00D43B3A">
              <w:rPr>
                <w:rFonts w:ascii="Arial" w:hAnsi="Arial" w:cs="Arial"/>
                <w:b/>
                <w:color w:val="FFFFFF" w:themeColor="background1"/>
                <w:sz w:val="16"/>
                <w:szCs w:val="16"/>
                <w:lang w:val="es-ES"/>
              </w:rPr>
              <w:t>de Medición</w:t>
            </w:r>
          </w:p>
        </w:tc>
        <w:tc>
          <w:tcPr>
            <w:tcW w:w="2663" w:type="dxa"/>
            <w:shd w:val="clear" w:color="auto" w:fill="0F243E" w:themeFill="text2" w:themeFillShade="80"/>
            <w:vAlign w:val="center"/>
          </w:tcPr>
          <w:p w14:paraId="34E4A027" w14:textId="77777777" w:rsidR="00F7672A" w:rsidRPr="00D43B3A" w:rsidRDefault="00F7672A" w:rsidP="00582E76">
            <w:pPr>
              <w:jc w:val="center"/>
              <w:rPr>
                <w:rFonts w:ascii="Arial" w:hAnsi="Arial" w:cs="Arial"/>
                <w:b/>
                <w:color w:val="FFFFFF" w:themeColor="background1"/>
                <w:sz w:val="16"/>
                <w:szCs w:val="16"/>
                <w:lang w:val="es-ES"/>
              </w:rPr>
            </w:pPr>
            <w:r w:rsidRPr="00D43B3A">
              <w:rPr>
                <w:rFonts w:ascii="Arial" w:hAnsi="Arial" w:cs="Arial"/>
                <w:b/>
                <w:color w:val="FFFFFF" w:themeColor="background1"/>
                <w:sz w:val="16"/>
                <w:szCs w:val="16"/>
                <w:lang w:val="es-ES"/>
              </w:rPr>
              <w:t>Medios de Verificación</w:t>
            </w:r>
          </w:p>
        </w:tc>
      </w:tr>
      <w:tr w:rsidR="00F7672A" w:rsidRPr="00D43B3A" w14:paraId="0CB026F3" w14:textId="77777777" w:rsidTr="00810C61">
        <w:tc>
          <w:tcPr>
            <w:tcW w:w="8855" w:type="dxa"/>
            <w:gridSpan w:val="4"/>
            <w:shd w:val="clear" w:color="auto" w:fill="95B3D7" w:themeFill="accent1" w:themeFillTint="99"/>
            <w:vAlign w:val="center"/>
          </w:tcPr>
          <w:p w14:paraId="69416442" w14:textId="77777777" w:rsidR="00F7672A" w:rsidRPr="00D43B3A" w:rsidRDefault="008918EB" w:rsidP="008918EB">
            <w:pPr>
              <w:rPr>
                <w:rFonts w:ascii="Arial" w:hAnsi="Arial" w:cs="Arial"/>
                <w:b/>
                <w:sz w:val="16"/>
                <w:szCs w:val="16"/>
                <w:lang w:val="es-ES"/>
              </w:rPr>
            </w:pPr>
            <w:r w:rsidRPr="00D43B3A">
              <w:rPr>
                <w:rFonts w:ascii="Arial" w:hAnsi="Arial" w:cs="Arial"/>
                <w:b/>
                <w:sz w:val="16"/>
                <w:szCs w:val="16"/>
                <w:lang w:val="es-ES"/>
              </w:rPr>
              <w:t>Productos del Componente Único</w:t>
            </w:r>
            <w:r w:rsidR="00F7672A" w:rsidRPr="00D43B3A">
              <w:rPr>
                <w:rFonts w:ascii="Arial" w:hAnsi="Arial" w:cs="Arial"/>
                <w:b/>
                <w:sz w:val="16"/>
                <w:szCs w:val="16"/>
                <w:lang w:val="es-ES"/>
              </w:rPr>
              <w:t xml:space="preserve">: Obras </w:t>
            </w:r>
            <w:r w:rsidR="007270D3" w:rsidRPr="00D43B3A">
              <w:rPr>
                <w:rFonts w:ascii="Arial" w:hAnsi="Arial" w:cs="Arial"/>
                <w:b/>
                <w:sz w:val="16"/>
                <w:szCs w:val="16"/>
                <w:lang w:val="es-ES"/>
              </w:rPr>
              <w:t>Civiles</w:t>
            </w:r>
          </w:p>
        </w:tc>
      </w:tr>
      <w:tr w:rsidR="0033071C" w:rsidRPr="00D43B3A" w14:paraId="14855DCC" w14:textId="77777777" w:rsidTr="0027423B">
        <w:trPr>
          <w:trHeight w:val="710"/>
        </w:trPr>
        <w:tc>
          <w:tcPr>
            <w:tcW w:w="2413" w:type="dxa"/>
            <w:vAlign w:val="center"/>
          </w:tcPr>
          <w:p w14:paraId="5CD2EC20" w14:textId="7D5422F8"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Km de carreteras de la red vial pavimentadas por el proyecto (muestra representativa)</w:t>
            </w:r>
          </w:p>
        </w:tc>
        <w:tc>
          <w:tcPr>
            <w:tcW w:w="2610" w:type="dxa"/>
            <w:vAlign w:val="center"/>
          </w:tcPr>
          <w:p w14:paraId="5B0B2F62" w14:textId="1F08FA8D"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Pavimentado: km de vía con intervenciones orientadas a pasar de un estándar de ripio o tierra, a pavimento de concreto asfáltico</w:t>
            </w:r>
          </w:p>
        </w:tc>
        <w:tc>
          <w:tcPr>
            <w:tcW w:w="1169" w:type="dxa"/>
            <w:vAlign w:val="center"/>
          </w:tcPr>
          <w:p w14:paraId="5725A31C" w14:textId="7777777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Mensual</w:t>
            </w:r>
          </w:p>
        </w:tc>
        <w:tc>
          <w:tcPr>
            <w:tcW w:w="2663" w:type="dxa"/>
          </w:tcPr>
          <w:p w14:paraId="59EF4136" w14:textId="7777777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 xml:space="preserve">Informes de la Fiscalización Técnica y Ambiental. Certificaciones Mensuales. Actas de Recepción de Obras. </w:t>
            </w:r>
          </w:p>
          <w:p w14:paraId="4AA59EDD" w14:textId="77777777" w:rsidR="0033071C" w:rsidRPr="00F11811" w:rsidRDefault="0033071C" w:rsidP="0033071C">
            <w:pPr>
              <w:rPr>
                <w:rFonts w:ascii="Arial" w:hAnsi="Arial" w:cs="Arial"/>
                <w:sz w:val="16"/>
                <w:szCs w:val="16"/>
                <w:lang w:val="es-ES"/>
              </w:rPr>
            </w:pPr>
          </w:p>
          <w:p w14:paraId="4ECC73DA" w14:textId="306E30C5"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Responsable: Unidad Ejecutora del Proyecto -MOPC/Dirección de Gestión Socio Ambiental-MOPC.</w:t>
            </w:r>
          </w:p>
        </w:tc>
      </w:tr>
      <w:tr w:rsidR="0033071C" w:rsidRPr="00D43B3A" w14:paraId="11100AE0" w14:textId="77777777" w:rsidTr="0027423B">
        <w:trPr>
          <w:trHeight w:val="710"/>
        </w:trPr>
        <w:tc>
          <w:tcPr>
            <w:tcW w:w="2413" w:type="dxa"/>
            <w:vAlign w:val="center"/>
          </w:tcPr>
          <w:p w14:paraId="2D1F6135" w14:textId="46209611" w:rsidR="0033071C" w:rsidRPr="00F11811" w:rsidRDefault="0033071C" w:rsidP="0033071C">
            <w:pPr>
              <w:ind w:left="2"/>
              <w:rPr>
                <w:rFonts w:ascii="Arial" w:hAnsi="Arial" w:cs="Arial"/>
                <w:sz w:val="16"/>
                <w:szCs w:val="16"/>
                <w:lang w:val="es-ES"/>
              </w:rPr>
            </w:pPr>
            <w:r w:rsidRPr="00F11811">
              <w:rPr>
                <w:rFonts w:ascii="Arial" w:hAnsi="Arial" w:cs="Arial"/>
                <w:sz w:val="16"/>
                <w:szCs w:val="16"/>
                <w:lang w:val="es-ES"/>
              </w:rPr>
              <w:t xml:space="preserve">Km de carreteras de la red vial pavimentadas por el proyecto (no pertenecientes a la muestra representativa) </w:t>
            </w:r>
          </w:p>
        </w:tc>
        <w:tc>
          <w:tcPr>
            <w:tcW w:w="2610" w:type="dxa"/>
            <w:vAlign w:val="center"/>
          </w:tcPr>
          <w:p w14:paraId="27E0ED0C" w14:textId="7B315F04"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Pavimentado: km de vía con intervenciones orientadas a pasar de un estándar de ripio o tierra, a pavimento de concreto asfáltico</w:t>
            </w:r>
          </w:p>
        </w:tc>
        <w:tc>
          <w:tcPr>
            <w:tcW w:w="1169" w:type="dxa"/>
            <w:vAlign w:val="center"/>
          </w:tcPr>
          <w:p w14:paraId="7AF2A113" w14:textId="54FD690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Mensual</w:t>
            </w:r>
          </w:p>
        </w:tc>
        <w:tc>
          <w:tcPr>
            <w:tcW w:w="2663" w:type="dxa"/>
          </w:tcPr>
          <w:p w14:paraId="06A1D062" w14:textId="7777777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 xml:space="preserve">Informes de la Fiscalización Técnica y Ambiental. Certificaciones Mensuales. Actas de Recepción de Obras. </w:t>
            </w:r>
          </w:p>
          <w:p w14:paraId="08C3F0AF" w14:textId="77777777" w:rsidR="0033071C" w:rsidRPr="00F11811" w:rsidRDefault="0033071C" w:rsidP="0033071C">
            <w:pPr>
              <w:rPr>
                <w:rFonts w:ascii="Arial" w:hAnsi="Arial" w:cs="Arial"/>
                <w:sz w:val="16"/>
                <w:szCs w:val="16"/>
                <w:lang w:val="es-ES"/>
              </w:rPr>
            </w:pPr>
          </w:p>
          <w:p w14:paraId="491A4D30" w14:textId="5FF51C13"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Responsable: Unidad Ejecutora del Proyecto -MOPC/Dirección de Gestión Socio Ambiental-MOPC.</w:t>
            </w:r>
          </w:p>
        </w:tc>
      </w:tr>
      <w:tr w:rsidR="0033071C" w:rsidRPr="00D43B3A" w14:paraId="02DE0662" w14:textId="77777777" w:rsidTr="0027423B">
        <w:trPr>
          <w:trHeight w:val="710"/>
        </w:trPr>
        <w:tc>
          <w:tcPr>
            <w:tcW w:w="2413" w:type="dxa"/>
            <w:vAlign w:val="center"/>
          </w:tcPr>
          <w:p w14:paraId="6354E1A3" w14:textId="3BB09785" w:rsidR="0033071C" w:rsidRPr="00F11811" w:rsidRDefault="0033071C" w:rsidP="0033071C">
            <w:pPr>
              <w:ind w:left="2"/>
              <w:rPr>
                <w:rFonts w:ascii="Arial" w:hAnsi="Arial" w:cs="Arial"/>
                <w:sz w:val="16"/>
                <w:szCs w:val="16"/>
                <w:lang w:val="es-ES"/>
              </w:rPr>
            </w:pPr>
            <w:r w:rsidRPr="00F11811">
              <w:rPr>
                <w:rFonts w:ascii="Arial" w:hAnsi="Arial" w:cs="Arial"/>
                <w:sz w:val="16"/>
                <w:szCs w:val="16"/>
                <w:lang w:val="es-ES"/>
              </w:rPr>
              <w:t>Km de carreteras de la red vial mejoradas con obras básicas</w:t>
            </w:r>
          </w:p>
        </w:tc>
        <w:tc>
          <w:tcPr>
            <w:tcW w:w="2610" w:type="dxa"/>
            <w:vAlign w:val="center"/>
          </w:tcPr>
          <w:p w14:paraId="4A610C5F" w14:textId="7D10F4DF"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 xml:space="preserve">Mejoradas con obras básicas: </w:t>
            </w:r>
            <w:r w:rsidRPr="00F11811">
              <w:rPr>
                <w:rFonts w:ascii="Arial" w:hAnsi="Arial" w:cs="Arial"/>
                <w:sz w:val="16"/>
                <w:szCs w:val="16"/>
                <w:lang w:val="es-BO"/>
              </w:rPr>
              <w:t>km de vía con intervenciones orientadas a mejorar uno o más factores que afectan la calidad del servicio, incluyendo obras de alteo de terraplén, drenajes, puentes para la adecuación de las condiciones hidrológicas de la zona, pero que no implica la pavimentación asfáltica de la vía</w:t>
            </w:r>
          </w:p>
        </w:tc>
        <w:tc>
          <w:tcPr>
            <w:tcW w:w="1169" w:type="dxa"/>
            <w:vAlign w:val="center"/>
          </w:tcPr>
          <w:p w14:paraId="08247068" w14:textId="7B9B86F0"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Mensual</w:t>
            </w:r>
          </w:p>
        </w:tc>
        <w:tc>
          <w:tcPr>
            <w:tcW w:w="2663" w:type="dxa"/>
          </w:tcPr>
          <w:p w14:paraId="1BBF462D" w14:textId="7777777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 xml:space="preserve">Informes de la Fiscalización Técnica y Ambiental. Certificaciones Mensuales. Actas de Recepción de Obras. </w:t>
            </w:r>
          </w:p>
          <w:p w14:paraId="13F3F2B5" w14:textId="77777777" w:rsidR="0033071C" w:rsidRPr="00F11811" w:rsidRDefault="0033071C" w:rsidP="0033071C">
            <w:pPr>
              <w:rPr>
                <w:rFonts w:ascii="Arial" w:hAnsi="Arial" w:cs="Arial"/>
                <w:sz w:val="16"/>
                <w:szCs w:val="16"/>
                <w:lang w:val="es-ES"/>
              </w:rPr>
            </w:pPr>
          </w:p>
          <w:p w14:paraId="78F8FBBA" w14:textId="10B2D2BD"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Responsable: Unidad Ejecutora del Proyecto -MOPC/Dirección de Gestión Socio Ambiental-MOPC.</w:t>
            </w:r>
          </w:p>
        </w:tc>
      </w:tr>
      <w:tr w:rsidR="0033071C" w:rsidRPr="00D43B3A" w14:paraId="1E595EED" w14:textId="77777777" w:rsidTr="0027423B">
        <w:trPr>
          <w:trHeight w:val="710"/>
        </w:trPr>
        <w:tc>
          <w:tcPr>
            <w:tcW w:w="2413" w:type="dxa"/>
            <w:vAlign w:val="center"/>
          </w:tcPr>
          <w:p w14:paraId="5B6C084A" w14:textId="0FD9835F" w:rsidR="0033071C" w:rsidRPr="00F11811" w:rsidRDefault="0033071C" w:rsidP="0033071C">
            <w:pPr>
              <w:ind w:left="2"/>
              <w:rPr>
                <w:rFonts w:ascii="Arial" w:hAnsi="Arial" w:cs="Arial"/>
                <w:sz w:val="16"/>
                <w:szCs w:val="16"/>
                <w:lang w:val="es-ES"/>
              </w:rPr>
            </w:pPr>
            <w:r w:rsidRPr="00F11811">
              <w:rPr>
                <w:rFonts w:ascii="Arial" w:hAnsi="Arial" w:cs="Arial"/>
                <w:sz w:val="16"/>
                <w:szCs w:val="16"/>
                <w:lang w:val="es-ES"/>
              </w:rPr>
              <w:t>Km de carreteras de la red vial conservadas por el proyecto</w:t>
            </w:r>
          </w:p>
        </w:tc>
        <w:tc>
          <w:tcPr>
            <w:tcW w:w="2610" w:type="dxa"/>
            <w:vAlign w:val="center"/>
          </w:tcPr>
          <w:p w14:paraId="5A86ED07" w14:textId="3BAFEFF2"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Conservadas: km de vías que entran en un esquema de mantenimiento rutinario</w:t>
            </w:r>
          </w:p>
        </w:tc>
        <w:tc>
          <w:tcPr>
            <w:tcW w:w="1169" w:type="dxa"/>
            <w:vAlign w:val="center"/>
          </w:tcPr>
          <w:p w14:paraId="053FFFD6" w14:textId="7777777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Mensual</w:t>
            </w:r>
          </w:p>
        </w:tc>
        <w:tc>
          <w:tcPr>
            <w:tcW w:w="2663" w:type="dxa"/>
          </w:tcPr>
          <w:p w14:paraId="77DA9480" w14:textId="7777777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 xml:space="preserve">Informes de la Fiscalización Técnica y Ambiental. Certificaciones Mensuales. Actas de Recepción de Obras. </w:t>
            </w:r>
          </w:p>
          <w:p w14:paraId="177FE239" w14:textId="77777777" w:rsidR="0033071C" w:rsidRPr="00F11811" w:rsidRDefault="0033071C" w:rsidP="0033071C">
            <w:pPr>
              <w:rPr>
                <w:rFonts w:ascii="Arial" w:hAnsi="Arial" w:cs="Arial"/>
                <w:sz w:val="16"/>
                <w:szCs w:val="16"/>
                <w:lang w:val="es-ES"/>
              </w:rPr>
            </w:pPr>
          </w:p>
          <w:p w14:paraId="1981A9BC" w14:textId="2016519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Responsable: Unidad Ejecutora del Proyecto -MOPC/Dirección de Gestión Socio Ambiental-MOPC.</w:t>
            </w:r>
          </w:p>
        </w:tc>
      </w:tr>
      <w:tr w:rsidR="0033071C" w:rsidRPr="00D43B3A" w14:paraId="3B7A76ED" w14:textId="77777777" w:rsidTr="0027423B">
        <w:trPr>
          <w:trHeight w:val="710"/>
        </w:trPr>
        <w:tc>
          <w:tcPr>
            <w:tcW w:w="2413" w:type="dxa"/>
            <w:vAlign w:val="center"/>
          </w:tcPr>
          <w:p w14:paraId="32348820" w14:textId="59F2FEED" w:rsidR="0033071C" w:rsidRPr="00F11811" w:rsidRDefault="0033071C" w:rsidP="0033071C">
            <w:pPr>
              <w:ind w:left="2"/>
              <w:rPr>
                <w:rFonts w:ascii="Arial" w:hAnsi="Arial" w:cs="Arial"/>
                <w:sz w:val="16"/>
                <w:szCs w:val="16"/>
                <w:lang w:val="es-ES"/>
              </w:rPr>
            </w:pPr>
            <w:r w:rsidRPr="00F11811">
              <w:rPr>
                <w:rFonts w:ascii="Arial" w:hAnsi="Arial" w:cs="Arial"/>
                <w:sz w:val="16"/>
                <w:szCs w:val="16"/>
                <w:lang w:val="es-ES"/>
              </w:rPr>
              <w:t>Mujeres capacitadas</w:t>
            </w:r>
          </w:p>
        </w:tc>
        <w:tc>
          <w:tcPr>
            <w:tcW w:w="2610" w:type="dxa"/>
            <w:vAlign w:val="center"/>
          </w:tcPr>
          <w:p w14:paraId="3A05BA68" w14:textId="7777777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 xml:space="preserve">Capacitadas: serie de capacitaciones a comunidades indígenas, dentro de las cuales se preidentificaron los temas: </w:t>
            </w:r>
          </w:p>
          <w:p w14:paraId="7B1E2ABA" w14:textId="3A655236"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 xml:space="preserve">a) Capacitaciones vinculadas a la conservación de áreas de bosques nativos, la certificación y cobro por servicios ambientales. </w:t>
            </w:r>
          </w:p>
          <w:p w14:paraId="4F5A2897" w14:textId="632142F7"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 xml:space="preserve">b) Talleres de capacitación para promover o mejorar la producción, revalorizar y comercializar artesanía indígena </w:t>
            </w:r>
          </w:p>
          <w:p w14:paraId="50D40EFB" w14:textId="08AD569F"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 xml:space="preserve">c) Talleres sobre micro-emprendimientos familiares o comunitarios, orientados a generar o aumentar ingresos familiares, principalmente de las mujeres indígenas. </w:t>
            </w:r>
          </w:p>
          <w:p w14:paraId="24570D77" w14:textId="5748F7D4" w:rsidR="0033071C" w:rsidRPr="00F11811" w:rsidRDefault="0033071C" w:rsidP="0033071C">
            <w:pPr>
              <w:rPr>
                <w:rFonts w:ascii="Arial" w:hAnsi="Arial" w:cs="Arial"/>
                <w:sz w:val="16"/>
                <w:szCs w:val="16"/>
                <w:lang w:val="es-CO"/>
              </w:rPr>
            </w:pPr>
            <w:r w:rsidRPr="00F11811">
              <w:rPr>
                <w:rFonts w:ascii="Arial" w:hAnsi="Arial" w:cs="Arial"/>
                <w:sz w:val="16"/>
                <w:szCs w:val="16"/>
                <w:lang w:val="es-ES"/>
              </w:rPr>
              <w:t>d) Talleres de capacitación sobre cría de ganado menor y mayor, producción láctea, y apicultura, incluyendo apoyo a la mejora de emprendimientos existentes.</w:t>
            </w:r>
          </w:p>
        </w:tc>
        <w:tc>
          <w:tcPr>
            <w:tcW w:w="1169" w:type="dxa"/>
            <w:vAlign w:val="center"/>
          </w:tcPr>
          <w:p w14:paraId="3AAC5FE7" w14:textId="26BAF808"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Semestral</w:t>
            </w:r>
          </w:p>
        </w:tc>
        <w:tc>
          <w:tcPr>
            <w:tcW w:w="2663" w:type="dxa"/>
          </w:tcPr>
          <w:p w14:paraId="01E7FA50" w14:textId="4C89D50E" w:rsidR="0033071C" w:rsidRPr="00F11811" w:rsidRDefault="0033071C" w:rsidP="0033071C">
            <w:pPr>
              <w:rPr>
                <w:rFonts w:ascii="Arial" w:hAnsi="Arial" w:cs="Arial"/>
                <w:sz w:val="16"/>
                <w:szCs w:val="16"/>
                <w:lang w:val="es-ES"/>
              </w:rPr>
            </w:pPr>
            <w:r w:rsidRPr="00F11811">
              <w:rPr>
                <w:rFonts w:ascii="Arial" w:hAnsi="Arial" w:cs="Arial"/>
                <w:sz w:val="16"/>
                <w:szCs w:val="16"/>
                <w:lang w:val="es-ES"/>
              </w:rPr>
              <w:t>Responsable: Unidad Ejecutora del Proyecto -MOPC/Dirección de Gestión Socio Ambiental-MOPC.</w:t>
            </w:r>
          </w:p>
        </w:tc>
      </w:tr>
      <w:tr w:rsidR="0033071C" w:rsidRPr="00D43B3A" w14:paraId="156A162E" w14:textId="77777777" w:rsidTr="0027423B">
        <w:trPr>
          <w:trHeight w:val="20"/>
        </w:trPr>
        <w:tc>
          <w:tcPr>
            <w:tcW w:w="8855" w:type="dxa"/>
            <w:gridSpan w:val="4"/>
            <w:shd w:val="clear" w:color="auto" w:fill="DBE5F1" w:themeFill="accent1" w:themeFillTint="33"/>
            <w:vAlign w:val="center"/>
          </w:tcPr>
          <w:p w14:paraId="659B6477" w14:textId="77777777" w:rsidR="0033071C" w:rsidRPr="00D43B3A" w:rsidRDefault="0033071C" w:rsidP="0033071C">
            <w:pPr>
              <w:rPr>
                <w:rFonts w:ascii="Arial" w:hAnsi="Arial" w:cs="Arial"/>
                <w:b/>
                <w:sz w:val="16"/>
                <w:szCs w:val="16"/>
                <w:lang w:val="es-ES"/>
              </w:rPr>
            </w:pPr>
            <w:r w:rsidRPr="00D43B3A">
              <w:rPr>
                <w:rFonts w:ascii="Arial" w:hAnsi="Arial" w:cs="Arial"/>
                <w:b/>
                <w:sz w:val="16"/>
                <w:szCs w:val="16"/>
                <w:lang w:val="es-ES"/>
              </w:rPr>
              <w:t>Actividades del Componente Único: Obras Civiles</w:t>
            </w:r>
          </w:p>
        </w:tc>
      </w:tr>
      <w:tr w:rsidR="0033071C" w:rsidRPr="00D43B3A" w14:paraId="4A5F3315" w14:textId="77777777" w:rsidTr="00810C61">
        <w:trPr>
          <w:trHeight w:val="872"/>
        </w:trPr>
        <w:tc>
          <w:tcPr>
            <w:tcW w:w="2413" w:type="dxa"/>
            <w:vAlign w:val="center"/>
          </w:tcPr>
          <w:p w14:paraId="21E19A3C"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 de avance del contrato de catastro y fiscalización técnica y ambiental de la obra (mejoramiento y conservación) en ejecución.</w:t>
            </w:r>
          </w:p>
        </w:tc>
        <w:tc>
          <w:tcPr>
            <w:tcW w:w="2610" w:type="dxa"/>
            <w:vAlign w:val="center"/>
          </w:tcPr>
          <w:p w14:paraId="66E6BA20"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Ejecución: Implica contratos firmados con firmas independientes para verificar que las obras previstas cumplen con las Especificaciones Técnicas y Ambientales, y que las actividades de catastro y expropiaciones (para el caso de las obras de mejoramiento), sean debidamente realizadas.</w:t>
            </w:r>
          </w:p>
        </w:tc>
        <w:tc>
          <w:tcPr>
            <w:tcW w:w="1169" w:type="dxa"/>
            <w:vAlign w:val="center"/>
          </w:tcPr>
          <w:p w14:paraId="3C7F3EA8" w14:textId="77777777" w:rsidR="0033071C" w:rsidRPr="00D43B3A" w:rsidRDefault="0033071C" w:rsidP="0033071C">
            <w:pPr>
              <w:rPr>
                <w:rFonts w:ascii="Arial" w:hAnsi="Arial" w:cs="Arial"/>
                <w:sz w:val="16"/>
                <w:szCs w:val="16"/>
              </w:rPr>
            </w:pPr>
            <w:r w:rsidRPr="00D43B3A">
              <w:rPr>
                <w:rFonts w:ascii="Arial" w:hAnsi="Arial" w:cs="Arial"/>
                <w:sz w:val="16"/>
                <w:szCs w:val="16"/>
                <w:lang w:val="es-ES"/>
              </w:rPr>
              <w:t>Mensual</w:t>
            </w:r>
          </w:p>
        </w:tc>
        <w:tc>
          <w:tcPr>
            <w:tcW w:w="2663" w:type="dxa"/>
            <w:vAlign w:val="center"/>
          </w:tcPr>
          <w:p w14:paraId="7893957C"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Contratos Firmados.</w:t>
            </w:r>
          </w:p>
          <w:p w14:paraId="50DAA9CF"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Informes de fiscalización técnica y ambiental de Obras.</w:t>
            </w:r>
          </w:p>
          <w:p w14:paraId="6FB15C76" w14:textId="77777777" w:rsidR="0033071C" w:rsidRPr="00D43B3A" w:rsidRDefault="0033071C" w:rsidP="0033071C">
            <w:pPr>
              <w:rPr>
                <w:rFonts w:ascii="Arial" w:hAnsi="Arial" w:cs="Arial"/>
                <w:sz w:val="16"/>
                <w:szCs w:val="16"/>
                <w:lang w:val="es-ES"/>
              </w:rPr>
            </w:pPr>
          </w:p>
          <w:p w14:paraId="02351B26" w14:textId="0F0CEA90"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Responsable: UEP/ Unidad GMANS/Dirección de Gestión Ambiental</w:t>
            </w:r>
            <w:r w:rsidR="00DE5FDE">
              <w:rPr>
                <w:rFonts w:ascii="Arial" w:hAnsi="Arial" w:cs="Arial"/>
                <w:sz w:val="16"/>
                <w:szCs w:val="16"/>
                <w:lang w:val="es-ES"/>
              </w:rPr>
              <w:t xml:space="preserve"> </w:t>
            </w:r>
            <w:r w:rsidRPr="00D43B3A">
              <w:rPr>
                <w:rFonts w:ascii="Arial" w:hAnsi="Arial" w:cs="Arial"/>
                <w:sz w:val="16"/>
                <w:szCs w:val="16"/>
                <w:lang w:val="es-ES"/>
              </w:rPr>
              <w:t>-MOPC.</w:t>
            </w:r>
          </w:p>
        </w:tc>
      </w:tr>
      <w:tr w:rsidR="0033071C" w:rsidRPr="001715DC" w14:paraId="7F15F099" w14:textId="77777777" w:rsidTr="008918EB">
        <w:trPr>
          <w:trHeight w:val="629"/>
        </w:trPr>
        <w:tc>
          <w:tcPr>
            <w:tcW w:w="2413" w:type="dxa"/>
            <w:vAlign w:val="center"/>
          </w:tcPr>
          <w:p w14:paraId="413781E6" w14:textId="6282A8E6"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 de avance en el Pago realizado a frentistas (incluye el pago en concepto de mejoras y el pago en concepto de expropiaciones de propiedades).</w:t>
            </w:r>
          </w:p>
        </w:tc>
        <w:tc>
          <w:tcPr>
            <w:tcW w:w="2610" w:type="dxa"/>
            <w:vMerge w:val="restart"/>
            <w:vAlign w:val="center"/>
          </w:tcPr>
          <w:p w14:paraId="097F3A29" w14:textId="77777777" w:rsidR="0033071C" w:rsidRPr="00D43B3A" w:rsidRDefault="0033071C" w:rsidP="0033071C">
            <w:pPr>
              <w:rPr>
                <w:rFonts w:ascii="Arial" w:hAnsi="Arial" w:cs="Arial"/>
                <w:sz w:val="16"/>
                <w:szCs w:val="16"/>
                <w:lang w:val="es-MX"/>
              </w:rPr>
            </w:pPr>
            <w:r w:rsidRPr="00D43B3A">
              <w:rPr>
                <w:rFonts w:ascii="Arial" w:hAnsi="Arial" w:cs="Arial"/>
                <w:sz w:val="16"/>
                <w:szCs w:val="16"/>
                <w:lang w:val="es-MX"/>
              </w:rPr>
              <w:t>Realizado: Títulos de propiedades afectadas pagadas y transferidas al MOPC.</w:t>
            </w:r>
          </w:p>
        </w:tc>
        <w:tc>
          <w:tcPr>
            <w:tcW w:w="1169" w:type="dxa"/>
            <w:vMerge w:val="restart"/>
            <w:vAlign w:val="center"/>
          </w:tcPr>
          <w:p w14:paraId="70E6F60E"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Semestral</w:t>
            </w:r>
          </w:p>
        </w:tc>
        <w:tc>
          <w:tcPr>
            <w:tcW w:w="2663" w:type="dxa"/>
            <w:vMerge w:val="restart"/>
            <w:vAlign w:val="center"/>
          </w:tcPr>
          <w:p w14:paraId="677A7C02"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Informes semestrales de la Unidad Ejecutora con % de Pago efectuado a los frentistas, y verificados en gabinete y en campo por el Banco.</w:t>
            </w:r>
          </w:p>
          <w:p w14:paraId="60F43B8E" w14:textId="77777777" w:rsidR="0033071C" w:rsidRPr="00D43B3A" w:rsidRDefault="0033071C" w:rsidP="0033071C">
            <w:pPr>
              <w:rPr>
                <w:rFonts w:ascii="Arial" w:hAnsi="Arial" w:cs="Arial"/>
                <w:sz w:val="16"/>
                <w:szCs w:val="16"/>
                <w:lang w:val="es-ES"/>
              </w:rPr>
            </w:pPr>
          </w:p>
          <w:p w14:paraId="149DA6D5" w14:textId="77777777" w:rsidR="0033071C" w:rsidRPr="00D43B3A" w:rsidRDefault="0033071C" w:rsidP="0033071C">
            <w:pPr>
              <w:rPr>
                <w:rFonts w:ascii="Arial" w:hAnsi="Arial" w:cs="Arial"/>
                <w:sz w:val="16"/>
                <w:szCs w:val="16"/>
                <w:lang w:val="fr-FR"/>
              </w:rPr>
            </w:pPr>
            <w:r w:rsidRPr="00D43B3A">
              <w:rPr>
                <w:rFonts w:ascii="Arial" w:hAnsi="Arial" w:cs="Arial"/>
                <w:sz w:val="16"/>
                <w:szCs w:val="16"/>
                <w:lang w:val="fr-FR"/>
              </w:rPr>
              <w:t>Responsable: UEP/UI/DAO/DAJ/DGSA-MOPC</w:t>
            </w:r>
          </w:p>
        </w:tc>
      </w:tr>
      <w:tr w:rsidR="0033071C" w:rsidRPr="00D43B3A" w14:paraId="5A6C2112" w14:textId="77777777" w:rsidTr="008918EB">
        <w:trPr>
          <w:trHeight w:val="242"/>
        </w:trPr>
        <w:tc>
          <w:tcPr>
            <w:tcW w:w="2413" w:type="dxa"/>
            <w:vAlign w:val="center"/>
          </w:tcPr>
          <w:p w14:paraId="07BC18C5"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 de avance del Plan de Reasentamiento Involuntario</w:t>
            </w:r>
          </w:p>
        </w:tc>
        <w:tc>
          <w:tcPr>
            <w:tcW w:w="2610" w:type="dxa"/>
            <w:vMerge/>
            <w:vAlign w:val="center"/>
          </w:tcPr>
          <w:p w14:paraId="560EE25B" w14:textId="77777777" w:rsidR="0033071C" w:rsidRPr="00D43B3A" w:rsidRDefault="0033071C" w:rsidP="0033071C">
            <w:pPr>
              <w:rPr>
                <w:rFonts w:ascii="Arial" w:hAnsi="Arial" w:cs="Arial"/>
                <w:sz w:val="16"/>
                <w:szCs w:val="16"/>
                <w:lang w:val="es-ES"/>
              </w:rPr>
            </w:pPr>
          </w:p>
        </w:tc>
        <w:tc>
          <w:tcPr>
            <w:tcW w:w="1169" w:type="dxa"/>
            <w:vMerge/>
            <w:vAlign w:val="center"/>
          </w:tcPr>
          <w:p w14:paraId="140E9E05" w14:textId="77777777" w:rsidR="0033071C" w:rsidRPr="00D43B3A" w:rsidRDefault="0033071C" w:rsidP="0033071C">
            <w:pPr>
              <w:rPr>
                <w:rFonts w:ascii="Arial" w:hAnsi="Arial" w:cs="Arial"/>
                <w:sz w:val="16"/>
                <w:szCs w:val="16"/>
                <w:lang w:val="es-ES"/>
              </w:rPr>
            </w:pPr>
          </w:p>
        </w:tc>
        <w:tc>
          <w:tcPr>
            <w:tcW w:w="2663" w:type="dxa"/>
            <w:vMerge/>
            <w:vAlign w:val="center"/>
          </w:tcPr>
          <w:p w14:paraId="0FD0DAF2" w14:textId="77777777" w:rsidR="0033071C" w:rsidRPr="00D43B3A" w:rsidRDefault="0033071C" w:rsidP="0033071C">
            <w:pPr>
              <w:rPr>
                <w:rFonts w:ascii="Arial" w:hAnsi="Arial" w:cs="Arial"/>
                <w:sz w:val="16"/>
                <w:szCs w:val="16"/>
                <w:lang w:val="es-ES"/>
              </w:rPr>
            </w:pPr>
          </w:p>
        </w:tc>
      </w:tr>
      <w:tr w:rsidR="0033071C" w:rsidRPr="00D43B3A" w14:paraId="5432F005" w14:textId="77777777" w:rsidTr="008918EB">
        <w:trPr>
          <w:trHeight w:val="242"/>
        </w:trPr>
        <w:tc>
          <w:tcPr>
            <w:tcW w:w="2413" w:type="dxa"/>
            <w:vAlign w:val="center"/>
          </w:tcPr>
          <w:p w14:paraId="013DA15C"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 de avance en la implementación del Plan de Gestión Ambiental y Social del Proyecto</w:t>
            </w:r>
          </w:p>
        </w:tc>
        <w:tc>
          <w:tcPr>
            <w:tcW w:w="2610" w:type="dxa"/>
            <w:vAlign w:val="center"/>
          </w:tcPr>
          <w:p w14:paraId="3463F687"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 xml:space="preserve">Realizado: Ejecución de las actividades </w:t>
            </w:r>
            <w:r w:rsidRPr="00D43B3A">
              <w:rPr>
                <w:rFonts w:ascii="Arial" w:hAnsi="Arial" w:cs="Arial"/>
                <w:sz w:val="18"/>
              </w:rPr>
              <w:t>PGAS, así como otras condiciones detalladas en el IGAS</w:t>
            </w:r>
          </w:p>
        </w:tc>
        <w:tc>
          <w:tcPr>
            <w:tcW w:w="1169" w:type="dxa"/>
            <w:vAlign w:val="center"/>
          </w:tcPr>
          <w:p w14:paraId="79F5640B"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Semestral</w:t>
            </w:r>
          </w:p>
        </w:tc>
        <w:tc>
          <w:tcPr>
            <w:tcW w:w="2663" w:type="dxa"/>
            <w:vAlign w:val="center"/>
          </w:tcPr>
          <w:p w14:paraId="560BFEE1" w14:textId="77777777" w:rsidR="0033071C" w:rsidRPr="00D43B3A" w:rsidRDefault="0033071C" w:rsidP="0033071C">
            <w:pPr>
              <w:rPr>
                <w:rFonts w:ascii="Arial" w:hAnsi="Arial" w:cs="Arial"/>
                <w:sz w:val="16"/>
                <w:szCs w:val="16"/>
              </w:rPr>
            </w:pPr>
            <w:r w:rsidRPr="00D43B3A">
              <w:rPr>
                <w:rFonts w:ascii="Arial" w:hAnsi="Arial" w:cs="Arial"/>
                <w:sz w:val="16"/>
                <w:szCs w:val="16"/>
                <w:lang w:val="es-ES"/>
              </w:rPr>
              <w:t>Informes semestrales de la Unidad Ejecutora con % de Avance en la ejecución del Plan de Gestión Socio Ambiental</w:t>
            </w:r>
          </w:p>
          <w:p w14:paraId="253DF028" w14:textId="77777777" w:rsidR="0033071C" w:rsidRPr="00D43B3A" w:rsidRDefault="0033071C" w:rsidP="0033071C">
            <w:pPr>
              <w:rPr>
                <w:rFonts w:ascii="Arial" w:hAnsi="Arial" w:cs="Arial"/>
                <w:sz w:val="16"/>
                <w:szCs w:val="16"/>
                <w:lang w:val="fr-FR"/>
              </w:rPr>
            </w:pPr>
            <w:r w:rsidRPr="00D43B3A">
              <w:rPr>
                <w:rFonts w:ascii="Arial" w:hAnsi="Arial" w:cs="Arial"/>
                <w:sz w:val="16"/>
                <w:szCs w:val="16"/>
                <w:lang w:val="fr-FR"/>
              </w:rPr>
              <w:t>Responsable: UEP /DGSA-MOPC</w:t>
            </w:r>
          </w:p>
        </w:tc>
      </w:tr>
      <w:tr w:rsidR="0033071C" w:rsidRPr="00D43B3A" w14:paraId="1D4EA631" w14:textId="77777777" w:rsidTr="008918EB">
        <w:trPr>
          <w:trHeight w:val="242"/>
        </w:trPr>
        <w:tc>
          <w:tcPr>
            <w:tcW w:w="2413" w:type="dxa"/>
            <w:vAlign w:val="center"/>
          </w:tcPr>
          <w:p w14:paraId="412EC037"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Número de Pagos por Servicios Ambientales realizados.</w:t>
            </w:r>
          </w:p>
        </w:tc>
        <w:tc>
          <w:tcPr>
            <w:tcW w:w="2610" w:type="dxa"/>
            <w:vAlign w:val="center"/>
          </w:tcPr>
          <w:p w14:paraId="3990D400" w14:textId="77777777" w:rsidR="0033071C" w:rsidRPr="00D43B3A" w:rsidRDefault="0033071C" w:rsidP="0033071C">
            <w:pPr>
              <w:rPr>
                <w:rFonts w:ascii="Arial" w:hAnsi="Arial" w:cs="Arial"/>
                <w:sz w:val="16"/>
                <w:szCs w:val="16"/>
                <w:lang w:val="es-BO"/>
              </w:rPr>
            </w:pPr>
            <w:r w:rsidRPr="00D43B3A">
              <w:rPr>
                <w:rFonts w:ascii="Arial" w:hAnsi="Arial" w:cs="Arial"/>
                <w:sz w:val="16"/>
                <w:szCs w:val="16"/>
                <w:lang w:val="es-BO"/>
              </w:rPr>
              <w:t>Ejecutada: implica que la transferencia del monto correspondiente al 1% del valor de las obras civiles correspondientes a obras de mejoramiento y rehabilitación ha sido efectuada por parte del MOPC al fondo fiduciario con ese propósito bajo administración del MH.</w:t>
            </w:r>
          </w:p>
        </w:tc>
        <w:tc>
          <w:tcPr>
            <w:tcW w:w="1169" w:type="dxa"/>
            <w:vAlign w:val="center"/>
          </w:tcPr>
          <w:p w14:paraId="0421CB8F"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Semestral</w:t>
            </w:r>
          </w:p>
        </w:tc>
        <w:tc>
          <w:tcPr>
            <w:tcW w:w="2663" w:type="dxa"/>
            <w:vAlign w:val="center"/>
          </w:tcPr>
          <w:p w14:paraId="1F8AF256"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Compras de Certificados Ambientales</w:t>
            </w:r>
          </w:p>
          <w:p w14:paraId="307F885D" w14:textId="77777777" w:rsidR="0033071C" w:rsidRPr="00D43B3A" w:rsidRDefault="0033071C" w:rsidP="0033071C">
            <w:pPr>
              <w:rPr>
                <w:rFonts w:ascii="Arial" w:hAnsi="Arial" w:cs="Arial"/>
                <w:sz w:val="16"/>
                <w:szCs w:val="16"/>
                <w:lang w:val="es-ES"/>
              </w:rPr>
            </w:pPr>
          </w:p>
          <w:p w14:paraId="279F1753" w14:textId="77777777" w:rsidR="0033071C" w:rsidRPr="00D43B3A" w:rsidRDefault="0033071C" w:rsidP="0033071C">
            <w:pPr>
              <w:rPr>
                <w:rFonts w:ascii="Arial" w:hAnsi="Arial" w:cs="Arial"/>
                <w:sz w:val="16"/>
                <w:szCs w:val="16"/>
                <w:lang w:val="es-ES"/>
              </w:rPr>
            </w:pPr>
            <w:r w:rsidRPr="00D43B3A">
              <w:rPr>
                <w:rFonts w:ascii="Arial" w:hAnsi="Arial" w:cs="Arial"/>
                <w:sz w:val="16"/>
                <w:szCs w:val="16"/>
                <w:lang w:val="es-ES"/>
              </w:rPr>
              <w:t xml:space="preserve">Responsable:  UEP/DGSA-MOPC </w:t>
            </w:r>
          </w:p>
        </w:tc>
      </w:tr>
      <w:tr w:rsidR="0033071C" w:rsidRPr="00D43B3A" w14:paraId="5C4C3C8D" w14:textId="77777777" w:rsidTr="0027423B">
        <w:tc>
          <w:tcPr>
            <w:tcW w:w="8855" w:type="dxa"/>
            <w:gridSpan w:val="4"/>
            <w:shd w:val="clear" w:color="auto" w:fill="DBE5F1" w:themeFill="accent1" w:themeFillTint="33"/>
            <w:vAlign w:val="center"/>
          </w:tcPr>
          <w:p w14:paraId="6D4A73E0" w14:textId="77777777" w:rsidR="0033071C" w:rsidRPr="00D43B3A" w:rsidRDefault="0033071C" w:rsidP="0033071C">
            <w:pPr>
              <w:rPr>
                <w:rFonts w:ascii="Arial" w:hAnsi="Arial" w:cs="Arial"/>
                <w:b/>
                <w:sz w:val="16"/>
                <w:szCs w:val="16"/>
                <w:lang w:val="es-ES"/>
              </w:rPr>
            </w:pPr>
            <w:r w:rsidRPr="00D43B3A">
              <w:rPr>
                <w:rFonts w:ascii="Arial" w:hAnsi="Arial" w:cs="Arial"/>
                <w:b/>
                <w:sz w:val="16"/>
                <w:szCs w:val="16"/>
                <w:lang w:val="es-ES"/>
              </w:rPr>
              <w:t>Actividades de Otros costos: Administración, Monitoreo, Evaluación y Auditoría</w:t>
            </w:r>
          </w:p>
        </w:tc>
      </w:tr>
      <w:tr w:rsidR="00DE5FDE" w:rsidRPr="00D43B3A" w14:paraId="100331FE" w14:textId="77777777" w:rsidTr="00DE5FDE">
        <w:trPr>
          <w:trHeight w:val="422"/>
        </w:trPr>
        <w:tc>
          <w:tcPr>
            <w:tcW w:w="2413" w:type="dxa"/>
            <w:vAlign w:val="center"/>
          </w:tcPr>
          <w:p w14:paraId="56CF0261" w14:textId="51FFC08A" w:rsidR="00DE5FDE" w:rsidRPr="00D43B3A" w:rsidRDefault="00DE5FDE" w:rsidP="00DE5FDE">
            <w:pPr>
              <w:rPr>
                <w:rFonts w:ascii="Arial" w:hAnsi="Arial" w:cs="Arial"/>
                <w:sz w:val="16"/>
                <w:szCs w:val="16"/>
              </w:rPr>
            </w:pPr>
            <w:r>
              <w:rPr>
                <w:rFonts w:ascii="Arial" w:hAnsi="Arial" w:cs="Arial"/>
                <w:sz w:val="16"/>
                <w:szCs w:val="16"/>
              </w:rPr>
              <w:t>Levantamiento de Línea de Base elaborado</w:t>
            </w:r>
          </w:p>
        </w:tc>
        <w:tc>
          <w:tcPr>
            <w:tcW w:w="2610" w:type="dxa"/>
            <w:vAlign w:val="center"/>
          </w:tcPr>
          <w:p w14:paraId="5E9B18F4" w14:textId="7CCFB305"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 xml:space="preserve">Elaborado: implica </w:t>
            </w:r>
            <w:r>
              <w:rPr>
                <w:rFonts w:ascii="Arial" w:hAnsi="Arial" w:cs="Arial"/>
                <w:sz w:val="16"/>
                <w:szCs w:val="16"/>
                <w:lang w:val="es-ES"/>
              </w:rPr>
              <w:t xml:space="preserve">el levantamiento de información de la situación inicial sin proyecto de las condiciones e indicadores socio económicos que permitirá posteriormente la evaluación de impacto de las intervenciones del </w:t>
            </w:r>
            <w:r w:rsidRPr="00D43B3A">
              <w:rPr>
                <w:rFonts w:ascii="Arial" w:hAnsi="Arial" w:cs="Arial"/>
                <w:sz w:val="16"/>
                <w:szCs w:val="16"/>
                <w:lang w:val="es-ES"/>
              </w:rPr>
              <w:t>proyecto.</w:t>
            </w:r>
          </w:p>
        </w:tc>
        <w:tc>
          <w:tcPr>
            <w:tcW w:w="1169" w:type="dxa"/>
            <w:vAlign w:val="center"/>
          </w:tcPr>
          <w:p w14:paraId="7F19410C" w14:textId="718D4112" w:rsidR="00DE5FDE" w:rsidRPr="00D43B3A" w:rsidRDefault="00DE5FDE" w:rsidP="00DE5FDE">
            <w:pPr>
              <w:rPr>
                <w:rFonts w:ascii="Arial" w:hAnsi="Arial" w:cs="Arial"/>
                <w:sz w:val="16"/>
                <w:szCs w:val="16"/>
                <w:lang w:val="es-ES"/>
              </w:rPr>
            </w:pPr>
            <w:r>
              <w:rPr>
                <w:rFonts w:ascii="Arial" w:hAnsi="Arial" w:cs="Arial"/>
                <w:sz w:val="16"/>
                <w:szCs w:val="16"/>
                <w:lang w:val="es-ES"/>
              </w:rPr>
              <w:t>Inicio de la ejecución del proyecto</w:t>
            </w:r>
          </w:p>
        </w:tc>
        <w:tc>
          <w:tcPr>
            <w:tcW w:w="2663" w:type="dxa"/>
            <w:vAlign w:val="center"/>
          </w:tcPr>
          <w:p w14:paraId="73D77868" w14:textId="77777777"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 xml:space="preserve">Contratos de servicios de consultoría firmados </w:t>
            </w:r>
          </w:p>
          <w:p w14:paraId="06E16598" w14:textId="77DA7C03"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Responsable: UEP/</w:t>
            </w:r>
            <w:r>
              <w:rPr>
                <w:rFonts w:ascii="Arial" w:hAnsi="Arial" w:cs="Arial"/>
                <w:sz w:val="16"/>
                <w:szCs w:val="16"/>
                <w:lang w:val="es-ES"/>
              </w:rPr>
              <w:t xml:space="preserve"> </w:t>
            </w:r>
            <w:r w:rsidRPr="00D43B3A">
              <w:rPr>
                <w:rFonts w:ascii="Arial" w:hAnsi="Arial" w:cs="Arial"/>
                <w:sz w:val="16"/>
                <w:szCs w:val="16"/>
                <w:lang w:val="es-ES"/>
              </w:rPr>
              <w:t>MOPC</w:t>
            </w:r>
          </w:p>
        </w:tc>
      </w:tr>
      <w:tr w:rsidR="00DE5FDE" w:rsidRPr="00D43B3A" w14:paraId="243977D7" w14:textId="77777777" w:rsidTr="00CE1538">
        <w:trPr>
          <w:trHeight w:val="1151"/>
        </w:trPr>
        <w:tc>
          <w:tcPr>
            <w:tcW w:w="2413" w:type="dxa"/>
            <w:vAlign w:val="center"/>
          </w:tcPr>
          <w:p w14:paraId="73BBE7E1" w14:textId="77777777" w:rsidR="00DE5FDE" w:rsidRPr="00D43B3A" w:rsidRDefault="00DE5FDE" w:rsidP="00DE5FDE">
            <w:pPr>
              <w:rPr>
                <w:rFonts w:ascii="Arial" w:hAnsi="Arial" w:cs="Arial"/>
                <w:sz w:val="16"/>
                <w:szCs w:val="16"/>
                <w:lang w:val="es-ES"/>
              </w:rPr>
            </w:pPr>
            <w:r w:rsidRPr="00D43B3A">
              <w:rPr>
                <w:rFonts w:ascii="Arial" w:hAnsi="Arial" w:cs="Arial"/>
                <w:sz w:val="16"/>
                <w:szCs w:val="16"/>
              </w:rPr>
              <w:t xml:space="preserve">ECATEF o </w:t>
            </w:r>
            <w:r w:rsidRPr="00D43B3A">
              <w:rPr>
                <w:rFonts w:ascii="Arial" w:hAnsi="Arial" w:cs="Arial"/>
                <w:sz w:val="16"/>
                <w:szCs w:val="16"/>
                <w:lang w:val="es-ES"/>
              </w:rPr>
              <w:t xml:space="preserve">Personal incremental para apoyo al fortalecimiento de la UEP del MOPC que es responsable de la ejecución/administración del proyecto </w:t>
            </w:r>
          </w:p>
        </w:tc>
        <w:tc>
          <w:tcPr>
            <w:tcW w:w="2610" w:type="dxa"/>
            <w:vAlign w:val="center"/>
          </w:tcPr>
          <w:p w14:paraId="0ABB89D8" w14:textId="2BA4DEB0"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Aseguran que el avance físico y financiero de los componentes del proyecto se desarrolle conforme a lo programado.</w:t>
            </w:r>
          </w:p>
        </w:tc>
        <w:tc>
          <w:tcPr>
            <w:tcW w:w="1169" w:type="dxa"/>
            <w:vAlign w:val="center"/>
          </w:tcPr>
          <w:p w14:paraId="57A3D48C" w14:textId="77777777" w:rsidR="00DE5FDE" w:rsidRPr="00D43B3A" w:rsidRDefault="00DE5FDE" w:rsidP="00DE5FDE">
            <w:pPr>
              <w:rPr>
                <w:rFonts w:ascii="Arial" w:hAnsi="Arial" w:cs="Arial"/>
                <w:sz w:val="16"/>
                <w:szCs w:val="16"/>
                <w:u w:val="single"/>
                <w:lang w:val="es-ES"/>
              </w:rPr>
            </w:pPr>
            <w:r w:rsidRPr="00D43B3A">
              <w:rPr>
                <w:rFonts w:ascii="Arial" w:hAnsi="Arial" w:cs="Arial"/>
                <w:sz w:val="16"/>
                <w:szCs w:val="16"/>
                <w:lang w:val="es-ES"/>
              </w:rPr>
              <w:t>Anual</w:t>
            </w:r>
          </w:p>
        </w:tc>
        <w:tc>
          <w:tcPr>
            <w:tcW w:w="2663" w:type="dxa"/>
            <w:vAlign w:val="center"/>
          </w:tcPr>
          <w:p w14:paraId="431DD7B9" w14:textId="77777777"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 xml:space="preserve">Contratos de servicios de consultoría firmados </w:t>
            </w:r>
          </w:p>
          <w:p w14:paraId="6AE9BE61" w14:textId="199B5A0E"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Responsable: UEP/</w:t>
            </w:r>
            <w:r>
              <w:rPr>
                <w:rFonts w:ascii="Arial" w:hAnsi="Arial" w:cs="Arial"/>
                <w:sz w:val="16"/>
                <w:szCs w:val="16"/>
                <w:lang w:val="es-ES"/>
              </w:rPr>
              <w:t xml:space="preserve"> </w:t>
            </w:r>
            <w:r w:rsidRPr="00D43B3A">
              <w:rPr>
                <w:rFonts w:ascii="Arial" w:hAnsi="Arial" w:cs="Arial"/>
                <w:sz w:val="16"/>
                <w:szCs w:val="16"/>
                <w:lang w:val="es-ES"/>
              </w:rPr>
              <w:t>MOPC.</w:t>
            </w:r>
          </w:p>
        </w:tc>
      </w:tr>
      <w:tr w:rsidR="00DE5FDE" w:rsidRPr="00D43B3A" w14:paraId="56D72D4D" w14:textId="77777777" w:rsidTr="00C63211">
        <w:trPr>
          <w:trHeight w:val="920"/>
        </w:trPr>
        <w:tc>
          <w:tcPr>
            <w:tcW w:w="2413" w:type="dxa"/>
            <w:vAlign w:val="center"/>
          </w:tcPr>
          <w:p w14:paraId="4BB73C76" w14:textId="7B96C570"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 xml:space="preserve">Número de informes de evaluación (ex post de proyectos) </w:t>
            </w:r>
            <w:r>
              <w:rPr>
                <w:rFonts w:ascii="Arial" w:hAnsi="Arial" w:cs="Arial"/>
                <w:sz w:val="16"/>
                <w:szCs w:val="16"/>
                <w:lang w:val="es-ES"/>
              </w:rPr>
              <w:t xml:space="preserve">e informe de evaluación de impacto </w:t>
            </w:r>
            <w:r w:rsidRPr="00D43B3A">
              <w:rPr>
                <w:rFonts w:ascii="Arial" w:hAnsi="Arial" w:cs="Arial"/>
                <w:sz w:val="16"/>
                <w:szCs w:val="16"/>
                <w:lang w:val="es-ES"/>
              </w:rPr>
              <w:t>elaborado.</w:t>
            </w:r>
          </w:p>
        </w:tc>
        <w:tc>
          <w:tcPr>
            <w:tcW w:w="2610" w:type="dxa"/>
            <w:vAlign w:val="center"/>
          </w:tcPr>
          <w:p w14:paraId="4F974E09" w14:textId="77777777"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Elaborado: implica la verificación de los indicadores de resultado y económicos de los tramos de carreteras intervenidos por el proyecto.</w:t>
            </w:r>
          </w:p>
        </w:tc>
        <w:tc>
          <w:tcPr>
            <w:tcW w:w="1169" w:type="dxa"/>
            <w:vAlign w:val="center"/>
          </w:tcPr>
          <w:p w14:paraId="7A99A0EF" w14:textId="77777777"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Una vez alcanzado el 90% de Desembolsos</w:t>
            </w:r>
          </w:p>
        </w:tc>
        <w:tc>
          <w:tcPr>
            <w:tcW w:w="2663" w:type="dxa"/>
            <w:vMerge w:val="restart"/>
            <w:vAlign w:val="center"/>
          </w:tcPr>
          <w:p w14:paraId="72BFDFB7" w14:textId="77777777"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Informe final de cada estudio presentado  y aprobado por el Banco.</w:t>
            </w:r>
          </w:p>
          <w:p w14:paraId="45F66917" w14:textId="77777777" w:rsidR="00DE5FDE" w:rsidRPr="00D43B3A" w:rsidRDefault="00DE5FDE" w:rsidP="00DE5FDE">
            <w:pPr>
              <w:rPr>
                <w:rFonts w:ascii="Arial" w:hAnsi="Arial" w:cs="Arial"/>
                <w:sz w:val="16"/>
                <w:szCs w:val="16"/>
                <w:lang w:val="es-ES"/>
              </w:rPr>
            </w:pPr>
          </w:p>
          <w:p w14:paraId="192A69B4" w14:textId="77777777"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Cláusula contractual cumplida.</w:t>
            </w:r>
          </w:p>
          <w:p w14:paraId="0B25E9C6" w14:textId="77777777" w:rsidR="00DE5FDE" w:rsidRPr="00D43B3A" w:rsidRDefault="00DE5FDE" w:rsidP="00DE5FDE">
            <w:pPr>
              <w:rPr>
                <w:rFonts w:ascii="Arial" w:hAnsi="Arial" w:cs="Arial"/>
                <w:sz w:val="16"/>
                <w:szCs w:val="16"/>
                <w:lang w:val="es-ES"/>
              </w:rPr>
            </w:pPr>
          </w:p>
          <w:p w14:paraId="4885FA11" w14:textId="13D47062"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Responsable: UEP/ MOPC.</w:t>
            </w:r>
          </w:p>
        </w:tc>
      </w:tr>
      <w:tr w:rsidR="00DE5FDE" w:rsidRPr="00D43B3A" w14:paraId="75566115" w14:textId="77777777" w:rsidTr="00810C61">
        <w:tc>
          <w:tcPr>
            <w:tcW w:w="2413" w:type="dxa"/>
            <w:vAlign w:val="center"/>
          </w:tcPr>
          <w:p w14:paraId="17F1B59F" w14:textId="77777777"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Número de Informes de auditoría externa con no objeción del BID.</w:t>
            </w:r>
          </w:p>
        </w:tc>
        <w:tc>
          <w:tcPr>
            <w:tcW w:w="2610" w:type="dxa"/>
            <w:vAlign w:val="center"/>
          </w:tcPr>
          <w:p w14:paraId="2ED155A7" w14:textId="77777777"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Elaborados según las Políticas de Gestión Financieras para proyectos del Banco</w:t>
            </w:r>
          </w:p>
        </w:tc>
        <w:tc>
          <w:tcPr>
            <w:tcW w:w="1169" w:type="dxa"/>
            <w:vAlign w:val="center"/>
          </w:tcPr>
          <w:p w14:paraId="2FCFA6AF" w14:textId="77777777" w:rsidR="00DE5FDE" w:rsidRPr="00D43B3A" w:rsidRDefault="00DE5FDE" w:rsidP="00DE5FDE">
            <w:pPr>
              <w:rPr>
                <w:rFonts w:ascii="Arial" w:hAnsi="Arial" w:cs="Arial"/>
                <w:sz w:val="16"/>
                <w:szCs w:val="16"/>
                <w:lang w:val="es-ES"/>
              </w:rPr>
            </w:pPr>
            <w:r w:rsidRPr="00D43B3A">
              <w:rPr>
                <w:rFonts w:ascii="Arial" w:hAnsi="Arial" w:cs="Arial"/>
                <w:sz w:val="16"/>
                <w:szCs w:val="16"/>
                <w:lang w:val="es-ES"/>
              </w:rPr>
              <w:t>Anual</w:t>
            </w:r>
          </w:p>
        </w:tc>
        <w:tc>
          <w:tcPr>
            <w:tcW w:w="2663" w:type="dxa"/>
            <w:vMerge/>
            <w:vAlign w:val="center"/>
          </w:tcPr>
          <w:p w14:paraId="4C3A5832" w14:textId="77777777" w:rsidR="00DE5FDE" w:rsidRPr="00D43B3A" w:rsidRDefault="00DE5FDE" w:rsidP="00DE5FDE">
            <w:pPr>
              <w:rPr>
                <w:rFonts w:ascii="Arial" w:hAnsi="Arial" w:cs="Arial"/>
                <w:sz w:val="16"/>
                <w:szCs w:val="16"/>
                <w:lang w:val="es-ES"/>
              </w:rPr>
            </w:pPr>
          </w:p>
        </w:tc>
      </w:tr>
    </w:tbl>
    <w:p w14:paraId="0DD76A8D" w14:textId="77777777" w:rsidR="00280175" w:rsidRPr="00D43B3A" w:rsidRDefault="00280175" w:rsidP="00C10F23">
      <w:pPr>
        <w:pStyle w:val="Listavistosa-nfasis11"/>
        <w:ind w:left="1080"/>
        <w:jc w:val="both"/>
        <w:rPr>
          <w:rFonts w:ascii="Arial" w:hAnsi="Arial" w:cs="Arial"/>
          <w:b/>
          <w:sz w:val="18"/>
          <w:szCs w:val="18"/>
          <w:lang w:val="es-ES"/>
        </w:rPr>
      </w:pPr>
    </w:p>
    <w:p w14:paraId="1C1F69E2" w14:textId="76BB3A1D" w:rsidR="00CC77D6" w:rsidRPr="00F11811" w:rsidRDefault="00221E76" w:rsidP="002E7859">
      <w:pPr>
        <w:pStyle w:val="AutoNumpara"/>
        <w:numPr>
          <w:ilvl w:val="0"/>
          <w:numId w:val="0"/>
        </w:numPr>
        <w:rPr>
          <w:rFonts w:ascii="Arial" w:hAnsi="Arial" w:cs="Arial"/>
          <w:sz w:val="22"/>
          <w:szCs w:val="22"/>
          <w:lang w:val="es-ES"/>
        </w:rPr>
      </w:pPr>
      <w:r w:rsidRPr="00F11811">
        <w:rPr>
          <w:rFonts w:ascii="Arial" w:hAnsi="Arial" w:cs="Arial"/>
          <w:sz w:val="22"/>
          <w:szCs w:val="22"/>
        </w:rPr>
        <w:t xml:space="preserve">El programa será financiado por un préstamo de inversión bajo la modalidad de obras múltiples. </w:t>
      </w:r>
      <w:r w:rsidR="008918EB" w:rsidRPr="00F11811">
        <w:rPr>
          <w:rFonts w:ascii="Arial" w:hAnsi="Arial" w:cs="Arial"/>
          <w:sz w:val="22"/>
          <w:szCs w:val="22"/>
        </w:rPr>
        <w:t xml:space="preserve">El </w:t>
      </w:r>
      <w:r w:rsidR="00776EC4" w:rsidRPr="00F11811">
        <w:rPr>
          <w:rFonts w:ascii="Arial" w:hAnsi="Arial" w:cs="Arial"/>
          <w:sz w:val="22"/>
          <w:szCs w:val="22"/>
        </w:rPr>
        <w:t>proyecto</w:t>
      </w:r>
      <w:r w:rsidR="008918EB" w:rsidRPr="00F11811">
        <w:rPr>
          <w:rFonts w:ascii="Arial" w:hAnsi="Arial" w:cs="Arial"/>
          <w:sz w:val="22"/>
          <w:szCs w:val="22"/>
        </w:rPr>
        <w:t xml:space="preserve"> intervendrá tramos de</w:t>
      </w:r>
      <w:r w:rsidR="00776EC4" w:rsidRPr="00F11811">
        <w:rPr>
          <w:rFonts w:ascii="Arial" w:hAnsi="Arial" w:cs="Arial"/>
          <w:sz w:val="22"/>
          <w:szCs w:val="22"/>
        </w:rPr>
        <w:t xml:space="preserve"> un</w:t>
      </w:r>
      <w:r w:rsidR="008918EB" w:rsidRPr="00F11811">
        <w:rPr>
          <w:rFonts w:ascii="Arial" w:hAnsi="Arial" w:cs="Arial"/>
          <w:sz w:val="22"/>
          <w:szCs w:val="22"/>
        </w:rPr>
        <w:t xml:space="preserve"> </w:t>
      </w:r>
      <w:r w:rsidR="008918EB" w:rsidRPr="00F11811">
        <w:rPr>
          <w:rFonts w:ascii="Arial" w:hAnsi="Arial" w:cs="Arial"/>
          <w:sz w:val="22"/>
          <w:szCs w:val="22"/>
          <w:lang w:val="es-ES"/>
        </w:rPr>
        <w:t>corredor vial principal de la R</w:t>
      </w:r>
      <w:r w:rsidRPr="00F11811">
        <w:rPr>
          <w:rFonts w:ascii="Arial" w:hAnsi="Arial" w:cs="Arial"/>
          <w:sz w:val="22"/>
          <w:szCs w:val="22"/>
          <w:lang w:val="es-ES"/>
        </w:rPr>
        <w:t>egión Oriental y Occidental</w:t>
      </w:r>
      <w:r w:rsidR="008918EB" w:rsidRPr="00F11811">
        <w:rPr>
          <w:rFonts w:ascii="Arial" w:hAnsi="Arial" w:cs="Arial"/>
          <w:sz w:val="22"/>
          <w:szCs w:val="22"/>
          <w:lang w:val="es-ES"/>
        </w:rPr>
        <w:t xml:space="preserve"> </w:t>
      </w:r>
      <w:r w:rsidR="00BB219A" w:rsidRPr="00F11811">
        <w:rPr>
          <w:rFonts w:ascii="Arial" w:hAnsi="Arial" w:cs="Arial"/>
          <w:sz w:val="22"/>
          <w:szCs w:val="22"/>
          <w:lang w:val="es-ES"/>
        </w:rPr>
        <w:t>con un  periodo de desembolso de 7 años</w:t>
      </w:r>
      <w:r w:rsidR="00F11811" w:rsidRPr="00F11811">
        <w:rPr>
          <w:rFonts w:ascii="Arial" w:hAnsi="Arial" w:cs="Arial"/>
          <w:sz w:val="22"/>
          <w:szCs w:val="22"/>
          <w:lang w:val="es-ES"/>
        </w:rPr>
        <w:t xml:space="preserve"> contados a partir de la entrada en vigencia del contrato de préstamo</w:t>
      </w:r>
      <w:r w:rsidR="008918EB" w:rsidRPr="00F11811">
        <w:rPr>
          <w:rFonts w:ascii="Arial" w:hAnsi="Arial" w:cs="Arial"/>
          <w:sz w:val="22"/>
          <w:szCs w:val="22"/>
        </w:rPr>
        <w:t xml:space="preserve">. </w:t>
      </w:r>
      <w:r w:rsidRPr="00F11811">
        <w:rPr>
          <w:rFonts w:ascii="Arial" w:hAnsi="Arial" w:cs="Arial"/>
          <w:color w:val="000000"/>
          <w:sz w:val="22"/>
          <w:szCs w:val="22"/>
        </w:rPr>
        <w:t>Para la evaluación del proyecto de la muestra</w:t>
      </w:r>
      <w:r w:rsidR="00B22C6A" w:rsidRPr="00F11811">
        <w:rPr>
          <w:rFonts w:ascii="Arial" w:hAnsi="Arial" w:cs="Arial"/>
          <w:color w:val="000000"/>
          <w:sz w:val="22"/>
          <w:szCs w:val="22"/>
        </w:rPr>
        <w:t xml:space="preserve"> representativa</w:t>
      </w:r>
      <w:r w:rsidRPr="00F11811">
        <w:rPr>
          <w:rFonts w:ascii="Arial" w:hAnsi="Arial" w:cs="Arial"/>
          <w:color w:val="000000"/>
          <w:sz w:val="22"/>
          <w:szCs w:val="22"/>
        </w:rPr>
        <w:t xml:space="preserve">, </w:t>
      </w:r>
      <w:r w:rsidR="00B22C6A" w:rsidRPr="00F11811">
        <w:rPr>
          <w:rFonts w:ascii="Arial" w:hAnsi="Arial" w:cs="Arial"/>
          <w:color w:val="000000"/>
          <w:sz w:val="22"/>
          <w:szCs w:val="22"/>
        </w:rPr>
        <w:t xml:space="preserve">que corresponde a </w:t>
      </w:r>
      <w:r w:rsidRPr="00F11811">
        <w:rPr>
          <w:rFonts w:ascii="Arial" w:hAnsi="Arial" w:cs="Arial"/>
          <w:color w:val="000000"/>
          <w:sz w:val="22"/>
          <w:szCs w:val="22"/>
        </w:rPr>
        <w:t>aproximadamente el 44% del monto total del programa,</w:t>
      </w:r>
      <w:r w:rsidR="00B22C6A" w:rsidRPr="00F11811">
        <w:rPr>
          <w:rFonts w:ascii="Arial" w:hAnsi="Arial" w:cs="Arial"/>
          <w:color w:val="000000"/>
          <w:sz w:val="22"/>
          <w:szCs w:val="22"/>
        </w:rPr>
        <w:t xml:space="preserve"> se ha verificado</w:t>
      </w:r>
      <w:r w:rsidRPr="00F11811">
        <w:rPr>
          <w:rFonts w:ascii="Arial" w:hAnsi="Arial" w:cs="Arial"/>
          <w:color w:val="000000"/>
          <w:sz w:val="22"/>
          <w:szCs w:val="22"/>
        </w:rPr>
        <w:t xml:space="preserve"> que cuenta con diseños técnicos de ingeniería, evaluaciones ambientales y sociales, y viabilidad económica, y que consisten en: (i) el mejoramiento de cerca de 104 km de vías desde Cruce Pioneros hasta Paratodo, más los accesos a las localidades de Lolita, Santa Cecilia y Campo Aceval, </w:t>
      </w:r>
      <w:r w:rsidRPr="00F11811">
        <w:rPr>
          <w:rFonts w:ascii="Arial" w:hAnsi="Arial" w:cs="Arial"/>
          <w:sz w:val="22"/>
          <w:szCs w:val="22"/>
        </w:rPr>
        <w:t>así como el mejoramiento de las zonas urbanas de Paratodo y Lolita.</w:t>
      </w:r>
      <w:r w:rsidR="008918EB" w:rsidRPr="00F11811">
        <w:rPr>
          <w:rFonts w:ascii="Arial" w:eastAsia="Arial Unicode MS" w:hAnsi="Arial" w:cs="Arial"/>
          <w:bCs/>
          <w:sz w:val="22"/>
          <w:szCs w:val="22"/>
          <w:lang w:val="es-ES"/>
        </w:rPr>
        <w:t xml:space="preserve"> </w:t>
      </w:r>
      <w:r w:rsidR="00CC77D6" w:rsidRPr="00F11811">
        <w:rPr>
          <w:rFonts w:ascii="Arial" w:eastAsia="Arial Unicode MS" w:hAnsi="Arial" w:cs="Arial"/>
          <w:bCs/>
          <w:sz w:val="22"/>
          <w:szCs w:val="22"/>
          <w:lang w:val="es-ES"/>
        </w:rPr>
        <w:t xml:space="preserve">Existe una línea de base referencial </w:t>
      </w:r>
      <w:r w:rsidR="005214DB" w:rsidRPr="00F11811">
        <w:rPr>
          <w:rFonts w:ascii="Arial" w:eastAsia="Arial Unicode MS" w:hAnsi="Arial" w:cs="Arial"/>
          <w:bCs/>
          <w:sz w:val="22"/>
          <w:szCs w:val="22"/>
          <w:lang w:val="es-ES"/>
        </w:rPr>
        <w:t>para todos los indicadores</w:t>
      </w:r>
      <w:r w:rsidR="00B22C6A" w:rsidRPr="00F11811">
        <w:rPr>
          <w:rFonts w:ascii="Arial" w:eastAsia="Arial Unicode MS" w:hAnsi="Arial" w:cs="Arial"/>
          <w:bCs/>
          <w:sz w:val="22"/>
          <w:szCs w:val="22"/>
          <w:lang w:val="es-ES"/>
        </w:rPr>
        <w:t xml:space="preserve"> de resultados</w:t>
      </w:r>
      <w:r w:rsidR="005214DB" w:rsidRPr="00F11811">
        <w:rPr>
          <w:rFonts w:ascii="Arial" w:eastAsia="Arial Unicode MS" w:hAnsi="Arial" w:cs="Arial"/>
          <w:bCs/>
          <w:sz w:val="22"/>
          <w:szCs w:val="22"/>
          <w:lang w:val="es-ES"/>
        </w:rPr>
        <w:t xml:space="preserve"> que se construye a partir de</w:t>
      </w:r>
      <w:r w:rsidR="002B06EA" w:rsidRPr="00F11811">
        <w:rPr>
          <w:rFonts w:ascii="Arial" w:eastAsia="Arial Unicode MS" w:hAnsi="Arial" w:cs="Arial"/>
          <w:bCs/>
          <w:sz w:val="22"/>
          <w:szCs w:val="22"/>
          <w:lang w:val="es-ES"/>
        </w:rPr>
        <w:t>l e</w:t>
      </w:r>
      <w:r w:rsidR="004C69E4" w:rsidRPr="00F11811">
        <w:rPr>
          <w:rFonts w:ascii="Arial" w:eastAsia="Arial Unicode MS" w:hAnsi="Arial" w:cs="Arial"/>
          <w:bCs/>
          <w:sz w:val="22"/>
          <w:szCs w:val="22"/>
          <w:lang w:val="es-ES"/>
        </w:rPr>
        <w:t xml:space="preserve">studio de </w:t>
      </w:r>
      <w:r w:rsidR="005214DB" w:rsidRPr="00F11811">
        <w:rPr>
          <w:rFonts w:ascii="Arial" w:eastAsia="Arial Unicode MS" w:hAnsi="Arial" w:cs="Arial"/>
          <w:bCs/>
          <w:sz w:val="22"/>
          <w:szCs w:val="22"/>
          <w:lang w:val="es-ES"/>
        </w:rPr>
        <w:t>f</w:t>
      </w:r>
      <w:r w:rsidR="004C69E4" w:rsidRPr="00F11811">
        <w:rPr>
          <w:rFonts w:ascii="Arial" w:eastAsia="Arial Unicode MS" w:hAnsi="Arial" w:cs="Arial"/>
          <w:bCs/>
          <w:sz w:val="22"/>
          <w:szCs w:val="22"/>
          <w:lang w:val="es-ES"/>
        </w:rPr>
        <w:t xml:space="preserve">actibilidad </w:t>
      </w:r>
      <w:r w:rsidR="00672AAB" w:rsidRPr="00F11811">
        <w:rPr>
          <w:rFonts w:ascii="Arial" w:eastAsia="Arial Unicode MS" w:hAnsi="Arial" w:cs="Arial"/>
          <w:bCs/>
          <w:sz w:val="22"/>
          <w:szCs w:val="22"/>
          <w:lang w:val="es-ES"/>
        </w:rPr>
        <w:t xml:space="preserve">avanzada </w:t>
      </w:r>
      <w:r w:rsidR="005214DB" w:rsidRPr="00F11811">
        <w:rPr>
          <w:rFonts w:ascii="Arial" w:eastAsia="Arial Unicode MS" w:hAnsi="Arial" w:cs="Arial"/>
          <w:bCs/>
          <w:sz w:val="22"/>
          <w:szCs w:val="22"/>
          <w:lang w:val="es-ES"/>
        </w:rPr>
        <w:t>t</w:t>
      </w:r>
      <w:r w:rsidR="004C69E4" w:rsidRPr="00F11811">
        <w:rPr>
          <w:rFonts w:ascii="Arial" w:eastAsia="Arial Unicode MS" w:hAnsi="Arial" w:cs="Arial"/>
          <w:bCs/>
          <w:sz w:val="22"/>
          <w:szCs w:val="22"/>
          <w:lang w:val="es-ES"/>
        </w:rPr>
        <w:t xml:space="preserve">écnica y </w:t>
      </w:r>
      <w:r w:rsidR="005214DB" w:rsidRPr="00F11811">
        <w:rPr>
          <w:rFonts w:ascii="Arial" w:eastAsia="Arial Unicode MS" w:hAnsi="Arial" w:cs="Arial"/>
          <w:bCs/>
          <w:sz w:val="22"/>
          <w:szCs w:val="22"/>
          <w:lang w:val="es-ES"/>
        </w:rPr>
        <w:t>e</w:t>
      </w:r>
      <w:r w:rsidR="004C69E4" w:rsidRPr="00F11811">
        <w:rPr>
          <w:rFonts w:ascii="Arial" w:eastAsia="Arial Unicode MS" w:hAnsi="Arial" w:cs="Arial"/>
          <w:bCs/>
          <w:sz w:val="22"/>
          <w:szCs w:val="22"/>
          <w:lang w:val="es-ES"/>
        </w:rPr>
        <w:t xml:space="preserve">conómica </w:t>
      </w:r>
      <w:r w:rsidR="00672AAB" w:rsidRPr="00F11811">
        <w:rPr>
          <w:rFonts w:ascii="Arial" w:eastAsia="Arial Unicode MS" w:hAnsi="Arial" w:cs="Arial"/>
          <w:bCs/>
          <w:sz w:val="22"/>
          <w:szCs w:val="22"/>
          <w:lang w:val="es-ES"/>
        </w:rPr>
        <w:t>del</w:t>
      </w:r>
      <w:r w:rsidRPr="00F11811">
        <w:rPr>
          <w:rFonts w:ascii="Arial" w:eastAsia="Arial Unicode MS" w:hAnsi="Arial" w:cs="Arial"/>
          <w:bCs/>
          <w:sz w:val="22"/>
          <w:szCs w:val="22"/>
          <w:lang w:val="es-ES"/>
        </w:rPr>
        <w:t xml:space="preserve"> </w:t>
      </w:r>
      <w:r w:rsidR="00776EC4" w:rsidRPr="00F11811">
        <w:rPr>
          <w:rFonts w:ascii="Arial" w:eastAsia="Arial Unicode MS" w:hAnsi="Arial" w:cs="Arial"/>
          <w:bCs/>
          <w:sz w:val="22"/>
          <w:szCs w:val="22"/>
          <w:lang w:val="es-ES"/>
        </w:rPr>
        <w:t>Proyecto</w:t>
      </w:r>
      <w:r w:rsidR="00F53469" w:rsidRPr="00F11811">
        <w:rPr>
          <w:rFonts w:ascii="Arial" w:eastAsia="Arial Unicode MS" w:hAnsi="Arial" w:cs="Arial"/>
          <w:bCs/>
          <w:sz w:val="22"/>
          <w:szCs w:val="22"/>
          <w:lang w:val="es-ES"/>
        </w:rPr>
        <w:t>.</w:t>
      </w:r>
      <w:r w:rsidR="00CC77D6" w:rsidRPr="00F11811">
        <w:rPr>
          <w:rFonts w:ascii="Arial" w:eastAsia="Arial Unicode MS" w:hAnsi="Arial" w:cs="Arial"/>
          <w:bCs/>
          <w:sz w:val="22"/>
          <w:szCs w:val="22"/>
          <w:lang w:val="es-ES"/>
        </w:rPr>
        <w:t xml:space="preserve"> </w:t>
      </w:r>
      <w:r w:rsidR="00AF4CA1" w:rsidRPr="00F11811">
        <w:rPr>
          <w:rFonts w:ascii="Arial" w:eastAsia="Arial Unicode MS" w:hAnsi="Arial" w:cs="Arial"/>
          <w:bCs/>
          <w:sz w:val="22"/>
          <w:szCs w:val="22"/>
          <w:lang w:val="es-ES"/>
        </w:rPr>
        <w:t>La UEP</w:t>
      </w:r>
      <w:r w:rsidR="00AF4CA1" w:rsidRPr="00F11811">
        <w:rPr>
          <w:rFonts w:ascii="Arial" w:hAnsi="Arial" w:cs="Arial"/>
          <w:sz w:val="22"/>
          <w:szCs w:val="22"/>
          <w:lang w:val="es-ES"/>
        </w:rPr>
        <w:t xml:space="preserve"> será responsable por la consolidación de la línea de base y de los ajustes requeridos a las metas establecidas en la Matriz de Resultados del </w:t>
      </w:r>
      <w:r w:rsidR="00776EC4" w:rsidRPr="00F11811">
        <w:rPr>
          <w:rFonts w:ascii="Arial" w:hAnsi="Arial" w:cs="Arial"/>
          <w:sz w:val="22"/>
          <w:szCs w:val="22"/>
          <w:lang w:val="es-ES"/>
        </w:rPr>
        <w:t>Proyecto</w:t>
      </w:r>
      <w:r w:rsidR="00AF4CA1" w:rsidRPr="00F11811">
        <w:rPr>
          <w:rFonts w:ascii="Arial" w:hAnsi="Arial" w:cs="Arial"/>
          <w:sz w:val="22"/>
          <w:szCs w:val="22"/>
          <w:lang w:val="es-ES"/>
        </w:rPr>
        <w:t>.</w:t>
      </w:r>
    </w:p>
    <w:p w14:paraId="2D3E3990" w14:textId="6757CD43" w:rsidR="00221E76" w:rsidRPr="00F11811" w:rsidRDefault="008D57EE" w:rsidP="002E7859">
      <w:pPr>
        <w:pStyle w:val="AutoNumpara"/>
        <w:numPr>
          <w:ilvl w:val="0"/>
          <w:numId w:val="0"/>
        </w:numPr>
        <w:rPr>
          <w:rFonts w:ascii="Arial" w:hAnsi="Arial" w:cs="Arial"/>
          <w:sz w:val="22"/>
          <w:szCs w:val="22"/>
          <w:lang w:val="es-ES"/>
        </w:rPr>
      </w:pPr>
      <w:r w:rsidRPr="008D57EE">
        <w:rPr>
          <w:rFonts w:ascii="Arial" w:hAnsi="Arial" w:cs="Arial"/>
          <w:sz w:val="22"/>
          <w:szCs w:val="22"/>
          <w:lang w:val="es-ES"/>
        </w:rPr>
        <w:t>Los demás proyectos que formen parte del programa deberán cumplir con los siguientes criterios de elegibilidad: (i) en caso de obras de pavimentación, formar parte de la red vial nacional que se encuentren en áreas cuyas actividades productivas principales sean la agricultura y/o ganaderia o sean complementarias o alimentadoras a los tramos de la muestra representativa; (ii) en caso de ser obras básicas de mejoramiento</w:t>
      </w:r>
      <w:r w:rsidR="002676DF">
        <w:rPr>
          <w:rFonts w:ascii="Arial" w:hAnsi="Arial" w:cs="Arial"/>
          <w:sz w:val="22"/>
          <w:szCs w:val="22"/>
          <w:lang w:val="es-ES"/>
        </w:rPr>
        <w:t>,</w:t>
      </w:r>
      <w:r w:rsidRPr="008D57EE">
        <w:rPr>
          <w:rFonts w:ascii="Arial" w:hAnsi="Arial" w:cs="Arial"/>
          <w:sz w:val="22"/>
          <w:szCs w:val="22"/>
          <w:lang w:val="es-ES"/>
        </w:rPr>
        <w:t xml:space="preserve"> pertenecer a la misma red de caminos que complementen las intervenciones de pavimentación a ser financiados por el programa; (iii) contar con un estándar técnico y de seguridad vial adaptado a las características donde se asienta el camino y acorde a la naturaleza y nivel de la demanda; (iv) tener una TIRE superior al 12%; y (v) cumplir con los requerimientos establecidos en el Marco de Gestión Ambiental y Social (MGAS) (EEO#14) del</w:t>
      </w:r>
      <w:r>
        <w:rPr>
          <w:rFonts w:ascii="Arial" w:hAnsi="Arial" w:cs="Arial"/>
          <w:sz w:val="22"/>
          <w:szCs w:val="22"/>
          <w:lang w:val="es-ES"/>
        </w:rPr>
        <w:t xml:space="preserve"> </w:t>
      </w:r>
      <w:r w:rsidRPr="008D57EE">
        <w:rPr>
          <w:rFonts w:ascii="Arial" w:hAnsi="Arial" w:cs="Arial"/>
          <w:sz w:val="22"/>
          <w:szCs w:val="22"/>
          <w:lang w:val="es-ES"/>
        </w:rPr>
        <w:t>del programa incluido en el Informe de Gestión Ambiental y Social (IGAS) (EER#3). La eventual elegibilidad de estos proyectos estará condicionada a la no objeción previa del Banco conforme los criterios antes señalados.</w:t>
      </w:r>
    </w:p>
    <w:p w14:paraId="7C2DC197" w14:textId="77777777" w:rsidR="001B5186" w:rsidRPr="00F11811" w:rsidRDefault="009806A5" w:rsidP="00CD4B27">
      <w:pPr>
        <w:pStyle w:val="Heading4"/>
        <w:numPr>
          <w:ilvl w:val="1"/>
          <w:numId w:val="17"/>
        </w:numPr>
        <w:tabs>
          <w:tab w:val="clear" w:pos="1440"/>
          <w:tab w:val="left" w:pos="720"/>
        </w:tabs>
        <w:spacing w:before="240" w:after="240"/>
        <w:jc w:val="left"/>
        <w:rPr>
          <w:rFonts w:ascii="Arial" w:hAnsi="Arial" w:cs="Arial"/>
          <w:sz w:val="22"/>
          <w:szCs w:val="22"/>
          <w:lang w:val="es-ES"/>
        </w:rPr>
      </w:pPr>
      <w:r w:rsidRPr="00F11811">
        <w:rPr>
          <w:rFonts w:ascii="Arial" w:hAnsi="Arial" w:cs="Arial"/>
          <w:sz w:val="22"/>
          <w:szCs w:val="22"/>
          <w:lang w:val="es-ES"/>
        </w:rPr>
        <w:t>I</w:t>
      </w:r>
      <w:r w:rsidR="005258AC" w:rsidRPr="00F11811">
        <w:rPr>
          <w:rFonts w:ascii="Arial" w:hAnsi="Arial" w:cs="Arial"/>
          <w:sz w:val="22"/>
          <w:szCs w:val="22"/>
          <w:lang w:val="es-ES"/>
        </w:rPr>
        <w:t>nstrumentos</w:t>
      </w:r>
      <w:r w:rsidR="00620E6B" w:rsidRPr="00F11811">
        <w:rPr>
          <w:rFonts w:ascii="Arial" w:hAnsi="Arial" w:cs="Arial"/>
          <w:sz w:val="22"/>
          <w:szCs w:val="22"/>
          <w:lang w:val="es-ES"/>
        </w:rPr>
        <w:t xml:space="preserve"> para e</w:t>
      </w:r>
      <w:r w:rsidR="004E7666" w:rsidRPr="00F11811">
        <w:rPr>
          <w:rFonts w:ascii="Arial" w:hAnsi="Arial" w:cs="Arial"/>
          <w:sz w:val="22"/>
          <w:szCs w:val="22"/>
          <w:lang w:val="es-ES"/>
        </w:rPr>
        <w:t>l Monitoreo de los I</w:t>
      </w:r>
      <w:r w:rsidR="00620E6B" w:rsidRPr="00F11811">
        <w:rPr>
          <w:rFonts w:ascii="Arial" w:hAnsi="Arial" w:cs="Arial"/>
          <w:sz w:val="22"/>
          <w:szCs w:val="22"/>
          <w:lang w:val="es-ES"/>
        </w:rPr>
        <w:t>ndicadores</w:t>
      </w:r>
      <w:r w:rsidR="004E7666" w:rsidRPr="00F11811">
        <w:rPr>
          <w:rFonts w:ascii="Arial" w:hAnsi="Arial" w:cs="Arial"/>
          <w:sz w:val="22"/>
          <w:szCs w:val="22"/>
          <w:lang w:val="es-ES"/>
        </w:rPr>
        <w:t xml:space="preserve"> y Recopilación de D</w:t>
      </w:r>
      <w:r w:rsidRPr="00F11811">
        <w:rPr>
          <w:rFonts w:ascii="Arial" w:hAnsi="Arial" w:cs="Arial"/>
          <w:sz w:val="22"/>
          <w:szCs w:val="22"/>
          <w:lang w:val="es-ES"/>
        </w:rPr>
        <w:t>atos</w:t>
      </w:r>
    </w:p>
    <w:p w14:paraId="0268AA6E" w14:textId="0A538155" w:rsidR="00770578" w:rsidRPr="00F11811" w:rsidRDefault="008918EB" w:rsidP="002E7859">
      <w:pPr>
        <w:pStyle w:val="AutoNumpara"/>
        <w:numPr>
          <w:ilvl w:val="0"/>
          <w:numId w:val="0"/>
        </w:numPr>
        <w:rPr>
          <w:rFonts w:ascii="Arial" w:hAnsi="Arial" w:cs="Arial"/>
          <w:sz w:val="22"/>
          <w:szCs w:val="22"/>
        </w:rPr>
      </w:pPr>
      <w:r w:rsidRPr="00F11811">
        <w:rPr>
          <w:rFonts w:ascii="Arial" w:hAnsi="Arial" w:cs="Arial"/>
          <w:sz w:val="22"/>
          <w:szCs w:val="22"/>
        </w:rPr>
        <w:t>El prestatario de esta operación será la República del Paraguay y el Organismo Ejecutor será el MOPC. Dentro del MOPC, la ejecución del proyecto estará a cargo de una UEP ubicada bajo el Vice-Ministerio de Obras Públicas</w:t>
      </w:r>
      <w:r w:rsidR="00770578" w:rsidRPr="00F11811">
        <w:rPr>
          <w:rFonts w:ascii="Arial" w:hAnsi="Arial" w:cs="Arial"/>
          <w:sz w:val="22"/>
          <w:szCs w:val="22"/>
        </w:rPr>
        <w:t>.</w:t>
      </w:r>
      <w:r w:rsidRPr="00F11811">
        <w:rPr>
          <w:rFonts w:ascii="Arial" w:hAnsi="Arial" w:cs="Arial"/>
          <w:sz w:val="22"/>
          <w:szCs w:val="22"/>
        </w:rPr>
        <w:t xml:space="preserve"> Esta</w:t>
      </w:r>
      <w:r w:rsidR="00770578" w:rsidRPr="00F11811">
        <w:rPr>
          <w:rFonts w:ascii="Arial" w:hAnsi="Arial" w:cs="Arial"/>
          <w:sz w:val="22"/>
          <w:szCs w:val="22"/>
        </w:rPr>
        <w:t xml:space="preserve"> U</w:t>
      </w:r>
      <w:r w:rsidR="0044609C" w:rsidRPr="00F11811">
        <w:rPr>
          <w:rFonts w:ascii="Arial" w:hAnsi="Arial" w:cs="Arial"/>
          <w:sz w:val="22"/>
          <w:szCs w:val="22"/>
        </w:rPr>
        <w:t>EP</w:t>
      </w:r>
      <w:r w:rsidR="00FB515D" w:rsidRPr="00F11811">
        <w:rPr>
          <w:rFonts w:ascii="Arial" w:hAnsi="Arial" w:cs="Arial"/>
          <w:sz w:val="22"/>
          <w:szCs w:val="22"/>
        </w:rPr>
        <w:t>,</w:t>
      </w:r>
      <w:r w:rsidR="00770578" w:rsidRPr="00F11811">
        <w:rPr>
          <w:rFonts w:ascii="Arial" w:hAnsi="Arial" w:cs="Arial"/>
          <w:sz w:val="22"/>
          <w:szCs w:val="22"/>
        </w:rPr>
        <w:t xml:space="preserve"> es la </w:t>
      </w:r>
      <w:r w:rsidR="0005764F" w:rsidRPr="00F11811">
        <w:rPr>
          <w:rFonts w:ascii="Arial" w:hAnsi="Arial" w:cs="Arial"/>
          <w:sz w:val="22"/>
          <w:szCs w:val="22"/>
        </w:rPr>
        <w:t xml:space="preserve">actual responsable por la planeación, programación  y ejecución </w:t>
      </w:r>
      <w:r w:rsidR="00770578" w:rsidRPr="00F11811">
        <w:rPr>
          <w:rFonts w:ascii="Arial" w:hAnsi="Arial" w:cs="Arial"/>
          <w:sz w:val="22"/>
          <w:szCs w:val="22"/>
        </w:rPr>
        <w:t>técnica</w:t>
      </w:r>
      <w:r w:rsidR="0005764F" w:rsidRPr="00F11811">
        <w:rPr>
          <w:rFonts w:ascii="Arial" w:hAnsi="Arial" w:cs="Arial"/>
          <w:sz w:val="22"/>
          <w:szCs w:val="22"/>
        </w:rPr>
        <w:t xml:space="preserve"> del Programa de Pavimentación de Corredores de Integración y Rehabilitación y Mantenimiento Vial-Fase </w:t>
      </w:r>
      <w:r w:rsidR="0041456F" w:rsidRPr="00F11811">
        <w:rPr>
          <w:rFonts w:ascii="Arial" w:hAnsi="Arial" w:cs="Arial"/>
          <w:sz w:val="22"/>
          <w:szCs w:val="22"/>
        </w:rPr>
        <w:t>I</w:t>
      </w:r>
      <w:r w:rsidR="0005764F" w:rsidRPr="00F11811">
        <w:rPr>
          <w:rFonts w:ascii="Arial" w:hAnsi="Arial" w:cs="Arial"/>
          <w:sz w:val="22"/>
          <w:szCs w:val="22"/>
        </w:rPr>
        <w:t>I (PR-L10</w:t>
      </w:r>
      <w:r w:rsidR="0041456F" w:rsidRPr="00F11811">
        <w:rPr>
          <w:rFonts w:ascii="Arial" w:hAnsi="Arial" w:cs="Arial"/>
          <w:sz w:val="22"/>
          <w:szCs w:val="22"/>
        </w:rPr>
        <w:t>75</w:t>
      </w:r>
      <w:r w:rsidR="0005764F" w:rsidRPr="00F11811">
        <w:rPr>
          <w:rFonts w:ascii="Arial" w:hAnsi="Arial" w:cs="Arial"/>
          <w:sz w:val="22"/>
          <w:szCs w:val="22"/>
        </w:rPr>
        <w:t>)</w:t>
      </w:r>
      <w:r w:rsidR="00BB219A" w:rsidRPr="00F11811">
        <w:rPr>
          <w:rFonts w:ascii="Arial" w:hAnsi="Arial" w:cs="Arial"/>
          <w:sz w:val="22"/>
          <w:szCs w:val="22"/>
        </w:rPr>
        <w:t>,</w:t>
      </w:r>
      <w:r w:rsidRPr="00F11811">
        <w:rPr>
          <w:rFonts w:ascii="Arial" w:hAnsi="Arial" w:cs="Arial"/>
          <w:sz w:val="22"/>
          <w:szCs w:val="22"/>
        </w:rPr>
        <w:t xml:space="preserve"> el Proyecto Pavimentación del Tramo San Juan Nepomuceno-Empalme Ruta Nº6 (PR-L1080)</w:t>
      </w:r>
      <w:r w:rsidR="0005764F" w:rsidRPr="00F11811">
        <w:rPr>
          <w:rFonts w:ascii="Arial" w:hAnsi="Arial" w:cs="Arial"/>
          <w:sz w:val="22"/>
          <w:szCs w:val="22"/>
        </w:rPr>
        <w:t>,</w:t>
      </w:r>
      <w:r w:rsidR="00BB219A" w:rsidRPr="00F11811">
        <w:rPr>
          <w:rFonts w:ascii="Arial" w:hAnsi="Arial" w:cs="Arial"/>
          <w:sz w:val="22"/>
          <w:szCs w:val="22"/>
        </w:rPr>
        <w:t xml:space="preserve"> del Programa de mejoramiento y</w:t>
      </w:r>
      <w:r w:rsidR="0005764F" w:rsidRPr="00F11811">
        <w:rPr>
          <w:rFonts w:ascii="Arial" w:hAnsi="Arial" w:cs="Arial"/>
          <w:sz w:val="22"/>
          <w:szCs w:val="22"/>
        </w:rPr>
        <w:t xml:space="preserve"> </w:t>
      </w:r>
      <w:r w:rsidR="00BB219A" w:rsidRPr="00F11811">
        <w:rPr>
          <w:rFonts w:ascii="Arial" w:hAnsi="Arial" w:cs="Arial"/>
          <w:sz w:val="22"/>
          <w:szCs w:val="22"/>
        </w:rPr>
        <w:t>conservación de Corredores Viales (PR-L1105)</w:t>
      </w:r>
      <w:r w:rsidR="00B22C6A" w:rsidRPr="00F11811">
        <w:rPr>
          <w:rFonts w:ascii="Arial" w:hAnsi="Arial" w:cs="Arial"/>
          <w:sz w:val="22"/>
          <w:szCs w:val="22"/>
        </w:rPr>
        <w:t>, y del Proyecto de Habilitación y conservación de la Ruta Nacional Nº9 (PR-L1145),</w:t>
      </w:r>
      <w:r w:rsidR="00BB219A" w:rsidRPr="00F11811">
        <w:rPr>
          <w:rFonts w:ascii="Arial" w:hAnsi="Arial" w:cs="Arial"/>
          <w:sz w:val="22"/>
          <w:szCs w:val="22"/>
        </w:rPr>
        <w:t xml:space="preserve"> </w:t>
      </w:r>
      <w:r w:rsidR="00D61D38" w:rsidRPr="00F11811">
        <w:rPr>
          <w:rFonts w:ascii="Arial" w:hAnsi="Arial" w:cs="Arial"/>
          <w:sz w:val="22"/>
          <w:szCs w:val="22"/>
        </w:rPr>
        <w:t xml:space="preserve">en forma coordinada con </w:t>
      </w:r>
      <w:r w:rsidR="0005764F" w:rsidRPr="00F11811">
        <w:rPr>
          <w:rFonts w:ascii="Arial" w:hAnsi="Arial" w:cs="Arial"/>
          <w:sz w:val="22"/>
          <w:szCs w:val="22"/>
        </w:rPr>
        <w:t xml:space="preserve">las </w:t>
      </w:r>
      <w:r w:rsidR="00D61D38" w:rsidRPr="00F11811">
        <w:rPr>
          <w:rFonts w:ascii="Arial" w:hAnsi="Arial" w:cs="Arial"/>
          <w:sz w:val="22"/>
          <w:szCs w:val="22"/>
        </w:rPr>
        <w:t xml:space="preserve">otras Unidades </w:t>
      </w:r>
      <w:r w:rsidR="0005764F" w:rsidRPr="00F11811">
        <w:rPr>
          <w:rFonts w:ascii="Arial" w:hAnsi="Arial" w:cs="Arial"/>
          <w:sz w:val="22"/>
          <w:szCs w:val="22"/>
        </w:rPr>
        <w:t xml:space="preserve">de Línea </w:t>
      </w:r>
      <w:r w:rsidR="00D61D38" w:rsidRPr="00F11811">
        <w:rPr>
          <w:rFonts w:ascii="Arial" w:hAnsi="Arial" w:cs="Arial"/>
          <w:sz w:val="22"/>
          <w:szCs w:val="22"/>
        </w:rPr>
        <w:t>del MOPC. El Viceministerio de Administración y Finanzas (VMAF)</w:t>
      </w:r>
      <w:r w:rsidR="0005764F" w:rsidRPr="00F11811">
        <w:rPr>
          <w:rFonts w:ascii="Arial" w:hAnsi="Arial" w:cs="Arial"/>
          <w:sz w:val="22"/>
          <w:szCs w:val="22"/>
        </w:rPr>
        <w:t xml:space="preserve"> del MOPC, por su parte</w:t>
      </w:r>
      <w:r w:rsidR="00D61D38" w:rsidRPr="00F11811">
        <w:rPr>
          <w:rFonts w:ascii="Arial" w:hAnsi="Arial" w:cs="Arial"/>
          <w:sz w:val="22"/>
          <w:szCs w:val="22"/>
        </w:rPr>
        <w:t xml:space="preserve">, es responsable de la coordinación </w:t>
      </w:r>
      <w:r w:rsidR="00770578" w:rsidRPr="00F11811">
        <w:rPr>
          <w:rFonts w:ascii="Arial" w:hAnsi="Arial" w:cs="Arial"/>
          <w:sz w:val="22"/>
          <w:szCs w:val="22"/>
        </w:rPr>
        <w:t>adiministrativa y financiera</w:t>
      </w:r>
      <w:r w:rsidR="0005764F" w:rsidRPr="00F11811">
        <w:rPr>
          <w:rFonts w:ascii="Arial" w:hAnsi="Arial" w:cs="Arial"/>
          <w:sz w:val="22"/>
          <w:szCs w:val="22"/>
        </w:rPr>
        <w:t xml:space="preserve">. Este </w:t>
      </w:r>
      <w:r w:rsidR="00770578" w:rsidRPr="00F11811">
        <w:rPr>
          <w:rFonts w:ascii="Arial" w:hAnsi="Arial" w:cs="Arial"/>
          <w:sz w:val="22"/>
          <w:szCs w:val="22"/>
        </w:rPr>
        <w:t xml:space="preserve">mismo esquema </w:t>
      </w:r>
      <w:r w:rsidR="00FB515D" w:rsidRPr="00F11811">
        <w:rPr>
          <w:rFonts w:ascii="Arial" w:hAnsi="Arial" w:cs="Arial"/>
          <w:sz w:val="22"/>
          <w:szCs w:val="22"/>
        </w:rPr>
        <w:t xml:space="preserve">será aplicado a la </w:t>
      </w:r>
      <w:r w:rsidR="00D61D38" w:rsidRPr="00F11811">
        <w:rPr>
          <w:rFonts w:ascii="Arial" w:hAnsi="Arial" w:cs="Arial"/>
          <w:sz w:val="22"/>
          <w:szCs w:val="22"/>
        </w:rPr>
        <w:t>ejecución de</w:t>
      </w:r>
      <w:r w:rsidRPr="00F11811">
        <w:rPr>
          <w:rFonts w:ascii="Arial" w:hAnsi="Arial" w:cs="Arial"/>
          <w:sz w:val="22"/>
          <w:szCs w:val="22"/>
        </w:rPr>
        <w:t xml:space="preserve">l presente </w:t>
      </w:r>
      <w:r w:rsidR="00776EC4" w:rsidRPr="00F11811">
        <w:rPr>
          <w:rFonts w:ascii="Arial" w:hAnsi="Arial" w:cs="Arial"/>
          <w:sz w:val="22"/>
          <w:szCs w:val="22"/>
        </w:rPr>
        <w:t>Proyecto</w:t>
      </w:r>
      <w:r w:rsidRPr="00F11811">
        <w:rPr>
          <w:rFonts w:ascii="Arial" w:hAnsi="Arial" w:cs="Arial"/>
          <w:sz w:val="22"/>
          <w:szCs w:val="22"/>
        </w:rPr>
        <w:t xml:space="preserve"> </w:t>
      </w:r>
      <w:r w:rsidR="0041456F" w:rsidRPr="00F11811">
        <w:rPr>
          <w:rFonts w:ascii="Arial" w:hAnsi="Arial" w:cs="Arial"/>
          <w:sz w:val="22"/>
          <w:szCs w:val="22"/>
        </w:rPr>
        <w:t>(PR-</w:t>
      </w:r>
      <w:r w:rsidR="00672AAB" w:rsidRPr="00F11811">
        <w:rPr>
          <w:rFonts w:ascii="Arial" w:hAnsi="Arial" w:cs="Arial"/>
          <w:sz w:val="22"/>
          <w:szCs w:val="22"/>
        </w:rPr>
        <w:t>L11</w:t>
      </w:r>
      <w:r w:rsidR="00706004" w:rsidRPr="00F11811">
        <w:rPr>
          <w:rFonts w:ascii="Arial" w:hAnsi="Arial" w:cs="Arial"/>
          <w:sz w:val="22"/>
          <w:szCs w:val="22"/>
        </w:rPr>
        <w:t>64</w:t>
      </w:r>
      <w:r w:rsidR="0041456F" w:rsidRPr="00F11811">
        <w:rPr>
          <w:rFonts w:ascii="Arial" w:hAnsi="Arial" w:cs="Arial"/>
          <w:sz w:val="22"/>
          <w:szCs w:val="22"/>
        </w:rPr>
        <w:t>)</w:t>
      </w:r>
      <w:r w:rsidR="00770578" w:rsidRPr="00F11811">
        <w:rPr>
          <w:rFonts w:ascii="Arial" w:hAnsi="Arial" w:cs="Arial"/>
          <w:sz w:val="22"/>
          <w:szCs w:val="22"/>
        </w:rPr>
        <w:t>.</w:t>
      </w:r>
    </w:p>
    <w:p w14:paraId="045EF915" w14:textId="77777777" w:rsidR="00770578" w:rsidRPr="00F11811" w:rsidRDefault="00770578"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La UEP, en coordinación con la</w:t>
      </w:r>
      <w:r w:rsidR="00D61D38" w:rsidRPr="00F11811">
        <w:rPr>
          <w:rFonts w:ascii="Arial" w:hAnsi="Arial" w:cs="Arial"/>
          <w:sz w:val="22"/>
          <w:szCs w:val="22"/>
          <w:lang w:val="es-ES"/>
        </w:rPr>
        <w:t>s</w:t>
      </w:r>
      <w:r w:rsidRPr="00F11811">
        <w:rPr>
          <w:rFonts w:ascii="Arial" w:hAnsi="Arial" w:cs="Arial"/>
          <w:sz w:val="22"/>
          <w:szCs w:val="22"/>
          <w:lang w:val="es-ES"/>
        </w:rPr>
        <w:t xml:space="preserve"> </w:t>
      </w:r>
      <w:r w:rsidR="00D61D38" w:rsidRPr="00F11811">
        <w:rPr>
          <w:rFonts w:ascii="Arial" w:hAnsi="Arial" w:cs="Arial"/>
          <w:sz w:val="22"/>
          <w:szCs w:val="22"/>
          <w:lang w:val="es-ES"/>
        </w:rPr>
        <w:t>Unidades</w:t>
      </w:r>
      <w:r w:rsidR="00F82B29" w:rsidRPr="00F11811">
        <w:rPr>
          <w:rFonts w:ascii="Arial" w:hAnsi="Arial" w:cs="Arial"/>
          <w:sz w:val="22"/>
          <w:szCs w:val="22"/>
          <w:lang w:val="es-ES"/>
        </w:rPr>
        <w:t xml:space="preserve"> de Línea i</w:t>
      </w:r>
      <w:r w:rsidR="00D61D38" w:rsidRPr="00F11811">
        <w:rPr>
          <w:rFonts w:ascii="Arial" w:hAnsi="Arial" w:cs="Arial"/>
          <w:sz w:val="22"/>
          <w:szCs w:val="22"/>
          <w:lang w:val="es-ES"/>
        </w:rPr>
        <w:t>ntervinientes</w:t>
      </w:r>
      <w:r w:rsidRPr="00F11811">
        <w:rPr>
          <w:rFonts w:ascii="Arial" w:hAnsi="Arial" w:cs="Arial"/>
          <w:sz w:val="22"/>
          <w:szCs w:val="22"/>
          <w:lang w:val="es-ES"/>
        </w:rPr>
        <w:t>, realiza, entre otras, las siguientes actividades para la planeación</w:t>
      </w:r>
      <w:r w:rsidR="00F82B29" w:rsidRPr="00F11811">
        <w:rPr>
          <w:rFonts w:ascii="Arial" w:hAnsi="Arial" w:cs="Arial"/>
          <w:sz w:val="22"/>
          <w:szCs w:val="22"/>
          <w:lang w:val="es-ES"/>
        </w:rPr>
        <w:t xml:space="preserve"> y programación de la ejecución</w:t>
      </w:r>
      <w:r w:rsidR="00F050D1" w:rsidRPr="00F11811">
        <w:rPr>
          <w:rFonts w:ascii="Arial" w:hAnsi="Arial" w:cs="Arial"/>
          <w:sz w:val="22"/>
          <w:szCs w:val="22"/>
          <w:lang w:val="es-ES"/>
        </w:rPr>
        <w:t xml:space="preserve"> del </w:t>
      </w:r>
      <w:r w:rsidR="00672AAB" w:rsidRPr="00F11811">
        <w:rPr>
          <w:rFonts w:ascii="Arial" w:hAnsi="Arial" w:cs="Arial"/>
          <w:sz w:val="22"/>
          <w:szCs w:val="22"/>
          <w:lang w:val="es-ES"/>
        </w:rPr>
        <w:t>Proyecto</w:t>
      </w:r>
      <w:r w:rsidRPr="00F11811">
        <w:rPr>
          <w:rFonts w:ascii="Arial" w:hAnsi="Arial" w:cs="Arial"/>
          <w:sz w:val="22"/>
          <w:szCs w:val="22"/>
          <w:lang w:val="es-ES"/>
        </w:rPr>
        <w:t xml:space="preserve">: </w:t>
      </w:r>
    </w:p>
    <w:p w14:paraId="4A865A2C" w14:textId="77777777" w:rsidR="00770578" w:rsidRPr="00F11811" w:rsidRDefault="00B53257" w:rsidP="00CD4B27">
      <w:pPr>
        <w:pStyle w:val="AutoNumpara"/>
        <w:numPr>
          <w:ilvl w:val="0"/>
          <w:numId w:val="19"/>
        </w:numPr>
        <w:ind w:left="540" w:hanging="540"/>
        <w:rPr>
          <w:rFonts w:ascii="Arial" w:hAnsi="Arial" w:cs="Arial"/>
          <w:sz w:val="22"/>
          <w:szCs w:val="22"/>
          <w:lang w:val="es-ES"/>
        </w:rPr>
      </w:pPr>
      <w:r w:rsidRPr="00F11811">
        <w:rPr>
          <w:rFonts w:ascii="Arial" w:hAnsi="Arial" w:cs="Arial"/>
          <w:b/>
          <w:sz w:val="22"/>
          <w:szCs w:val="22"/>
          <w:lang w:val="es-ES"/>
        </w:rPr>
        <w:t>Plan de Ejecución de</w:t>
      </w:r>
      <w:r w:rsidR="00BB219A" w:rsidRPr="00F11811">
        <w:rPr>
          <w:rFonts w:ascii="Arial" w:hAnsi="Arial" w:cs="Arial"/>
          <w:b/>
          <w:sz w:val="22"/>
          <w:szCs w:val="22"/>
          <w:lang w:val="es-ES"/>
        </w:rPr>
        <w:t>l</w:t>
      </w:r>
      <w:r w:rsidRPr="00F11811">
        <w:rPr>
          <w:rFonts w:ascii="Arial" w:hAnsi="Arial" w:cs="Arial"/>
          <w:b/>
          <w:sz w:val="22"/>
          <w:szCs w:val="22"/>
          <w:lang w:val="es-ES"/>
        </w:rPr>
        <w:t xml:space="preserve"> Proyecto (PEP) y </w:t>
      </w:r>
      <w:r w:rsidR="00770578" w:rsidRPr="00F11811">
        <w:rPr>
          <w:rFonts w:ascii="Arial" w:hAnsi="Arial" w:cs="Arial"/>
          <w:b/>
          <w:sz w:val="22"/>
          <w:szCs w:val="22"/>
          <w:lang w:val="es-ES"/>
        </w:rPr>
        <w:t>Plan Operativo Anual (POA).</w:t>
      </w:r>
      <w:r w:rsidR="00770578" w:rsidRPr="00F11811">
        <w:rPr>
          <w:rFonts w:ascii="Arial" w:hAnsi="Arial" w:cs="Arial"/>
          <w:sz w:val="22"/>
          <w:szCs w:val="22"/>
          <w:lang w:val="es-ES"/>
        </w:rPr>
        <w:t xml:space="preserve"> El </w:t>
      </w:r>
      <w:r w:rsidRPr="00F11811">
        <w:rPr>
          <w:rFonts w:ascii="Arial" w:hAnsi="Arial" w:cs="Arial"/>
          <w:sz w:val="22"/>
          <w:szCs w:val="22"/>
          <w:lang w:val="es-ES"/>
        </w:rPr>
        <w:t xml:space="preserve">PEP y el </w:t>
      </w:r>
      <w:r w:rsidR="00770578" w:rsidRPr="00F11811">
        <w:rPr>
          <w:rFonts w:ascii="Arial" w:hAnsi="Arial" w:cs="Arial"/>
          <w:sz w:val="22"/>
          <w:szCs w:val="22"/>
          <w:lang w:val="es-ES"/>
        </w:rPr>
        <w:t>POA consolida</w:t>
      </w:r>
      <w:r w:rsidRPr="00F11811">
        <w:rPr>
          <w:rFonts w:ascii="Arial" w:hAnsi="Arial" w:cs="Arial"/>
          <w:sz w:val="22"/>
          <w:szCs w:val="22"/>
          <w:lang w:val="es-ES"/>
        </w:rPr>
        <w:t>n</w:t>
      </w:r>
      <w:r w:rsidR="00770578" w:rsidRPr="00F11811">
        <w:rPr>
          <w:rFonts w:ascii="Arial" w:hAnsi="Arial" w:cs="Arial"/>
          <w:sz w:val="22"/>
          <w:szCs w:val="22"/>
          <w:lang w:val="es-ES"/>
        </w:rPr>
        <w:t xml:space="preserve"> todas las actividades que serán desarrolladas durante determinado período de ejecución, por producto y cuenta con un cronograma físico financiero. La UEP presentará semestralmente, como parte integral de los informes semestrales de seguimiento, el POA y el PEP para los siguientes dos semestres, incluyendo las actividades, cronogramas y presupuestos estimados para los proyectos financiados el año anterior y aquellos propuestos para el año siguiente. El POA y PEP finales del primer año serán incluidos en el informe inicial de la operación. El POA y el PEP incluirán, como mínimo, la siguiente informaci</w:t>
      </w:r>
      <w:r w:rsidR="00F050D1" w:rsidRPr="00F11811">
        <w:rPr>
          <w:rFonts w:ascii="Arial" w:hAnsi="Arial" w:cs="Arial"/>
          <w:sz w:val="22"/>
          <w:szCs w:val="22"/>
          <w:lang w:val="es-ES"/>
        </w:rPr>
        <w:t xml:space="preserve">ón: i) estado de ejecución del </w:t>
      </w:r>
      <w:r w:rsidR="00672AAB" w:rsidRPr="00F11811">
        <w:rPr>
          <w:rFonts w:ascii="Arial" w:hAnsi="Arial" w:cs="Arial"/>
          <w:sz w:val="22"/>
          <w:szCs w:val="22"/>
          <w:lang w:val="es-ES"/>
        </w:rPr>
        <w:t>proyecto</w:t>
      </w:r>
      <w:r w:rsidR="00770578" w:rsidRPr="00F11811">
        <w:rPr>
          <w:rFonts w:ascii="Arial" w:hAnsi="Arial" w:cs="Arial"/>
          <w:sz w:val="22"/>
          <w:szCs w:val="22"/>
          <w:lang w:val="es-ES"/>
        </w:rPr>
        <w:t xml:space="preserve">, discriminado por componentes; ii) el plan de adquisiciones de obras, bienes y servicios, así como el plan de adquisiciones de servicios de consultoría incluyendo presupuesto y proyecciones de desembolsos; iii) avance en el cumplimiento de las metas y resultados del </w:t>
      </w:r>
      <w:r w:rsidR="00672AAB" w:rsidRPr="00F11811">
        <w:rPr>
          <w:rFonts w:ascii="Arial" w:hAnsi="Arial" w:cs="Arial"/>
          <w:sz w:val="22"/>
          <w:szCs w:val="22"/>
          <w:lang w:val="es-ES"/>
        </w:rPr>
        <w:t>proyecto</w:t>
      </w:r>
      <w:r w:rsidR="00770578" w:rsidRPr="00F11811">
        <w:rPr>
          <w:rFonts w:ascii="Arial" w:hAnsi="Arial" w:cs="Arial"/>
          <w:sz w:val="22"/>
          <w:szCs w:val="22"/>
          <w:lang w:val="es-ES"/>
        </w:rPr>
        <w:t>; iv) avance en el cumplimiento de los indicadores de producto para cad</w:t>
      </w:r>
      <w:r w:rsidR="00F050D1" w:rsidRPr="00F11811">
        <w:rPr>
          <w:rFonts w:ascii="Arial" w:hAnsi="Arial" w:cs="Arial"/>
          <w:sz w:val="22"/>
          <w:szCs w:val="22"/>
          <w:lang w:val="es-ES"/>
        </w:rPr>
        <w:t>a componente del p</w:t>
      </w:r>
      <w:r w:rsidR="00770578" w:rsidRPr="00F11811">
        <w:rPr>
          <w:rFonts w:ascii="Arial" w:hAnsi="Arial" w:cs="Arial"/>
          <w:sz w:val="22"/>
          <w:szCs w:val="22"/>
          <w:lang w:val="es-ES"/>
        </w:rPr>
        <w:t xml:space="preserve">rograma, de acuerdo a la Matriz de Resultados del </w:t>
      </w:r>
      <w:r w:rsidR="00672AAB" w:rsidRPr="00F11811">
        <w:rPr>
          <w:rFonts w:ascii="Arial" w:hAnsi="Arial" w:cs="Arial"/>
          <w:sz w:val="22"/>
          <w:szCs w:val="22"/>
          <w:lang w:val="es-ES"/>
        </w:rPr>
        <w:t xml:space="preserve">Proyecto </w:t>
      </w:r>
      <w:r w:rsidR="00770578" w:rsidRPr="00F11811">
        <w:rPr>
          <w:rFonts w:ascii="Arial" w:hAnsi="Arial" w:cs="Arial"/>
          <w:sz w:val="22"/>
          <w:szCs w:val="22"/>
          <w:lang w:val="es-ES"/>
        </w:rPr>
        <w:t>y el cronograma de su implementación; v) problemas presentados; y vi) soluciones implementadas.</w:t>
      </w:r>
    </w:p>
    <w:p w14:paraId="1F3E15A8" w14:textId="77777777" w:rsidR="00770578" w:rsidRPr="00F11811" w:rsidRDefault="00770578" w:rsidP="00CD4B27">
      <w:pPr>
        <w:pStyle w:val="AutoNumpara"/>
        <w:numPr>
          <w:ilvl w:val="0"/>
          <w:numId w:val="19"/>
        </w:numPr>
        <w:ind w:left="540" w:hanging="540"/>
        <w:rPr>
          <w:rFonts w:ascii="Arial" w:hAnsi="Arial" w:cs="Arial"/>
          <w:sz w:val="22"/>
          <w:szCs w:val="22"/>
          <w:lang w:val="es-ES"/>
        </w:rPr>
      </w:pPr>
      <w:r w:rsidRPr="00F11811">
        <w:rPr>
          <w:rFonts w:ascii="Arial" w:hAnsi="Arial" w:cs="Arial"/>
          <w:b/>
          <w:sz w:val="22"/>
          <w:szCs w:val="22"/>
          <w:lang w:val="es-ES"/>
        </w:rPr>
        <w:t>Plan de Adquisiciones (PA).</w:t>
      </w:r>
      <w:r w:rsidRPr="00F11811">
        <w:rPr>
          <w:rFonts w:ascii="Arial" w:hAnsi="Arial" w:cs="Arial"/>
          <w:sz w:val="22"/>
          <w:szCs w:val="22"/>
          <w:lang w:val="es-ES"/>
        </w:rPr>
        <w:t xml:space="preserve"> Este instrumento tiene por finalidad presentar al Banco y hacer público el detalle de todas las adquisiciones y contrataciones que serán efectuadas en un determinado </w:t>
      </w:r>
      <w:r w:rsidR="00853C2D" w:rsidRPr="00F11811">
        <w:rPr>
          <w:rFonts w:ascii="Arial" w:hAnsi="Arial" w:cs="Arial"/>
          <w:sz w:val="22"/>
          <w:szCs w:val="22"/>
          <w:lang w:val="es-ES"/>
        </w:rPr>
        <w:t>período</w:t>
      </w:r>
      <w:r w:rsidRPr="00F11811">
        <w:rPr>
          <w:rFonts w:ascii="Arial" w:hAnsi="Arial" w:cs="Arial"/>
          <w:sz w:val="22"/>
          <w:szCs w:val="22"/>
          <w:lang w:val="es-ES"/>
        </w:rPr>
        <w:t xml:space="preserve"> de ejecución del </w:t>
      </w:r>
      <w:r w:rsidR="00BB219A" w:rsidRPr="00F11811">
        <w:rPr>
          <w:rFonts w:ascii="Arial" w:hAnsi="Arial" w:cs="Arial"/>
          <w:sz w:val="22"/>
          <w:szCs w:val="22"/>
          <w:lang w:val="es-ES"/>
        </w:rPr>
        <w:t>proyecto</w:t>
      </w:r>
      <w:r w:rsidRPr="00F11811">
        <w:rPr>
          <w:rFonts w:ascii="Arial" w:hAnsi="Arial" w:cs="Arial"/>
          <w:sz w:val="22"/>
          <w:szCs w:val="22"/>
          <w:lang w:val="es-ES"/>
        </w:rPr>
        <w:t>. El PA informa sobres las adquisiciones y contratos que se ejecutaran de conformidad con las Políticas para Adquisiciones de bienes y obras financiadas por el Banco” (GN-2349-9) y las “Políticas para a Selección y contratación de consultorías financiadas por el Banco (GN-2350-9) de conformidad con lo establecido en el Contrato de Préstamo. El PA debe ser presentado junto con el POA, como parte integral de los informes semestrales de seguimiento, para consideración del Banco, y debe ser actualizado anualmente o cuando sea necesario, durante to</w:t>
      </w:r>
      <w:r w:rsidR="00F050D1" w:rsidRPr="00F11811">
        <w:rPr>
          <w:rFonts w:ascii="Arial" w:hAnsi="Arial" w:cs="Arial"/>
          <w:sz w:val="22"/>
          <w:szCs w:val="22"/>
          <w:lang w:val="es-ES"/>
        </w:rPr>
        <w:t xml:space="preserve">do el período de ejecución del </w:t>
      </w:r>
      <w:r w:rsidR="00BB219A" w:rsidRPr="00F11811">
        <w:rPr>
          <w:rFonts w:ascii="Arial" w:hAnsi="Arial" w:cs="Arial"/>
          <w:sz w:val="22"/>
          <w:szCs w:val="22"/>
          <w:lang w:val="es-ES"/>
        </w:rPr>
        <w:t>proyecto</w:t>
      </w:r>
      <w:r w:rsidRPr="00F11811">
        <w:rPr>
          <w:rFonts w:ascii="Arial" w:hAnsi="Arial" w:cs="Arial"/>
          <w:sz w:val="22"/>
          <w:szCs w:val="22"/>
          <w:lang w:val="es-ES"/>
        </w:rPr>
        <w:t>.</w:t>
      </w:r>
    </w:p>
    <w:p w14:paraId="2BD183C2" w14:textId="0508799D" w:rsidR="00770578" w:rsidRPr="00F11811" w:rsidRDefault="00F050D1"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 xml:space="preserve">En cuanto al monitoreo del </w:t>
      </w:r>
      <w:r w:rsidR="00672AAB" w:rsidRPr="00F11811">
        <w:rPr>
          <w:rFonts w:ascii="Arial" w:hAnsi="Arial" w:cs="Arial"/>
          <w:sz w:val="22"/>
          <w:szCs w:val="22"/>
          <w:lang w:val="es-ES"/>
        </w:rPr>
        <w:t>proyecto</w:t>
      </w:r>
      <w:r w:rsidR="00770578" w:rsidRPr="00F11811">
        <w:rPr>
          <w:rFonts w:ascii="Arial" w:hAnsi="Arial" w:cs="Arial"/>
          <w:sz w:val="22"/>
          <w:szCs w:val="22"/>
          <w:lang w:val="es-ES"/>
        </w:rPr>
        <w:t xml:space="preserve">, los principales medios de verificación corresponden a </w:t>
      </w:r>
      <w:r w:rsidR="00770578" w:rsidRPr="00F11811">
        <w:rPr>
          <w:rFonts w:ascii="Arial" w:hAnsi="Arial" w:cs="Arial"/>
          <w:b/>
          <w:sz w:val="22"/>
          <w:szCs w:val="22"/>
          <w:lang w:val="es-ES"/>
        </w:rPr>
        <w:t>documentos administrativos y contractuales</w:t>
      </w:r>
      <w:r w:rsidR="00770578" w:rsidRPr="00F11811">
        <w:rPr>
          <w:rFonts w:ascii="Arial" w:hAnsi="Arial" w:cs="Arial"/>
          <w:sz w:val="22"/>
          <w:szCs w:val="22"/>
          <w:lang w:val="es-ES"/>
        </w:rPr>
        <w:t xml:space="preserve"> de la </w:t>
      </w:r>
      <w:r w:rsidR="00B22C6A" w:rsidRPr="00F11811">
        <w:rPr>
          <w:rFonts w:ascii="Arial" w:hAnsi="Arial" w:cs="Arial"/>
          <w:sz w:val="22"/>
          <w:szCs w:val="22"/>
          <w:lang w:val="es-ES"/>
        </w:rPr>
        <w:t xml:space="preserve">UEP-MOPC </w:t>
      </w:r>
      <w:r w:rsidR="00770578" w:rsidRPr="00F11811">
        <w:rPr>
          <w:rFonts w:ascii="Arial" w:hAnsi="Arial" w:cs="Arial"/>
          <w:sz w:val="22"/>
          <w:szCs w:val="22"/>
          <w:lang w:val="es-ES"/>
        </w:rPr>
        <w:t xml:space="preserve">y de las </w:t>
      </w:r>
      <w:r w:rsidR="00D61D38" w:rsidRPr="00F11811">
        <w:rPr>
          <w:rFonts w:ascii="Arial" w:hAnsi="Arial" w:cs="Arial"/>
          <w:sz w:val="22"/>
          <w:szCs w:val="22"/>
          <w:lang w:val="es-ES"/>
        </w:rPr>
        <w:t xml:space="preserve">Unidades </w:t>
      </w:r>
      <w:r w:rsidR="00367E5F" w:rsidRPr="00F11811">
        <w:rPr>
          <w:rFonts w:ascii="Arial" w:hAnsi="Arial" w:cs="Arial"/>
          <w:sz w:val="22"/>
          <w:szCs w:val="22"/>
          <w:lang w:val="es-ES"/>
        </w:rPr>
        <w:t>de Línea del MOPC i</w:t>
      </w:r>
      <w:r w:rsidR="00D61D38" w:rsidRPr="00F11811">
        <w:rPr>
          <w:rFonts w:ascii="Arial" w:hAnsi="Arial" w:cs="Arial"/>
          <w:sz w:val="22"/>
          <w:szCs w:val="22"/>
          <w:lang w:val="es-ES"/>
        </w:rPr>
        <w:t>ntervinientes</w:t>
      </w:r>
      <w:r w:rsidR="00770578" w:rsidRPr="00F11811">
        <w:rPr>
          <w:rFonts w:ascii="Arial" w:hAnsi="Arial" w:cs="Arial"/>
          <w:sz w:val="22"/>
          <w:szCs w:val="22"/>
          <w:lang w:val="es-ES"/>
        </w:rPr>
        <w:t>, a saber: i) Actas de Recepción Provisorias de las Obras</w:t>
      </w:r>
      <w:r w:rsidR="0044609C" w:rsidRPr="00F11811">
        <w:rPr>
          <w:rFonts w:ascii="Arial" w:hAnsi="Arial" w:cs="Arial"/>
          <w:sz w:val="22"/>
          <w:szCs w:val="22"/>
          <w:lang w:val="es-ES"/>
        </w:rPr>
        <w:t>;</w:t>
      </w:r>
      <w:r w:rsidR="00770578" w:rsidRPr="00F11811">
        <w:rPr>
          <w:rFonts w:ascii="Arial" w:hAnsi="Arial" w:cs="Arial"/>
          <w:sz w:val="22"/>
          <w:szCs w:val="22"/>
          <w:lang w:val="es-ES"/>
        </w:rPr>
        <w:t xml:space="preserve"> y ii) Actas de Recepción Finales. Asimismo, se incluyen otros documentos administrativos y contractuales de la Unidad Ejecutora: i) Informes Finales de Servicios d</w:t>
      </w:r>
      <w:r w:rsidR="00D61D38" w:rsidRPr="00F11811">
        <w:rPr>
          <w:rFonts w:ascii="Arial" w:hAnsi="Arial" w:cs="Arial"/>
          <w:sz w:val="22"/>
          <w:szCs w:val="22"/>
          <w:lang w:val="es-ES"/>
        </w:rPr>
        <w:t xml:space="preserve">e Consultoría; ii) Contratos </w:t>
      </w:r>
      <w:r w:rsidR="00770578" w:rsidRPr="00F11811">
        <w:rPr>
          <w:rFonts w:ascii="Arial" w:hAnsi="Arial" w:cs="Arial"/>
          <w:sz w:val="22"/>
          <w:szCs w:val="22"/>
          <w:lang w:val="es-ES"/>
        </w:rPr>
        <w:t>de Servicios</w:t>
      </w:r>
      <w:r w:rsidR="00D61D38" w:rsidRPr="00F11811">
        <w:rPr>
          <w:rFonts w:ascii="Arial" w:hAnsi="Arial" w:cs="Arial"/>
          <w:sz w:val="22"/>
          <w:szCs w:val="22"/>
          <w:lang w:val="es-ES"/>
        </w:rPr>
        <w:t xml:space="preserve"> suscritos con consultores individuales</w:t>
      </w:r>
      <w:r w:rsidR="00770578" w:rsidRPr="00F11811">
        <w:rPr>
          <w:rFonts w:ascii="Arial" w:hAnsi="Arial" w:cs="Arial"/>
          <w:sz w:val="22"/>
          <w:szCs w:val="22"/>
          <w:lang w:val="es-ES"/>
        </w:rPr>
        <w:t>; iii) Contratos de Compras de Bienes</w:t>
      </w:r>
      <w:r w:rsidR="0044609C" w:rsidRPr="00F11811">
        <w:rPr>
          <w:rFonts w:ascii="Arial" w:hAnsi="Arial" w:cs="Arial"/>
          <w:sz w:val="22"/>
          <w:szCs w:val="22"/>
          <w:lang w:val="es-ES"/>
        </w:rPr>
        <w:t>;</w:t>
      </w:r>
      <w:r w:rsidR="00770578" w:rsidRPr="00F11811">
        <w:rPr>
          <w:rFonts w:ascii="Arial" w:hAnsi="Arial" w:cs="Arial"/>
          <w:sz w:val="22"/>
          <w:szCs w:val="22"/>
          <w:lang w:val="es-ES"/>
        </w:rPr>
        <w:t xml:space="preserve"> iv) Clausula</w:t>
      </w:r>
      <w:r w:rsidR="0044609C" w:rsidRPr="00F11811">
        <w:rPr>
          <w:rFonts w:ascii="Arial" w:hAnsi="Arial" w:cs="Arial"/>
          <w:sz w:val="22"/>
          <w:szCs w:val="22"/>
          <w:lang w:val="es-ES"/>
        </w:rPr>
        <w:t>s</w:t>
      </w:r>
      <w:r w:rsidR="00770578" w:rsidRPr="00F11811">
        <w:rPr>
          <w:rFonts w:ascii="Arial" w:hAnsi="Arial" w:cs="Arial"/>
          <w:sz w:val="22"/>
          <w:szCs w:val="22"/>
          <w:lang w:val="es-ES"/>
        </w:rPr>
        <w:t xml:space="preserve"> </w:t>
      </w:r>
      <w:r w:rsidR="0044609C" w:rsidRPr="00F11811">
        <w:rPr>
          <w:rFonts w:ascii="Arial" w:hAnsi="Arial" w:cs="Arial"/>
          <w:sz w:val="22"/>
          <w:szCs w:val="22"/>
          <w:lang w:val="es-ES"/>
        </w:rPr>
        <w:t>C</w:t>
      </w:r>
      <w:r w:rsidR="00770578" w:rsidRPr="00F11811">
        <w:rPr>
          <w:rFonts w:ascii="Arial" w:hAnsi="Arial" w:cs="Arial"/>
          <w:sz w:val="22"/>
          <w:szCs w:val="22"/>
          <w:lang w:val="es-ES"/>
        </w:rPr>
        <w:t xml:space="preserve">ontractuales; v) Informes </w:t>
      </w:r>
      <w:r w:rsidR="008918EB" w:rsidRPr="00F11811">
        <w:rPr>
          <w:rFonts w:ascii="Arial" w:hAnsi="Arial" w:cs="Arial"/>
          <w:sz w:val="22"/>
          <w:szCs w:val="22"/>
          <w:lang w:val="es-ES"/>
        </w:rPr>
        <w:t>Anuales</w:t>
      </w:r>
      <w:r w:rsidR="00770578" w:rsidRPr="00F11811">
        <w:rPr>
          <w:rFonts w:ascii="Arial" w:hAnsi="Arial" w:cs="Arial"/>
          <w:sz w:val="22"/>
          <w:szCs w:val="22"/>
          <w:lang w:val="es-ES"/>
        </w:rPr>
        <w:t xml:space="preserve"> de Auditor</w:t>
      </w:r>
      <w:r w:rsidR="0044609C" w:rsidRPr="00F11811">
        <w:rPr>
          <w:rFonts w:ascii="Arial" w:hAnsi="Arial" w:cs="Arial"/>
          <w:sz w:val="22"/>
          <w:szCs w:val="22"/>
          <w:lang w:val="es-ES"/>
        </w:rPr>
        <w:t>í</w:t>
      </w:r>
      <w:r w:rsidR="00770578" w:rsidRPr="00F11811">
        <w:rPr>
          <w:rFonts w:ascii="Arial" w:hAnsi="Arial" w:cs="Arial"/>
          <w:sz w:val="22"/>
          <w:szCs w:val="22"/>
          <w:lang w:val="es-ES"/>
        </w:rPr>
        <w:t>a</w:t>
      </w:r>
      <w:r w:rsidR="008918EB" w:rsidRPr="00F11811">
        <w:rPr>
          <w:rFonts w:ascii="Arial" w:hAnsi="Arial" w:cs="Arial"/>
          <w:sz w:val="22"/>
          <w:szCs w:val="22"/>
          <w:lang w:val="es-ES"/>
        </w:rPr>
        <w:t xml:space="preserve"> Financiera</w:t>
      </w:r>
      <w:r w:rsidR="00770578" w:rsidRPr="00F11811">
        <w:rPr>
          <w:rFonts w:ascii="Arial" w:hAnsi="Arial" w:cs="Arial"/>
          <w:sz w:val="22"/>
          <w:szCs w:val="22"/>
          <w:lang w:val="es-ES"/>
        </w:rPr>
        <w:t>, vi) Informes de Evaluación</w:t>
      </w:r>
      <w:r w:rsidR="0044609C" w:rsidRPr="00F11811">
        <w:rPr>
          <w:rFonts w:ascii="Arial" w:hAnsi="Arial" w:cs="Arial"/>
          <w:sz w:val="22"/>
          <w:szCs w:val="22"/>
          <w:lang w:val="es-ES"/>
        </w:rPr>
        <w:t>;</w:t>
      </w:r>
      <w:r w:rsidR="00770578" w:rsidRPr="00F11811">
        <w:rPr>
          <w:rFonts w:ascii="Arial" w:hAnsi="Arial" w:cs="Arial"/>
          <w:sz w:val="22"/>
          <w:szCs w:val="22"/>
          <w:lang w:val="es-ES"/>
        </w:rPr>
        <w:t xml:space="preserve"> vii) Curriculum Vitae de personal contratado</w:t>
      </w:r>
      <w:r w:rsidR="0044609C" w:rsidRPr="00F11811">
        <w:rPr>
          <w:rFonts w:ascii="Arial" w:hAnsi="Arial" w:cs="Arial"/>
          <w:sz w:val="22"/>
          <w:szCs w:val="22"/>
          <w:lang w:val="es-ES"/>
        </w:rPr>
        <w:t>;</w:t>
      </w:r>
      <w:r w:rsidR="00770578" w:rsidRPr="00F11811">
        <w:rPr>
          <w:rFonts w:ascii="Arial" w:hAnsi="Arial" w:cs="Arial"/>
          <w:sz w:val="22"/>
          <w:szCs w:val="22"/>
          <w:lang w:val="es-ES"/>
        </w:rPr>
        <w:t xml:space="preserve"> </w:t>
      </w:r>
      <w:r w:rsidR="0076653F" w:rsidRPr="00F11811">
        <w:rPr>
          <w:rFonts w:ascii="Arial" w:hAnsi="Arial" w:cs="Arial"/>
          <w:sz w:val="22"/>
          <w:szCs w:val="22"/>
          <w:lang w:val="es-ES"/>
        </w:rPr>
        <w:t xml:space="preserve">y </w:t>
      </w:r>
      <w:r w:rsidR="0044609C" w:rsidRPr="00F11811">
        <w:rPr>
          <w:rFonts w:ascii="Arial" w:hAnsi="Arial" w:cs="Arial"/>
          <w:sz w:val="22"/>
          <w:szCs w:val="22"/>
          <w:lang w:val="es-ES"/>
        </w:rPr>
        <w:t>viii) n</w:t>
      </w:r>
      <w:r w:rsidR="00367E5F" w:rsidRPr="00F11811">
        <w:rPr>
          <w:rFonts w:ascii="Arial" w:hAnsi="Arial" w:cs="Arial"/>
          <w:sz w:val="22"/>
          <w:szCs w:val="22"/>
          <w:lang w:val="es-ES"/>
        </w:rPr>
        <w:t>ó</w:t>
      </w:r>
      <w:r w:rsidR="00D61D38" w:rsidRPr="00F11811">
        <w:rPr>
          <w:rFonts w:ascii="Arial" w:hAnsi="Arial" w:cs="Arial"/>
          <w:sz w:val="22"/>
          <w:szCs w:val="22"/>
          <w:lang w:val="es-ES"/>
        </w:rPr>
        <w:t xml:space="preserve">mina de personal de planta afectado a la ejecución del </w:t>
      </w:r>
      <w:r w:rsidRPr="00F11811">
        <w:rPr>
          <w:rFonts w:ascii="Arial" w:hAnsi="Arial" w:cs="Arial"/>
          <w:sz w:val="22"/>
          <w:szCs w:val="22"/>
          <w:lang w:val="es-ES"/>
        </w:rPr>
        <w:t>p</w:t>
      </w:r>
      <w:r w:rsidR="00D61D38" w:rsidRPr="00F11811">
        <w:rPr>
          <w:rFonts w:ascii="Arial" w:hAnsi="Arial" w:cs="Arial"/>
          <w:sz w:val="22"/>
          <w:szCs w:val="22"/>
          <w:lang w:val="es-ES"/>
        </w:rPr>
        <w:t>rograma</w:t>
      </w:r>
      <w:r w:rsidR="00770578" w:rsidRPr="00F11811">
        <w:rPr>
          <w:rFonts w:ascii="Arial" w:hAnsi="Arial" w:cs="Arial"/>
          <w:sz w:val="22"/>
          <w:szCs w:val="22"/>
          <w:lang w:val="es-ES"/>
        </w:rPr>
        <w:t xml:space="preserve">. </w:t>
      </w:r>
    </w:p>
    <w:p w14:paraId="1FB86605" w14:textId="77777777" w:rsidR="00770578" w:rsidRPr="00F11811" w:rsidRDefault="00770578" w:rsidP="002E7859">
      <w:pPr>
        <w:spacing w:before="120" w:after="120"/>
        <w:jc w:val="both"/>
        <w:rPr>
          <w:rFonts w:ascii="Arial" w:hAnsi="Arial" w:cs="Arial"/>
          <w:sz w:val="22"/>
          <w:szCs w:val="22"/>
          <w:lang w:val="es-ES"/>
        </w:rPr>
      </w:pPr>
      <w:r w:rsidRPr="00F11811">
        <w:rPr>
          <w:rFonts w:ascii="Arial" w:hAnsi="Arial" w:cs="Arial"/>
          <w:sz w:val="22"/>
          <w:szCs w:val="22"/>
          <w:lang w:val="es-ES"/>
        </w:rPr>
        <w:t xml:space="preserve">En </w:t>
      </w:r>
      <w:r w:rsidR="00F671C0" w:rsidRPr="00F11811">
        <w:rPr>
          <w:rFonts w:ascii="Arial" w:hAnsi="Arial" w:cs="Arial"/>
          <w:sz w:val="22"/>
          <w:szCs w:val="22"/>
          <w:lang w:val="es-ES"/>
        </w:rPr>
        <w:t xml:space="preserve">todos </w:t>
      </w:r>
      <w:r w:rsidRPr="00F11811">
        <w:rPr>
          <w:rFonts w:ascii="Arial" w:hAnsi="Arial" w:cs="Arial"/>
          <w:sz w:val="22"/>
          <w:szCs w:val="22"/>
          <w:lang w:val="es-ES"/>
        </w:rPr>
        <w:t>los casos, los instrumentos se encuentran disponibles</w:t>
      </w:r>
      <w:r w:rsidR="00D61D38" w:rsidRPr="00F11811">
        <w:rPr>
          <w:rFonts w:ascii="Arial" w:hAnsi="Arial" w:cs="Arial"/>
          <w:sz w:val="22"/>
          <w:szCs w:val="22"/>
          <w:lang w:val="es-ES"/>
        </w:rPr>
        <w:t>,</w:t>
      </w:r>
      <w:r w:rsidRPr="00F11811">
        <w:rPr>
          <w:rFonts w:ascii="Arial" w:hAnsi="Arial" w:cs="Arial"/>
          <w:sz w:val="22"/>
          <w:szCs w:val="22"/>
          <w:lang w:val="es-ES"/>
        </w:rPr>
        <w:t xml:space="preserve"> </w:t>
      </w:r>
      <w:r w:rsidR="00D61D38" w:rsidRPr="00F11811">
        <w:rPr>
          <w:rFonts w:ascii="Arial" w:hAnsi="Arial" w:cs="Arial"/>
          <w:sz w:val="22"/>
          <w:szCs w:val="22"/>
          <w:lang w:val="es-ES"/>
        </w:rPr>
        <w:t>y</w:t>
      </w:r>
      <w:r w:rsidRPr="00F11811">
        <w:rPr>
          <w:rFonts w:ascii="Arial" w:hAnsi="Arial" w:cs="Arial"/>
          <w:sz w:val="22"/>
          <w:szCs w:val="22"/>
          <w:lang w:val="es-ES"/>
        </w:rPr>
        <w:t xml:space="preserve"> no requieren de un diseño especial. </w:t>
      </w:r>
      <w:r w:rsidR="00F671C0" w:rsidRPr="00F11811">
        <w:rPr>
          <w:rFonts w:ascii="Arial" w:hAnsi="Arial" w:cs="Arial"/>
          <w:sz w:val="22"/>
          <w:szCs w:val="22"/>
          <w:lang w:val="es-ES"/>
        </w:rPr>
        <w:t>Por consiguiente, el Organismo Ejecutor</w:t>
      </w:r>
      <w:r w:rsidR="0044609C" w:rsidRPr="00F11811">
        <w:rPr>
          <w:rFonts w:ascii="Arial" w:hAnsi="Arial" w:cs="Arial"/>
          <w:sz w:val="22"/>
          <w:szCs w:val="22"/>
          <w:lang w:val="es-ES"/>
        </w:rPr>
        <w:t xml:space="preserve"> (OE)</w:t>
      </w:r>
      <w:r w:rsidR="00F671C0" w:rsidRPr="00F11811">
        <w:rPr>
          <w:rFonts w:ascii="Arial" w:hAnsi="Arial" w:cs="Arial"/>
          <w:sz w:val="22"/>
          <w:szCs w:val="22"/>
          <w:lang w:val="es-ES"/>
        </w:rPr>
        <w:t xml:space="preserve">, previa </w:t>
      </w:r>
      <w:r w:rsidRPr="00F11811">
        <w:rPr>
          <w:rFonts w:ascii="Arial" w:hAnsi="Arial" w:cs="Arial"/>
          <w:sz w:val="22"/>
          <w:szCs w:val="22"/>
          <w:lang w:val="es-ES"/>
        </w:rPr>
        <w:t xml:space="preserve">no objeción del BID, deberá </w:t>
      </w:r>
      <w:r w:rsidR="00D61D38" w:rsidRPr="00F11811">
        <w:rPr>
          <w:rFonts w:ascii="Arial" w:hAnsi="Arial" w:cs="Arial"/>
          <w:sz w:val="22"/>
          <w:szCs w:val="22"/>
          <w:lang w:val="es-ES"/>
        </w:rPr>
        <w:t xml:space="preserve">proceder </w:t>
      </w:r>
      <w:r w:rsidR="00367E5F" w:rsidRPr="00F11811">
        <w:rPr>
          <w:rFonts w:ascii="Arial" w:hAnsi="Arial" w:cs="Arial"/>
          <w:sz w:val="22"/>
          <w:szCs w:val="22"/>
          <w:lang w:val="es-ES"/>
        </w:rPr>
        <w:t xml:space="preserve">con </w:t>
      </w:r>
      <w:r w:rsidR="00B53257" w:rsidRPr="00F11811">
        <w:rPr>
          <w:rFonts w:ascii="Arial" w:hAnsi="Arial" w:cs="Arial"/>
          <w:sz w:val="22"/>
          <w:szCs w:val="22"/>
          <w:lang w:val="es-ES"/>
        </w:rPr>
        <w:t>la ejecución de</w:t>
      </w:r>
      <w:r w:rsidR="00F671C0" w:rsidRPr="00F11811">
        <w:rPr>
          <w:rFonts w:ascii="Arial" w:hAnsi="Arial" w:cs="Arial"/>
          <w:sz w:val="22"/>
          <w:szCs w:val="22"/>
          <w:lang w:val="es-ES"/>
        </w:rPr>
        <w:t xml:space="preserve"> todas las </w:t>
      </w:r>
      <w:r w:rsidR="00B53257" w:rsidRPr="00F11811">
        <w:rPr>
          <w:rFonts w:ascii="Arial" w:hAnsi="Arial" w:cs="Arial"/>
          <w:sz w:val="22"/>
          <w:szCs w:val="22"/>
          <w:lang w:val="es-ES"/>
        </w:rPr>
        <w:t>obras</w:t>
      </w:r>
      <w:r w:rsidR="00F671C0" w:rsidRPr="00F11811">
        <w:rPr>
          <w:rFonts w:ascii="Arial" w:hAnsi="Arial" w:cs="Arial"/>
          <w:sz w:val="22"/>
          <w:szCs w:val="22"/>
          <w:lang w:val="es-ES"/>
        </w:rPr>
        <w:t xml:space="preserve"> y actividades previstas. </w:t>
      </w:r>
      <w:r w:rsidRPr="00F11811">
        <w:rPr>
          <w:rFonts w:ascii="Arial" w:hAnsi="Arial" w:cs="Arial"/>
          <w:sz w:val="22"/>
          <w:szCs w:val="22"/>
          <w:lang w:val="es-ES"/>
        </w:rPr>
        <w:t>Esta información deberá ser registrada en el PMR y sus resultados reportados en los informes correspondientes.</w:t>
      </w:r>
    </w:p>
    <w:p w14:paraId="002E9EAB" w14:textId="77777777" w:rsidR="00736793" w:rsidRPr="00F11811" w:rsidRDefault="00770578"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 xml:space="preserve">Asimismo, el Banco, a través del Equipo de Proyecto, realizará </w:t>
      </w:r>
      <w:r w:rsidRPr="00F11811">
        <w:rPr>
          <w:rFonts w:ascii="Arial" w:hAnsi="Arial" w:cs="Arial"/>
          <w:b/>
          <w:sz w:val="22"/>
          <w:szCs w:val="22"/>
          <w:lang w:val="es-ES"/>
        </w:rPr>
        <w:t>Visitas de Inspección</w:t>
      </w:r>
      <w:r w:rsidR="008918EB" w:rsidRPr="00F11811">
        <w:rPr>
          <w:rFonts w:ascii="Arial" w:hAnsi="Arial" w:cs="Arial"/>
          <w:b/>
          <w:sz w:val="22"/>
          <w:szCs w:val="22"/>
          <w:lang w:val="es-ES"/>
        </w:rPr>
        <w:t xml:space="preserve"> </w:t>
      </w:r>
      <w:r w:rsidRPr="00F11811">
        <w:rPr>
          <w:rFonts w:ascii="Arial" w:hAnsi="Arial" w:cs="Arial"/>
          <w:sz w:val="22"/>
          <w:szCs w:val="22"/>
          <w:lang w:val="es-ES"/>
        </w:rPr>
        <w:t xml:space="preserve">con la finalidad de </w:t>
      </w:r>
      <w:r w:rsidR="00F050D1" w:rsidRPr="00F11811">
        <w:rPr>
          <w:rFonts w:ascii="Arial" w:hAnsi="Arial" w:cs="Arial"/>
          <w:sz w:val="22"/>
          <w:szCs w:val="22"/>
          <w:lang w:val="es-ES"/>
        </w:rPr>
        <w:t xml:space="preserve">monitorear las actividades del </w:t>
      </w:r>
      <w:r w:rsidR="00BB219A" w:rsidRPr="00F11811">
        <w:rPr>
          <w:rFonts w:ascii="Arial" w:hAnsi="Arial" w:cs="Arial"/>
          <w:sz w:val="22"/>
          <w:szCs w:val="22"/>
          <w:lang w:val="es-ES"/>
        </w:rPr>
        <w:t>proyecto</w:t>
      </w:r>
      <w:r w:rsidRPr="00F11811">
        <w:rPr>
          <w:rFonts w:ascii="Arial" w:hAnsi="Arial" w:cs="Arial"/>
          <w:sz w:val="22"/>
          <w:szCs w:val="22"/>
          <w:lang w:val="es-ES"/>
        </w:rPr>
        <w:t xml:space="preserve">. También se apoyará de </w:t>
      </w:r>
      <w:r w:rsidRPr="00F11811">
        <w:rPr>
          <w:rFonts w:ascii="Arial" w:hAnsi="Arial" w:cs="Arial"/>
          <w:b/>
          <w:sz w:val="22"/>
          <w:szCs w:val="22"/>
          <w:lang w:val="es-ES"/>
        </w:rPr>
        <w:t>Misiones de Administración</w:t>
      </w:r>
      <w:r w:rsidRPr="00F11811">
        <w:rPr>
          <w:rFonts w:ascii="Arial" w:hAnsi="Arial" w:cs="Arial"/>
          <w:sz w:val="22"/>
          <w:szCs w:val="22"/>
          <w:lang w:val="es-ES"/>
        </w:rPr>
        <w:t xml:space="preserve"> anuales con el objeti</w:t>
      </w:r>
      <w:r w:rsidR="00F050D1" w:rsidRPr="00F11811">
        <w:rPr>
          <w:rFonts w:ascii="Arial" w:hAnsi="Arial" w:cs="Arial"/>
          <w:sz w:val="22"/>
          <w:szCs w:val="22"/>
          <w:lang w:val="es-ES"/>
        </w:rPr>
        <w:t xml:space="preserve">vo de analizar los avances del </w:t>
      </w:r>
      <w:r w:rsidR="00BB219A" w:rsidRPr="00F11811">
        <w:rPr>
          <w:rFonts w:ascii="Arial" w:hAnsi="Arial" w:cs="Arial"/>
          <w:sz w:val="22"/>
          <w:szCs w:val="22"/>
          <w:lang w:val="es-ES"/>
        </w:rPr>
        <w:t xml:space="preserve">proyecto </w:t>
      </w:r>
      <w:r w:rsidRPr="00F11811">
        <w:rPr>
          <w:rFonts w:ascii="Arial" w:hAnsi="Arial" w:cs="Arial"/>
          <w:sz w:val="22"/>
          <w:szCs w:val="22"/>
          <w:lang w:val="es-ES"/>
        </w:rPr>
        <w:t>y tratar temas específicos identificados. Finalm</w:t>
      </w:r>
      <w:r w:rsidR="00F050D1" w:rsidRPr="00F11811">
        <w:rPr>
          <w:rFonts w:ascii="Arial" w:hAnsi="Arial" w:cs="Arial"/>
          <w:sz w:val="22"/>
          <w:szCs w:val="22"/>
          <w:lang w:val="es-ES"/>
        </w:rPr>
        <w:t xml:space="preserve">ente, durante la ejecución del </w:t>
      </w:r>
      <w:r w:rsidR="00BB219A" w:rsidRPr="00F11811">
        <w:rPr>
          <w:rFonts w:ascii="Arial" w:hAnsi="Arial" w:cs="Arial"/>
          <w:sz w:val="22"/>
          <w:szCs w:val="22"/>
          <w:lang w:val="es-ES"/>
        </w:rPr>
        <w:t xml:space="preserve">proyecto </w:t>
      </w:r>
      <w:r w:rsidRPr="00F11811">
        <w:rPr>
          <w:rFonts w:ascii="Arial" w:hAnsi="Arial" w:cs="Arial"/>
          <w:sz w:val="22"/>
          <w:szCs w:val="22"/>
          <w:lang w:val="es-ES"/>
        </w:rPr>
        <w:t>la UEP presentará anualmente al Banco los estados finan</w:t>
      </w:r>
      <w:r w:rsidR="00F050D1" w:rsidRPr="00F11811">
        <w:rPr>
          <w:rFonts w:ascii="Arial" w:hAnsi="Arial" w:cs="Arial"/>
          <w:sz w:val="22"/>
          <w:szCs w:val="22"/>
          <w:lang w:val="es-ES"/>
        </w:rPr>
        <w:t xml:space="preserve">cieros del </w:t>
      </w:r>
      <w:r w:rsidR="00BB219A" w:rsidRPr="00F11811">
        <w:rPr>
          <w:rFonts w:ascii="Arial" w:hAnsi="Arial" w:cs="Arial"/>
          <w:sz w:val="22"/>
          <w:szCs w:val="22"/>
          <w:lang w:val="es-ES"/>
        </w:rPr>
        <w:t xml:space="preserve">proyecto </w:t>
      </w:r>
      <w:r w:rsidRPr="00F11811">
        <w:rPr>
          <w:rFonts w:ascii="Arial" w:hAnsi="Arial" w:cs="Arial"/>
          <w:sz w:val="22"/>
          <w:szCs w:val="22"/>
          <w:lang w:val="es-ES"/>
        </w:rPr>
        <w:t xml:space="preserve">para la realización de la </w:t>
      </w:r>
      <w:r w:rsidR="0044609C" w:rsidRPr="00F11811">
        <w:rPr>
          <w:rFonts w:ascii="Arial" w:hAnsi="Arial" w:cs="Arial"/>
          <w:b/>
          <w:sz w:val="22"/>
          <w:szCs w:val="22"/>
          <w:lang w:val="es-ES"/>
        </w:rPr>
        <w:t>Auditorí</w:t>
      </w:r>
      <w:r w:rsidRPr="00F11811">
        <w:rPr>
          <w:rFonts w:ascii="Arial" w:hAnsi="Arial" w:cs="Arial"/>
          <w:b/>
          <w:sz w:val="22"/>
          <w:szCs w:val="22"/>
          <w:lang w:val="es-ES"/>
        </w:rPr>
        <w:t>a Financiera</w:t>
      </w:r>
      <w:r w:rsidRPr="00F11811">
        <w:rPr>
          <w:rFonts w:ascii="Arial" w:hAnsi="Arial" w:cs="Arial"/>
          <w:sz w:val="22"/>
          <w:szCs w:val="22"/>
          <w:lang w:val="es-ES"/>
        </w:rPr>
        <w:t xml:space="preserve"> correspondiente, en los términos establecidos en las Condiciones Generales del Contrato de Préstamo.</w:t>
      </w:r>
    </w:p>
    <w:p w14:paraId="1789B93A" w14:textId="77777777" w:rsidR="009E7B66" w:rsidRPr="00F11811" w:rsidRDefault="008918EB" w:rsidP="002E7859">
      <w:pPr>
        <w:pStyle w:val="AutoNumpara"/>
        <w:numPr>
          <w:ilvl w:val="0"/>
          <w:numId w:val="0"/>
        </w:numPr>
        <w:rPr>
          <w:rFonts w:ascii="Arial" w:hAnsi="Arial" w:cs="Arial"/>
          <w:color w:val="000000"/>
          <w:sz w:val="22"/>
          <w:szCs w:val="22"/>
          <w:lang w:val="es-ES"/>
        </w:rPr>
      </w:pPr>
      <w:r w:rsidRPr="00F11811">
        <w:rPr>
          <w:rFonts w:ascii="Arial" w:hAnsi="Arial" w:cs="Arial"/>
          <w:color w:val="000000"/>
          <w:sz w:val="22"/>
          <w:szCs w:val="22"/>
          <w:lang w:val="es-ES"/>
        </w:rPr>
        <w:t xml:space="preserve">Igualmente, el Banco podrá realizar </w:t>
      </w:r>
      <w:r w:rsidRPr="00F11811">
        <w:rPr>
          <w:rFonts w:ascii="Arial" w:hAnsi="Arial" w:cs="Arial"/>
          <w:b/>
          <w:color w:val="000000"/>
          <w:sz w:val="22"/>
          <w:szCs w:val="22"/>
          <w:lang w:val="es-ES"/>
        </w:rPr>
        <w:t>visitas de supervisión técnica y ambiental</w:t>
      </w:r>
      <w:r w:rsidRPr="00F11811">
        <w:rPr>
          <w:rFonts w:ascii="Arial" w:hAnsi="Arial" w:cs="Arial"/>
          <w:color w:val="000000"/>
          <w:sz w:val="22"/>
          <w:szCs w:val="22"/>
          <w:lang w:val="es-ES"/>
        </w:rPr>
        <w:t xml:space="preserve"> en zona de ejecución de las obras, de manera a dar el seguimiento correspondiente al avance de los principales productos de la operación.</w:t>
      </w:r>
    </w:p>
    <w:p w14:paraId="199394E8" w14:textId="77777777" w:rsidR="001B5186" w:rsidRPr="00F11811" w:rsidRDefault="004E7666" w:rsidP="00CD4B27">
      <w:pPr>
        <w:pStyle w:val="Heading4"/>
        <w:numPr>
          <w:ilvl w:val="1"/>
          <w:numId w:val="17"/>
        </w:numPr>
        <w:tabs>
          <w:tab w:val="clear" w:pos="1440"/>
          <w:tab w:val="left" w:pos="720"/>
        </w:tabs>
        <w:spacing w:before="240" w:after="240"/>
        <w:jc w:val="left"/>
        <w:rPr>
          <w:rFonts w:ascii="Arial" w:hAnsi="Arial" w:cs="Arial"/>
          <w:sz w:val="22"/>
          <w:szCs w:val="22"/>
          <w:lang w:val="es-ES"/>
        </w:rPr>
      </w:pPr>
      <w:r w:rsidRPr="00F11811">
        <w:rPr>
          <w:rFonts w:ascii="Arial" w:hAnsi="Arial" w:cs="Arial"/>
          <w:sz w:val="22"/>
          <w:szCs w:val="22"/>
          <w:lang w:val="es-ES"/>
        </w:rPr>
        <w:t>Presentación de I</w:t>
      </w:r>
      <w:r w:rsidR="005258AC" w:rsidRPr="00F11811">
        <w:rPr>
          <w:rFonts w:ascii="Arial" w:hAnsi="Arial" w:cs="Arial"/>
          <w:sz w:val="22"/>
          <w:szCs w:val="22"/>
          <w:lang w:val="es-ES"/>
        </w:rPr>
        <w:t>nformes</w:t>
      </w:r>
      <w:r w:rsidR="009E7B66" w:rsidRPr="00F11811">
        <w:rPr>
          <w:rFonts w:ascii="Arial" w:hAnsi="Arial" w:cs="Arial"/>
          <w:sz w:val="22"/>
          <w:szCs w:val="22"/>
          <w:lang w:val="es-ES"/>
        </w:rPr>
        <w:t xml:space="preserve"> </w:t>
      </w:r>
    </w:p>
    <w:p w14:paraId="4DC437EB" w14:textId="77777777" w:rsidR="001718B2" w:rsidRPr="00F11811" w:rsidRDefault="001718B2"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Durante la ejecución del programa se prev</w:t>
      </w:r>
      <w:r w:rsidR="00716EED" w:rsidRPr="00F11811">
        <w:rPr>
          <w:rFonts w:ascii="Arial" w:hAnsi="Arial" w:cs="Arial"/>
          <w:sz w:val="22"/>
          <w:szCs w:val="22"/>
          <w:lang w:val="es-ES"/>
        </w:rPr>
        <w:t>é</w:t>
      </w:r>
      <w:r w:rsidRPr="00F11811">
        <w:rPr>
          <w:rFonts w:ascii="Arial" w:hAnsi="Arial" w:cs="Arial"/>
          <w:sz w:val="22"/>
          <w:szCs w:val="22"/>
          <w:lang w:val="es-ES"/>
        </w:rPr>
        <w:t xml:space="preserve"> la entrega de </w:t>
      </w:r>
      <w:r w:rsidRPr="00F11811">
        <w:rPr>
          <w:rFonts w:ascii="Arial" w:hAnsi="Arial" w:cs="Arial"/>
          <w:b/>
          <w:sz w:val="22"/>
          <w:szCs w:val="22"/>
          <w:lang w:val="es-ES"/>
        </w:rPr>
        <w:t>Informes Semestrales</w:t>
      </w:r>
      <w:r w:rsidRPr="00F11811">
        <w:rPr>
          <w:rFonts w:ascii="Arial" w:hAnsi="Arial" w:cs="Arial"/>
          <w:sz w:val="22"/>
          <w:szCs w:val="22"/>
          <w:lang w:val="es-ES"/>
        </w:rPr>
        <w:t xml:space="preserve"> para conocer el avance de las obras y otros productos. Dichos informes serán elaborados por la UEP y entregados a la División de Tranporte del BID, a través del Jefe de Equipo BID, a más tardar </w:t>
      </w:r>
      <w:r w:rsidR="00716EED" w:rsidRPr="00F11811">
        <w:rPr>
          <w:rFonts w:ascii="Arial" w:hAnsi="Arial" w:cs="Arial"/>
          <w:sz w:val="22"/>
          <w:szCs w:val="22"/>
          <w:lang w:val="es-ES"/>
        </w:rPr>
        <w:t>60</w:t>
      </w:r>
      <w:r w:rsidRPr="00F11811">
        <w:rPr>
          <w:rFonts w:ascii="Arial" w:hAnsi="Arial" w:cs="Arial"/>
          <w:sz w:val="22"/>
          <w:szCs w:val="22"/>
          <w:lang w:val="es-ES"/>
        </w:rPr>
        <w:t xml:space="preserve"> día</w:t>
      </w:r>
      <w:r w:rsidR="0044609C" w:rsidRPr="00F11811">
        <w:rPr>
          <w:rFonts w:ascii="Arial" w:hAnsi="Arial" w:cs="Arial"/>
          <w:sz w:val="22"/>
          <w:szCs w:val="22"/>
          <w:lang w:val="es-ES"/>
        </w:rPr>
        <w:t>s posteriores al cierre del perí</w:t>
      </w:r>
      <w:r w:rsidRPr="00F11811">
        <w:rPr>
          <w:rFonts w:ascii="Arial" w:hAnsi="Arial" w:cs="Arial"/>
          <w:sz w:val="22"/>
          <w:szCs w:val="22"/>
          <w:lang w:val="es-ES"/>
        </w:rPr>
        <w:t xml:space="preserve">odo. </w:t>
      </w:r>
    </w:p>
    <w:p w14:paraId="7BA201C6" w14:textId="77777777" w:rsidR="001718B2" w:rsidRPr="00F11811" w:rsidRDefault="001718B2"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 xml:space="preserve">Este informe tiene por finalidad presentar al Banco los resultados alcanzados en la ejecución del POA </w:t>
      </w:r>
      <w:r w:rsidR="00716EED" w:rsidRPr="00F11811">
        <w:rPr>
          <w:rFonts w:ascii="Arial" w:hAnsi="Arial" w:cs="Arial"/>
          <w:sz w:val="22"/>
          <w:szCs w:val="22"/>
          <w:lang w:val="es-ES"/>
        </w:rPr>
        <w:t xml:space="preserve">, el PEP </w:t>
      </w:r>
      <w:r w:rsidRPr="00F11811">
        <w:rPr>
          <w:rFonts w:ascii="Arial" w:hAnsi="Arial" w:cs="Arial"/>
          <w:sz w:val="22"/>
          <w:szCs w:val="22"/>
          <w:lang w:val="es-ES"/>
        </w:rPr>
        <w:t xml:space="preserve">y </w:t>
      </w:r>
      <w:r w:rsidR="00716EED" w:rsidRPr="00F11811">
        <w:rPr>
          <w:rFonts w:ascii="Arial" w:hAnsi="Arial" w:cs="Arial"/>
          <w:sz w:val="22"/>
          <w:szCs w:val="22"/>
          <w:lang w:val="es-ES"/>
        </w:rPr>
        <w:t xml:space="preserve">el </w:t>
      </w:r>
      <w:r w:rsidRPr="00F11811">
        <w:rPr>
          <w:rFonts w:ascii="Arial" w:hAnsi="Arial" w:cs="Arial"/>
          <w:sz w:val="22"/>
          <w:szCs w:val="22"/>
          <w:lang w:val="es-ES"/>
        </w:rPr>
        <w:t>PA, así como informar sobre el estado de ejecución de los contratos y programa de</w:t>
      </w:r>
      <w:r w:rsidR="006A5B66" w:rsidRPr="00F11811">
        <w:rPr>
          <w:rFonts w:ascii="Arial" w:hAnsi="Arial" w:cs="Arial"/>
          <w:sz w:val="22"/>
          <w:szCs w:val="22"/>
          <w:lang w:val="es-ES"/>
        </w:rPr>
        <w:t xml:space="preserve"> inversiones del p</w:t>
      </w:r>
      <w:r w:rsidR="00964DF3" w:rsidRPr="00F11811">
        <w:rPr>
          <w:rFonts w:ascii="Arial" w:hAnsi="Arial" w:cs="Arial"/>
          <w:sz w:val="22"/>
          <w:szCs w:val="22"/>
          <w:lang w:val="es-ES"/>
        </w:rPr>
        <w:t>rograma.</w:t>
      </w:r>
      <w:r w:rsidR="00716EED" w:rsidRPr="00F11811">
        <w:rPr>
          <w:rFonts w:ascii="Arial" w:hAnsi="Arial" w:cs="Arial"/>
          <w:sz w:val="22"/>
          <w:szCs w:val="22"/>
          <w:lang w:val="es-ES"/>
        </w:rPr>
        <w:t xml:space="preserve">  </w:t>
      </w:r>
      <w:r w:rsidR="00964DF3" w:rsidRPr="00F11811">
        <w:rPr>
          <w:rFonts w:ascii="Arial" w:hAnsi="Arial" w:cs="Arial"/>
          <w:sz w:val="22"/>
          <w:szCs w:val="22"/>
          <w:lang w:val="es-ES"/>
        </w:rPr>
        <w:t>La UEP</w:t>
      </w:r>
      <w:r w:rsidRPr="00F11811">
        <w:rPr>
          <w:rFonts w:ascii="Arial" w:hAnsi="Arial" w:cs="Arial"/>
          <w:sz w:val="22"/>
          <w:szCs w:val="22"/>
          <w:lang w:val="es-ES"/>
        </w:rPr>
        <w:t xml:space="preserve"> deberá presentar al Banco informes de avance semestrales, indicando los avances logrados en cada uno de los componente</w:t>
      </w:r>
      <w:r w:rsidR="006A5B66" w:rsidRPr="00F11811">
        <w:rPr>
          <w:rFonts w:ascii="Arial" w:hAnsi="Arial" w:cs="Arial"/>
          <w:sz w:val="22"/>
          <w:szCs w:val="22"/>
          <w:lang w:val="es-ES"/>
        </w:rPr>
        <w:t>s y en el desempeño global del p</w:t>
      </w:r>
      <w:r w:rsidRPr="00F11811">
        <w:rPr>
          <w:rFonts w:ascii="Arial" w:hAnsi="Arial" w:cs="Arial"/>
          <w:sz w:val="22"/>
          <w:szCs w:val="22"/>
          <w:lang w:val="es-ES"/>
        </w:rPr>
        <w:t xml:space="preserve">rograma, en base a los indicadores acordados bajo la Matriz de Resultados. Estos informes serán presentados dentro </w:t>
      </w:r>
      <w:r w:rsidR="00716EED" w:rsidRPr="00F11811">
        <w:rPr>
          <w:rFonts w:ascii="Arial" w:hAnsi="Arial" w:cs="Arial"/>
          <w:sz w:val="22"/>
          <w:szCs w:val="22"/>
          <w:lang w:val="es-ES"/>
        </w:rPr>
        <w:t>de los 6</w:t>
      </w:r>
      <w:r w:rsidRPr="00F11811">
        <w:rPr>
          <w:rFonts w:ascii="Arial" w:hAnsi="Arial" w:cs="Arial"/>
          <w:sz w:val="22"/>
          <w:szCs w:val="22"/>
          <w:lang w:val="es-ES"/>
        </w:rPr>
        <w:t>0 días de finalizado cada semestre. Los resultados se evaluarán mediante una serie de indicadores técnicos objetivos especificados en el Marco de Resultados.</w:t>
      </w:r>
    </w:p>
    <w:p w14:paraId="112AFF52" w14:textId="77777777" w:rsidR="001718B2" w:rsidRPr="00F11811" w:rsidRDefault="001718B2"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 xml:space="preserve">Los informes semestrales deberán incluir, como mínimo: i) cumplimiento de las condiciones contractuales; ii) descripción e información general sobre las actividades realizadas; iii) progreso en relación con los indicadores de ejecución y calendario de desembolsos convenido y cronogramas actualizados de ejecución física y desembolsos; </w:t>
      </w:r>
      <w:r w:rsidR="0044609C" w:rsidRPr="00F11811">
        <w:rPr>
          <w:rFonts w:ascii="Arial" w:hAnsi="Arial" w:cs="Arial"/>
          <w:sz w:val="22"/>
          <w:szCs w:val="22"/>
          <w:lang w:val="es-ES"/>
        </w:rPr>
        <w:t xml:space="preserve">  </w:t>
      </w:r>
      <w:r w:rsidRPr="00F11811">
        <w:rPr>
          <w:rFonts w:ascii="Arial" w:hAnsi="Arial" w:cs="Arial"/>
          <w:sz w:val="22"/>
          <w:szCs w:val="22"/>
          <w:lang w:val="es-ES"/>
        </w:rPr>
        <w:t>iv) resumen de la situa</w:t>
      </w:r>
      <w:r w:rsidR="006A5B66" w:rsidRPr="00F11811">
        <w:rPr>
          <w:rFonts w:ascii="Arial" w:hAnsi="Arial" w:cs="Arial"/>
          <w:sz w:val="22"/>
          <w:szCs w:val="22"/>
          <w:lang w:val="es-ES"/>
        </w:rPr>
        <w:t xml:space="preserve">ción financiera del </w:t>
      </w:r>
      <w:r w:rsidR="00BB219A" w:rsidRPr="00F11811">
        <w:rPr>
          <w:rFonts w:ascii="Arial" w:hAnsi="Arial" w:cs="Arial"/>
          <w:sz w:val="22"/>
          <w:szCs w:val="22"/>
          <w:lang w:val="es-ES"/>
        </w:rPr>
        <w:t>proyecto</w:t>
      </w:r>
      <w:r w:rsidRPr="00F11811">
        <w:rPr>
          <w:rFonts w:ascii="Arial" w:hAnsi="Arial" w:cs="Arial"/>
          <w:sz w:val="22"/>
          <w:szCs w:val="22"/>
          <w:lang w:val="es-ES"/>
        </w:rPr>
        <w:t>, incluy</w:t>
      </w:r>
      <w:r w:rsidR="008918EB" w:rsidRPr="00F11811">
        <w:rPr>
          <w:rFonts w:ascii="Arial" w:hAnsi="Arial" w:cs="Arial"/>
          <w:sz w:val="22"/>
          <w:szCs w:val="22"/>
          <w:lang w:val="es-ES"/>
        </w:rPr>
        <w:t>endo el pari passu del mismo; v</w:t>
      </w:r>
      <w:r w:rsidRPr="00F11811">
        <w:rPr>
          <w:rFonts w:ascii="Arial" w:hAnsi="Arial" w:cs="Arial"/>
          <w:sz w:val="22"/>
          <w:szCs w:val="22"/>
          <w:lang w:val="es-ES"/>
        </w:rPr>
        <w:t>) descripción de los procesos de licitación llevados a cabo; vi) evaluación de las firmas contratis</w:t>
      </w:r>
      <w:r w:rsidR="008918EB" w:rsidRPr="00F11811">
        <w:rPr>
          <w:rFonts w:ascii="Arial" w:hAnsi="Arial" w:cs="Arial"/>
          <w:sz w:val="22"/>
          <w:szCs w:val="22"/>
          <w:lang w:val="es-ES"/>
        </w:rPr>
        <w:t>tas; vi</w:t>
      </w:r>
      <w:r w:rsidRPr="00F11811">
        <w:rPr>
          <w:rFonts w:ascii="Arial" w:hAnsi="Arial" w:cs="Arial"/>
          <w:sz w:val="22"/>
          <w:szCs w:val="22"/>
          <w:lang w:val="es-ES"/>
        </w:rPr>
        <w:t xml:space="preserve">i) una sección sobre la gestión socioambiental del proyecto, incluyendo cronogramas, resultados y medidas implementadas para dar cumplimiento al IGAS; </w:t>
      </w:r>
      <w:r w:rsidR="008918EB" w:rsidRPr="00F11811">
        <w:rPr>
          <w:rFonts w:ascii="Arial" w:hAnsi="Arial" w:cs="Arial"/>
          <w:sz w:val="22"/>
          <w:szCs w:val="22"/>
          <w:lang w:val="es-ES"/>
        </w:rPr>
        <w:t>viii</w:t>
      </w:r>
      <w:r w:rsidRPr="00F11811">
        <w:rPr>
          <w:rFonts w:ascii="Arial" w:hAnsi="Arial" w:cs="Arial"/>
          <w:sz w:val="22"/>
          <w:szCs w:val="22"/>
          <w:lang w:val="es-ES"/>
        </w:rPr>
        <w:t xml:space="preserve">) un programa de actividades y plan de ejecución detallados para los dos semestres siguientes; </w:t>
      </w:r>
      <w:r w:rsidR="008918EB" w:rsidRPr="00F11811">
        <w:rPr>
          <w:rFonts w:ascii="Arial" w:hAnsi="Arial" w:cs="Arial"/>
          <w:sz w:val="22"/>
          <w:szCs w:val="22"/>
          <w:lang w:val="es-ES"/>
        </w:rPr>
        <w:t>i</w:t>
      </w:r>
      <w:r w:rsidRPr="00F11811">
        <w:rPr>
          <w:rFonts w:ascii="Arial" w:hAnsi="Arial" w:cs="Arial"/>
          <w:sz w:val="22"/>
          <w:szCs w:val="22"/>
          <w:lang w:val="es-ES"/>
        </w:rPr>
        <w:t xml:space="preserve">x) flujo de fondos estimado para </w:t>
      </w:r>
      <w:r w:rsidR="008918EB" w:rsidRPr="00F11811">
        <w:rPr>
          <w:rFonts w:ascii="Arial" w:hAnsi="Arial" w:cs="Arial"/>
          <w:sz w:val="22"/>
          <w:szCs w:val="22"/>
          <w:lang w:val="es-ES"/>
        </w:rPr>
        <w:t>los siguientes dos semestres; x</w:t>
      </w:r>
      <w:r w:rsidRPr="00F11811">
        <w:rPr>
          <w:rFonts w:ascii="Arial" w:hAnsi="Arial" w:cs="Arial"/>
          <w:sz w:val="22"/>
          <w:szCs w:val="22"/>
          <w:lang w:val="es-ES"/>
        </w:rPr>
        <w:t>) una sección identificando posibles desarrollos o eventos que pudieran po</w:t>
      </w:r>
      <w:r w:rsidR="006A5B66" w:rsidRPr="00F11811">
        <w:rPr>
          <w:rFonts w:ascii="Arial" w:hAnsi="Arial" w:cs="Arial"/>
          <w:sz w:val="22"/>
          <w:szCs w:val="22"/>
          <w:lang w:val="es-ES"/>
        </w:rPr>
        <w:t xml:space="preserve">ner en riesgo la ejecución del </w:t>
      </w:r>
      <w:r w:rsidR="00BB219A" w:rsidRPr="00F11811">
        <w:rPr>
          <w:rFonts w:ascii="Arial" w:hAnsi="Arial" w:cs="Arial"/>
          <w:sz w:val="22"/>
          <w:szCs w:val="22"/>
          <w:lang w:val="es-ES"/>
        </w:rPr>
        <w:t>proyecto</w:t>
      </w:r>
      <w:r w:rsidR="0044609C" w:rsidRPr="00F11811">
        <w:rPr>
          <w:rFonts w:ascii="Arial" w:hAnsi="Arial" w:cs="Arial"/>
          <w:sz w:val="22"/>
          <w:szCs w:val="22"/>
          <w:lang w:val="es-ES"/>
        </w:rPr>
        <w:t>;</w:t>
      </w:r>
      <w:r w:rsidR="008918EB" w:rsidRPr="00F11811">
        <w:rPr>
          <w:rFonts w:ascii="Arial" w:hAnsi="Arial" w:cs="Arial"/>
          <w:sz w:val="22"/>
          <w:szCs w:val="22"/>
          <w:lang w:val="es-ES"/>
        </w:rPr>
        <w:t xml:space="preserve"> y xi</w:t>
      </w:r>
      <w:r w:rsidRPr="00F11811">
        <w:rPr>
          <w:rFonts w:ascii="Arial" w:hAnsi="Arial" w:cs="Arial"/>
          <w:sz w:val="22"/>
          <w:szCs w:val="22"/>
          <w:lang w:val="es-ES"/>
        </w:rPr>
        <w:t>) actualizaciones del POA, el PEP y el P</w:t>
      </w:r>
      <w:r w:rsidR="0044609C" w:rsidRPr="00F11811">
        <w:rPr>
          <w:rFonts w:ascii="Arial" w:hAnsi="Arial" w:cs="Arial"/>
          <w:sz w:val="22"/>
          <w:szCs w:val="22"/>
          <w:lang w:val="es-ES"/>
        </w:rPr>
        <w:t>A</w:t>
      </w:r>
      <w:r w:rsidRPr="00F11811">
        <w:rPr>
          <w:rFonts w:ascii="Arial" w:hAnsi="Arial" w:cs="Arial"/>
          <w:sz w:val="22"/>
          <w:szCs w:val="22"/>
          <w:lang w:val="es-ES"/>
        </w:rPr>
        <w:t>.</w:t>
      </w:r>
    </w:p>
    <w:p w14:paraId="39919FF7" w14:textId="77777777" w:rsidR="001718B2" w:rsidRPr="00F11811" w:rsidRDefault="001718B2"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 xml:space="preserve">Los informes deberán incluir toda la información que sea relevante para reconocer el avance en la medición de los indicadores e identificar necesidades de mejora en el proceso de recolección de información, procesamiento, análisis y reporte de datos. Finalmente, el Banco presentará </w:t>
      </w:r>
      <w:r w:rsidR="00716EED" w:rsidRPr="00F11811">
        <w:rPr>
          <w:rFonts w:ascii="Arial" w:hAnsi="Arial" w:cs="Arial"/>
          <w:sz w:val="22"/>
          <w:szCs w:val="22"/>
          <w:lang w:val="es-ES"/>
        </w:rPr>
        <w:t>un</w:t>
      </w:r>
      <w:r w:rsidR="004C69E4" w:rsidRPr="00F11811">
        <w:rPr>
          <w:rFonts w:ascii="Arial" w:hAnsi="Arial" w:cs="Arial"/>
          <w:sz w:val="22"/>
          <w:szCs w:val="22"/>
          <w:lang w:val="es-ES"/>
        </w:rPr>
        <w:t xml:space="preserve"> </w:t>
      </w:r>
      <w:r w:rsidR="004C69E4" w:rsidRPr="00F11811">
        <w:rPr>
          <w:rFonts w:ascii="Arial" w:hAnsi="Arial" w:cs="Arial"/>
          <w:b/>
          <w:sz w:val="22"/>
          <w:szCs w:val="22"/>
          <w:lang w:val="es-ES"/>
        </w:rPr>
        <w:t>Informe de cierre del Proyecto</w:t>
      </w:r>
      <w:r w:rsidR="00D65193" w:rsidRPr="00F11811">
        <w:rPr>
          <w:rFonts w:ascii="Arial" w:hAnsi="Arial" w:cs="Arial"/>
          <w:sz w:val="22"/>
          <w:szCs w:val="22"/>
          <w:lang w:val="es-ES"/>
        </w:rPr>
        <w:t xml:space="preserve"> (</w:t>
      </w:r>
      <w:r w:rsidR="00D65193" w:rsidRPr="00F11811">
        <w:rPr>
          <w:rFonts w:ascii="Arial" w:hAnsi="Arial" w:cs="Arial"/>
          <w:b/>
          <w:sz w:val="22"/>
          <w:szCs w:val="22"/>
          <w:lang w:val="es-ES"/>
        </w:rPr>
        <w:t>PCR</w:t>
      </w:r>
      <w:r w:rsidR="00367E5F" w:rsidRPr="00F11811">
        <w:rPr>
          <w:rFonts w:ascii="Arial" w:hAnsi="Arial" w:cs="Arial"/>
          <w:b/>
          <w:sz w:val="22"/>
          <w:szCs w:val="22"/>
          <w:lang w:val="es-ES"/>
        </w:rPr>
        <w:t>,</w:t>
      </w:r>
      <w:r w:rsidR="00367E5F" w:rsidRPr="00F11811">
        <w:rPr>
          <w:rFonts w:ascii="Arial" w:hAnsi="Arial" w:cs="Arial"/>
          <w:sz w:val="22"/>
          <w:szCs w:val="22"/>
          <w:lang w:val="es-ES"/>
        </w:rPr>
        <w:t xml:space="preserve"> por sus siglas en Inglés</w:t>
      </w:r>
      <w:r w:rsidR="00D65193" w:rsidRPr="00F11811">
        <w:rPr>
          <w:rFonts w:ascii="Arial" w:hAnsi="Arial" w:cs="Arial"/>
          <w:sz w:val="22"/>
          <w:szCs w:val="22"/>
          <w:lang w:val="es-ES"/>
        </w:rPr>
        <w:t>)</w:t>
      </w:r>
      <w:r w:rsidR="00716EED" w:rsidRPr="00F11811">
        <w:rPr>
          <w:rFonts w:ascii="Arial" w:hAnsi="Arial" w:cs="Arial"/>
          <w:b/>
          <w:sz w:val="22"/>
          <w:szCs w:val="22"/>
          <w:lang w:val="es-ES"/>
        </w:rPr>
        <w:t xml:space="preserve"> </w:t>
      </w:r>
      <w:r w:rsidR="00716EED" w:rsidRPr="00F11811">
        <w:rPr>
          <w:rFonts w:ascii="Arial" w:hAnsi="Arial" w:cs="Arial"/>
          <w:sz w:val="22"/>
          <w:szCs w:val="22"/>
          <w:lang w:val="es-ES"/>
        </w:rPr>
        <w:t>una vez finali</w:t>
      </w:r>
      <w:r w:rsidR="006A5B66" w:rsidRPr="00F11811">
        <w:rPr>
          <w:rFonts w:ascii="Arial" w:hAnsi="Arial" w:cs="Arial"/>
          <w:sz w:val="22"/>
          <w:szCs w:val="22"/>
          <w:lang w:val="es-ES"/>
        </w:rPr>
        <w:t>zado el plazo de ejecución del p</w:t>
      </w:r>
      <w:r w:rsidR="00716EED" w:rsidRPr="00F11811">
        <w:rPr>
          <w:rFonts w:ascii="Arial" w:hAnsi="Arial" w:cs="Arial"/>
          <w:sz w:val="22"/>
          <w:szCs w:val="22"/>
          <w:lang w:val="es-ES"/>
        </w:rPr>
        <w:t>rograma</w:t>
      </w:r>
      <w:r w:rsidR="00EB5B22" w:rsidRPr="00F11811">
        <w:rPr>
          <w:rFonts w:ascii="Arial" w:hAnsi="Arial" w:cs="Arial"/>
          <w:sz w:val="22"/>
          <w:szCs w:val="22"/>
          <w:lang w:val="es-ES"/>
        </w:rPr>
        <w:t xml:space="preserve">, que incluirá, entre otros, la </w:t>
      </w:r>
      <w:r w:rsidR="00EB5B22" w:rsidRPr="00F11811">
        <w:rPr>
          <w:rFonts w:ascii="Arial" w:hAnsi="Arial" w:cs="Arial"/>
          <w:b/>
          <w:sz w:val="22"/>
          <w:szCs w:val="22"/>
          <w:lang w:val="es-ES"/>
        </w:rPr>
        <w:t>Evaluación Expost</w:t>
      </w:r>
      <w:r w:rsidR="00EB5B22" w:rsidRPr="00F11811">
        <w:rPr>
          <w:rFonts w:ascii="Arial" w:hAnsi="Arial" w:cs="Arial"/>
          <w:sz w:val="22"/>
          <w:szCs w:val="22"/>
          <w:lang w:val="es-ES"/>
        </w:rPr>
        <w:t xml:space="preserve"> de</w:t>
      </w:r>
      <w:r w:rsidR="008918EB" w:rsidRPr="00F11811">
        <w:rPr>
          <w:rFonts w:ascii="Arial" w:hAnsi="Arial" w:cs="Arial"/>
          <w:sz w:val="22"/>
          <w:szCs w:val="22"/>
          <w:lang w:val="es-ES"/>
        </w:rPr>
        <w:t xml:space="preserve"> </w:t>
      </w:r>
      <w:r w:rsidR="00EB5B22" w:rsidRPr="00F11811">
        <w:rPr>
          <w:rFonts w:ascii="Arial" w:hAnsi="Arial" w:cs="Arial"/>
          <w:sz w:val="22"/>
          <w:szCs w:val="22"/>
          <w:lang w:val="es-ES"/>
        </w:rPr>
        <w:t>l</w:t>
      </w:r>
      <w:r w:rsidR="008918EB" w:rsidRPr="00F11811">
        <w:rPr>
          <w:rFonts w:ascii="Arial" w:hAnsi="Arial" w:cs="Arial"/>
          <w:sz w:val="22"/>
          <w:szCs w:val="22"/>
          <w:lang w:val="es-ES"/>
        </w:rPr>
        <w:t>os</w:t>
      </w:r>
      <w:r w:rsidR="00EB5B22" w:rsidRPr="00F11811">
        <w:rPr>
          <w:rFonts w:ascii="Arial" w:hAnsi="Arial" w:cs="Arial"/>
          <w:sz w:val="22"/>
          <w:szCs w:val="22"/>
          <w:lang w:val="es-ES"/>
        </w:rPr>
        <w:t xml:space="preserve"> proyecto</w:t>
      </w:r>
      <w:r w:rsidR="008918EB" w:rsidRPr="00F11811">
        <w:rPr>
          <w:rFonts w:ascii="Arial" w:hAnsi="Arial" w:cs="Arial"/>
          <w:sz w:val="22"/>
          <w:szCs w:val="22"/>
          <w:lang w:val="es-ES"/>
        </w:rPr>
        <w:t>s</w:t>
      </w:r>
      <w:r w:rsidR="005000D3" w:rsidRPr="00F11811">
        <w:rPr>
          <w:rFonts w:ascii="Arial" w:hAnsi="Arial" w:cs="Arial"/>
          <w:sz w:val="22"/>
          <w:szCs w:val="22"/>
          <w:lang w:val="es-ES"/>
        </w:rPr>
        <w:t xml:space="preserve"> financiado</w:t>
      </w:r>
      <w:r w:rsidR="008918EB" w:rsidRPr="00F11811">
        <w:rPr>
          <w:rFonts w:ascii="Arial" w:hAnsi="Arial" w:cs="Arial"/>
          <w:sz w:val="22"/>
          <w:szCs w:val="22"/>
          <w:lang w:val="es-ES"/>
        </w:rPr>
        <w:t xml:space="preserve">s con recursos del </w:t>
      </w:r>
      <w:r w:rsidR="00BB219A" w:rsidRPr="00F11811">
        <w:rPr>
          <w:rFonts w:ascii="Arial" w:hAnsi="Arial" w:cs="Arial"/>
          <w:sz w:val="22"/>
          <w:szCs w:val="22"/>
          <w:lang w:val="es-ES"/>
        </w:rPr>
        <w:t>Proyecto</w:t>
      </w:r>
      <w:r w:rsidR="00EB5B22" w:rsidRPr="00F11811">
        <w:rPr>
          <w:rFonts w:ascii="Arial" w:hAnsi="Arial" w:cs="Arial"/>
          <w:sz w:val="22"/>
          <w:szCs w:val="22"/>
          <w:lang w:val="es-ES"/>
        </w:rPr>
        <w:t xml:space="preserve">.  </w:t>
      </w:r>
    </w:p>
    <w:p w14:paraId="22B2A2E5" w14:textId="77777777" w:rsidR="001B5186" w:rsidRPr="00F11811" w:rsidRDefault="004E7666" w:rsidP="00CD4B27">
      <w:pPr>
        <w:pStyle w:val="Heading4"/>
        <w:numPr>
          <w:ilvl w:val="1"/>
          <w:numId w:val="17"/>
        </w:numPr>
        <w:tabs>
          <w:tab w:val="clear" w:pos="1440"/>
          <w:tab w:val="left" w:pos="720"/>
        </w:tabs>
        <w:spacing w:before="240" w:after="240"/>
        <w:jc w:val="left"/>
        <w:rPr>
          <w:rFonts w:ascii="Arial" w:hAnsi="Arial" w:cs="Arial"/>
          <w:sz w:val="22"/>
          <w:szCs w:val="22"/>
          <w:lang w:val="es-ES"/>
        </w:rPr>
      </w:pPr>
      <w:r w:rsidRPr="00F11811">
        <w:rPr>
          <w:rFonts w:ascii="Arial" w:hAnsi="Arial" w:cs="Arial"/>
          <w:sz w:val="22"/>
          <w:szCs w:val="22"/>
          <w:lang w:val="es-ES"/>
        </w:rPr>
        <w:t>Coordinación, Plan de T</w:t>
      </w:r>
      <w:r w:rsidR="005258AC" w:rsidRPr="00F11811">
        <w:rPr>
          <w:rFonts w:ascii="Arial" w:hAnsi="Arial" w:cs="Arial"/>
          <w:sz w:val="22"/>
          <w:szCs w:val="22"/>
          <w:lang w:val="es-ES"/>
        </w:rPr>
        <w:t>raba</w:t>
      </w:r>
      <w:r w:rsidRPr="00F11811">
        <w:rPr>
          <w:rFonts w:ascii="Arial" w:hAnsi="Arial" w:cs="Arial"/>
          <w:sz w:val="22"/>
          <w:szCs w:val="22"/>
          <w:lang w:val="es-ES"/>
        </w:rPr>
        <w:t>jo y Presupuesto del M</w:t>
      </w:r>
      <w:r w:rsidR="003F0322" w:rsidRPr="00F11811">
        <w:rPr>
          <w:rFonts w:ascii="Arial" w:hAnsi="Arial" w:cs="Arial"/>
          <w:sz w:val="22"/>
          <w:szCs w:val="22"/>
          <w:lang w:val="es-ES"/>
        </w:rPr>
        <w:t>onitoreo</w:t>
      </w:r>
    </w:p>
    <w:p w14:paraId="3A1FEEB4" w14:textId="77777777" w:rsidR="001718B2" w:rsidRPr="00F11811" w:rsidRDefault="001718B2"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La UEP es la responsable, entre otras, d</w:t>
      </w:r>
      <w:r w:rsidR="00D65193" w:rsidRPr="00F11811">
        <w:rPr>
          <w:rFonts w:ascii="Arial" w:hAnsi="Arial" w:cs="Arial"/>
          <w:sz w:val="22"/>
          <w:szCs w:val="22"/>
          <w:lang w:val="es-ES"/>
        </w:rPr>
        <w:t>e las siguientes actividades</w:t>
      </w:r>
      <w:r w:rsidR="0044609C" w:rsidRPr="00F11811">
        <w:rPr>
          <w:rFonts w:ascii="Arial" w:hAnsi="Arial" w:cs="Arial"/>
          <w:sz w:val="22"/>
          <w:szCs w:val="22"/>
          <w:lang w:val="es-ES"/>
        </w:rPr>
        <w:t>:</w:t>
      </w:r>
      <w:r w:rsidR="00D65193" w:rsidRPr="00F11811">
        <w:rPr>
          <w:rFonts w:ascii="Arial" w:hAnsi="Arial" w:cs="Arial"/>
          <w:sz w:val="22"/>
          <w:szCs w:val="22"/>
          <w:lang w:val="es-ES"/>
        </w:rPr>
        <w:t xml:space="preserve"> </w:t>
      </w:r>
      <w:r w:rsidR="0044609C" w:rsidRPr="00F11811">
        <w:rPr>
          <w:rFonts w:ascii="Arial" w:hAnsi="Arial" w:cs="Arial"/>
          <w:sz w:val="22"/>
          <w:szCs w:val="22"/>
          <w:lang w:val="es-ES"/>
        </w:rPr>
        <w:t>i</w:t>
      </w:r>
      <w:r w:rsidRPr="00F11811">
        <w:rPr>
          <w:rFonts w:ascii="Arial" w:eastAsia="Batang" w:hAnsi="Arial" w:cs="Arial"/>
          <w:sz w:val="22"/>
          <w:szCs w:val="22"/>
          <w:lang w:val="es-ES"/>
        </w:rPr>
        <w:t>) la planificación</w:t>
      </w:r>
      <w:r w:rsidR="0044609C" w:rsidRPr="00F11811">
        <w:rPr>
          <w:rFonts w:ascii="Arial" w:eastAsia="Batang" w:hAnsi="Arial" w:cs="Arial"/>
          <w:sz w:val="22"/>
          <w:szCs w:val="22"/>
          <w:lang w:val="es-ES"/>
        </w:rPr>
        <w:t xml:space="preserve"> de la ejecución del préstamo; ii</w:t>
      </w:r>
      <w:r w:rsidRPr="00F11811">
        <w:rPr>
          <w:rFonts w:ascii="Arial" w:eastAsia="Batang" w:hAnsi="Arial" w:cs="Arial"/>
          <w:sz w:val="22"/>
          <w:szCs w:val="22"/>
          <w:lang w:val="es-ES"/>
        </w:rPr>
        <w:t xml:space="preserve">) la preparación y actualización de los informes semestrales de seguimiento, los que incluirán las actualizaciones de los POA, PEP y planes de adquisiciones en conformidad con las Políticas de Adquisición y Contratación del Banco; </w:t>
      </w:r>
      <w:r w:rsidR="0044609C" w:rsidRPr="00F11811">
        <w:rPr>
          <w:rFonts w:ascii="Arial" w:eastAsia="Batang" w:hAnsi="Arial" w:cs="Arial"/>
          <w:sz w:val="22"/>
          <w:szCs w:val="22"/>
          <w:lang w:val="es-ES"/>
        </w:rPr>
        <w:t>iii</w:t>
      </w:r>
      <w:r w:rsidRPr="00F11811">
        <w:rPr>
          <w:rFonts w:ascii="Arial" w:eastAsia="Batang" w:hAnsi="Arial" w:cs="Arial"/>
          <w:sz w:val="22"/>
          <w:szCs w:val="22"/>
          <w:lang w:val="es-ES"/>
        </w:rPr>
        <w:t xml:space="preserve">) el acompañamiento y monitoreo del avance de contratos, incluyendo el </w:t>
      </w:r>
      <w:r w:rsidRPr="00F11811">
        <w:rPr>
          <w:rFonts w:ascii="Arial" w:hAnsi="Arial" w:cs="Arial"/>
          <w:sz w:val="22"/>
          <w:szCs w:val="22"/>
          <w:lang w:val="es-ES"/>
        </w:rPr>
        <w:t>apoyo en los procesos de contrataciones,</w:t>
      </w:r>
      <w:r w:rsidRPr="00F11811">
        <w:rPr>
          <w:rFonts w:ascii="Arial" w:eastAsia="Batang" w:hAnsi="Arial" w:cs="Arial"/>
          <w:sz w:val="22"/>
          <w:szCs w:val="22"/>
          <w:lang w:val="es-ES"/>
        </w:rPr>
        <w:t xml:space="preserve"> la </w:t>
      </w:r>
      <w:r w:rsidRPr="00F11811">
        <w:rPr>
          <w:rFonts w:ascii="Arial" w:hAnsi="Arial" w:cs="Arial"/>
          <w:sz w:val="22"/>
          <w:szCs w:val="22"/>
          <w:lang w:val="es-ES"/>
        </w:rPr>
        <w:t>formulación de los informes de acompañamiento y análisis, y l</w:t>
      </w:r>
      <w:r w:rsidRPr="00F11811">
        <w:rPr>
          <w:rFonts w:ascii="Arial" w:eastAsia="Batang" w:hAnsi="Arial" w:cs="Arial"/>
          <w:sz w:val="22"/>
          <w:szCs w:val="22"/>
          <w:lang w:val="es-ES"/>
        </w:rPr>
        <w:t xml:space="preserve">a preparación y tramitación de los pagos correspondientes; </w:t>
      </w:r>
      <w:r w:rsidR="0044609C" w:rsidRPr="00F11811">
        <w:rPr>
          <w:rFonts w:ascii="Arial" w:eastAsia="Batang" w:hAnsi="Arial" w:cs="Arial"/>
          <w:sz w:val="22"/>
          <w:szCs w:val="22"/>
          <w:lang w:val="es-ES"/>
        </w:rPr>
        <w:t>iv</w:t>
      </w:r>
      <w:r w:rsidRPr="00F11811">
        <w:rPr>
          <w:rFonts w:ascii="Arial" w:eastAsia="Batang" w:hAnsi="Arial" w:cs="Arial"/>
          <w:sz w:val="22"/>
          <w:szCs w:val="22"/>
          <w:lang w:val="es-ES"/>
        </w:rPr>
        <w:t xml:space="preserve">) la recolección de datos y el </w:t>
      </w:r>
      <w:r w:rsidRPr="00F11811">
        <w:rPr>
          <w:rFonts w:ascii="Arial" w:hAnsi="Arial" w:cs="Arial"/>
          <w:sz w:val="22"/>
          <w:szCs w:val="22"/>
          <w:lang w:val="es-ES"/>
        </w:rPr>
        <w:t xml:space="preserve">seguimiento de los indicadores de productos y resultados, incluyendo aquellos que tienen que ser medidos por la </w:t>
      </w:r>
      <w:r w:rsidR="00285532" w:rsidRPr="00F11811">
        <w:rPr>
          <w:rFonts w:ascii="Arial" w:hAnsi="Arial" w:cs="Arial"/>
          <w:sz w:val="22"/>
          <w:szCs w:val="22"/>
          <w:lang w:val="es-ES"/>
        </w:rPr>
        <w:t>DdV</w:t>
      </w:r>
      <w:r w:rsidRPr="00F11811">
        <w:rPr>
          <w:rFonts w:ascii="Arial" w:hAnsi="Arial" w:cs="Arial"/>
          <w:sz w:val="22"/>
          <w:szCs w:val="22"/>
          <w:lang w:val="es-ES"/>
        </w:rPr>
        <w:t xml:space="preserve"> y de las </w:t>
      </w:r>
      <w:r w:rsidR="00E22936" w:rsidRPr="00F11811">
        <w:rPr>
          <w:rFonts w:ascii="Arial" w:hAnsi="Arial" w:cs="Arial"/>
          <w:sz w:val="22"/>
          <w:szCs w:val="22"/>
          <w:lang w:val="es-ES"/>
        </w:rPr>
        <w:t>Unidades Intervinientes</w:t>
      </w:r>
      <w:r w:rsidRPr="00F11811">
        <w:rPr>
          <w:rFonts w:ascii="Arial" w:hAnsi="Arial" w:cs="Arial"/>
          <w:sz w:val="22"/>
          <w:szCs w:val="22"/>
          <w:lang w:val="es-ES"/>
        </w:rPr>
        <w:t xml:space="preserve">, </w:t>
      </w:r>
      <w:r w:rsidR="0044609C" w:rsidRPr="00F11811">
        <w:rPr>
          <w:rFonts w:ascii="Arial" w:hAnsi="Arial" w:cs="Arial"/>
          <w:sz w:val="22"/>
          <w:szCs w:val="22"/>
          <w:lang w:val="es-ES"/>
        </w:rPr>
        <w:t>su procesamiento y análisis;</w:t>
      </w:r>
      <w:r w:rsidR="00AF4CA1" w:rsidRPr="00F11811">
        <w:rPr>
          <w:rFonts w:ascii="Arial" w:hAnsi="Arial" w:cs="Arial"/>
          <w:sz w:val="22"/>
          <w:szCs w:val="22"/>
          <w:lang w:val="es-ES"/>
        </w:rPr>
        <w:t xml:space="preserve"> </w:t>
      </w:r>
      <w:r w:rsidR="0044609C" w:rsidRPr="00F11811">
        <w:rPr>
          <w:rFonts w:ascii="Arial" w:hAnsi="Arial" w:cs="Arial"/>
          <w:sz w:val="22"/>
          <w:szCs w:val="22"/>
          <w:lang w:val="es-ES"/>
        </w:rPr>
        <w:t>v</w:t>
      </w:r>
      <w:r w:rsidR="006A5B66" w:rsidRPr="00F11811">
        <w:rPr>
          <w:rFonts w:ascii="Arial" w:hAnsi="Arial" w:cs="Arial"/>
          <w:sz w:val="22"/>
          <w:szCs w:val="22"/>
          <w:lang w:val="es-ES"/>
        </w:rPr>
        <w:t xml:space="preserve">) el reporte de avances del </w:t>
      </w:r>
      <w:r w:rsidR="00BB219A" w:rsidRPr="00F11811">
        <w:rPr>
          <w:rFonts w:ascii="Arial" w:hAnsi="Arial" w:cs="Arial"/>
          <w:sz w:val="22"/>
          <w:szCs w:val="22"/>
          <w:lang w:val="es-ES"/>
        </w:rPr>
        <w:t>proyecto</w:t>
      </w:r>
      <w:r w:rsidR="0044609C" w:rsidRPr="00F11811">
        <w:rPr>
          <w:rFonts w:ascii="Arial" w:hAnsi="Arial" w:cs="Arial"/>
          <w:sz w:val="22"/>
          <w:szCs w:val="22"/>
          <w:lang w:val="es-ES"/>
        </w:rPr>
        <w:t>; vi</w:t>
      </w:r>
      <w:r w:rsidR="00AF4CA1" w:rsidRPr="00F11811">
        <w:rPr>
          <w:rFonts w:ascii="Arial" w:hAnsi="Arial" w:cs="Arial"/>
          <w:sz w:val="22"/>
          <w:szCs w:val="22"/>
          <w:lang w:val="es-ES"/>
        </w:rPr>
        <w:t xml:space="preserve">) mantener de forma accesible y actualizada, la información relevante sobre la ejecución y el monitoreo de las actividades del </w:t>
      </w:r>
      <w:r w:rsidR="00BB219A" w:rsidRPr="00F11811">
        <w:rPr>
          <w:rFonts w:ascii="Arial" w:hAnsi="Arial" w:cs="Arial"/>
          <w:sz w:val="22"/>
          <w:szCs w:val="22"/>
          <w:lang w:val="es-ES"/>
        </w:rPr>
        <w:t>proyecto</w:t>
      </w:r>
      <w:r w:rsidR="00AF4CA1" w:rsidRPr="00F11811">
        <w:rPr>
          <w:rFonts w:ascii="Arial" w:hAnsi="Arial" w:cs="Arial"/>
          <w:sz w:val="22"/>
          <w:szCs w:val="22"/>
          <w:lang w:val="es-ES"/>
        </w:rPr>
        <w:t>y sus recursos</w:t>
      </w:r>
      <w:r w:rsidR="0044609C" w:rsidRPr="00F11811">
        <w:rPr>
          <w:rFonts w:ascii="Arial" w:hAnsi="Arial" w:cs="Arial"/>
          <w:sz w:val="22"/>
          <w:szCs w:val="22"/>
          <w:lang w:val="es-ES"/>
        </w:rPr>
        <w:t>; vii</w:t>
      </w:r>
      <w:r w:rsidRPr="00F11811">
        <w:rPr>
          <w:rFonts w:ascii="Arial" w:eastAsia="Batang" w:hAnsi="Arial" w:cs="Arial"/>
          <w:sz w:val="22"/>
          <w:szCs w:val="22"/>
          <w:lang w:val="es-ES"/>
        </w:rPr>
        <w:t>) la prestación de servicios técnicos especializados de ingeniería para verificación y asesoría para aprobación de los proyectos ejecut</w:t>
      </w:r>
      <w:r w:rsidR="0044609C" w:rsidRPr="00F11811">
        <w:rPr>
          <w:rFonts w:ascii="Arial" w:eastAsia="Batang" w:hAnsi="Arial" w:cs="Arial"/>
          <w:sz w:val="22"/>
          <w:szCs w:val="22"/>
          <w:lang w:val="es-ES"/>
        </w:rPr>
        <w:t>ivos y términos de referencia; viii</w:t>
      </w:r>
      <w:r w:rsidRPr="00F11811">
        <w:rPr>
          <w:rFonts w:ascii="Arial" w:eastAsia="Batang" w:hAnsi="Arial" w:cs="Arial"/>
          <w:sz w:val="22"/>
          <w:szCs w:val="22"/>
          <w:lang w:val="es-ES"/>
        </w:rPr>
        <w:t xml:space="preserve">) la asesoría técnica especializada para seguimiento </w:t>
      </w:r>
      <w:r w:rsidR="008D1FF1" w:rsidRPr="00F11811">
        <w:rPr>
          <w:rFonts w:ascii="Arial" w:eastAsia="Batang" w:hAnsi="Arial" w:cs="Arial"/>
          <w:sz w:val="22"/>
          <w:szCs w:val="22"/>
          <w:lang w:val="es-ES"/>
        </w:rPr>
        <w:t>de la ejecución del proyecto</w:t>
      </w:r>
      <w:r w:rsidR="00F74EAE" w:rsidRPr="00F11811">
        <w:rPr>
          <w:rFonts w:ascii="Arial" w:eastAsia="Batang" w:hAnsi="Arial" w:cs="Arial"/>
          <w:sz w:val="22"/>
          <w:szCs w:val="22"/>
          <w:lang w:val="es-ES"/>
        </w:rPr>
        <w:t>;</w:t>
      </w:r>
      <w:r w:rsidR="0044609C" w:rsidRPr="00F11811">
        <w:rPr>
          <w:rFonts w:ascii="Arial" w:eastAsia="Batang" w:hAnsi="Arial" w:cs="Arial"/>
          <w:sz w:val="22"/>
          <w:szCs w:val="22"/>
          <w:lang w:val="es-ES"/>
        </w:rPr>
        <w:t xml:space="preserve"> ix</w:t>
      </w:r>
      <w:r w:rsidRPr="00F11811">
        <w:rPr>
          <w:rFonts w:ascii="Arial" w:eastAsia="Batang" w:hAnsi="Arial" w:cs="Arial"/>
          <w:sz w:val="22"/>
          <w:szCs w:val="22"/>
          <w:lang w:val="es-ES"/>
        </w:rPr>
        <w:t xml:space="preserve">) </w:t>
      </w:r>
      <w:r w:rsidRPr="00F11811">
        <w:rPr>
          <w:rFonts w:ascii="Arial" w:hAnsi="Arial" w:cs="Arial"/>
          <w:sz w:val="22"/>
          <w:szCs w:val="22"/>
          <w:lang w:val="es-ES"/>
        </w:rPr>
        <w:t>la supervisión de obras</w:t>
      </w:r>
      <w:r w:rsidR="00392608" w:rsidRPr="00F11811">
        <w:rPr>
          <w:rFonts w:ascii="Arial" w:hAnsi="Arial" w:cs="Arial"/>
          <w:sz w:val="22"/>
          <w:szCs w:val="22"/>
          <w:lang w:val="es-ES"/>
        </w:rPr>
        <w:t xml:space="preserve"> </w:t>
      </w:r>
      <w:r w:rsidRPr="00F11811">
        <w:rPr>
          <w:rFonts w:ascii="Arial" w:hAnsi="Arial" w:cs="Arial"/>
          <w:sz w:val="22"/>
          <w:szCs w:val="22"/>
          <w:lang w:val="es-ES"/>
        </w:rPr>
        <w:t xml:space="preserve"> y otros servicios (visita a obras, orientación y revisión de los proyectos finales de ingeniería; control de calidad)</w:t>
      </w:r>
      <w:r w:rsidR="0044609C" w:rsidRPr="00F11811">
        <w:rPr>
          <w:rFonts w:ascii="Arial" w:hAnsi="Arial" w:cs="Arial"/>
          <w:sz w:val="22"/>
          <w:szCs w:val="22"/>
          <w:lang w:val="es-ES"/>
        </w:rPr>
        <w:t>;</w:t>
      </w:r>
      <w:r w:rsidRPr="00F11811">
        <w:rPr>
          <w:rFonts w:ascii="Arial" w:hAnsi="Arial" w:cs="Arial"/>
          <w:sz w:val="22"/>
          <w:szCs w:val="22"/>
          <w:lang w:val="es-ES"/>
        </w:rPr>
        <w:t xml:space="preserve"> y </w:t>
      </w:r>
      <w:r w:rsidR="0044609C" w:rsidRPr="00F11811">
        <w:rPr>
          <w:rFonts w:ascii="Arial" w:eastAsia="Batang" w:hAnsi="Arial" w:cs="Arial"/>
          <w:sz w:val="22"/>
          <w:szCs w:val="22"/>
          <w:lang w:val="es-ES"/>
        </w:rPr>
        <w:t>x</w:t>
      </w:r>
      <w:r w:rsidRPr="00F11811">
        <w:rPr>
          <w:rFonts w:ascii="Arial" w:eastAsia="Batang" w:hAnsi="Arial" w:cs="Arial"/>
          <w:sz w:val="22"/>
          <w:szCs w:val="22"/>
          <w:lang w:val="es-ES"/>
        </w:rPr>
        <w:t xml:space="preserve">) la </w:t>
      </w:r>
      <w:r w:rsidRPr="00F11811">
        <w:rPr>
          <w:rFonts w:ascii="Arial" w:hAnsi="Arial" w:cs="Arial"/>
          <w:sz w:val="22"/>
          <w:szCs w:val="22"/>
          <w:lang w:val="es-ES"/>
        </w:rPr>
        <w:t xml:space="preserve">supervisión </w:t>
      </w:r>
      <w:r w:rsidR="008D1FF1" w:rsidRPr="00F11811">
        <w:rPr>
          <w:rFonts w:ascii="Arial" w:hAnsi="Arial" w:cs="Arial"/>
          <w:sz w:val="22"/>
          <w:szCs w:val="22"/>
          <w:lang w:val="es-ES"/>
        </w:rPr>
        <w:t>socio</w:t>
      </w:r>
      <w:r w:rsidRPr="00F11811">
        <w:rPr>
          <w:rFonts w:ascii="Arial" w:hAnsi="Arial" w:cs="Arial"/>
          <w:sz w:val="22"/>
          <w:szCs w:val="22"/>
          <w:lang w:val="es-ES"/>
        </w:rPr>
        <w:t>ambi</w:t>
      </w:r>
      <w:r w:rsidR="0044609C" w:rsidRPr="00F11811">
        <w:rPr>
          <w:rFonts w:ascii="Arial" w:hAnsi="Arial" w:cs="Arial"/>
          <w:sz w:val="22"/>
          <w:szCs w:val="22"/>
          <w:lang w:val="es-ES"/>
        </w:rPr>
        <w:t xml:space="preserve">ental de la implementación del </w:t>
      </w:r>
      <w:r w:rsidR="00392608" w:rsidRPr="00F11811">
        <w:rPr>
          <w:rFonts w:ascii="Arial" w:hAnsi="Arial" w:cs="Arial"/>
          <w:sz w:val="22"/>
          <w:szCs w:val="22"/>
          <w:lang w:val="es-ES"/>
        </w:rPr>
        <w:t>proyecto</w:t>
      </w:r>
      <w:r w:rsidRPr="00F11811">
        <w:rPr>
          <w:rFonts w:ascii="Arial" w:hAnsi="Arial" w:cs="Arial"/>
          <w:sz w:val="22"/>
          <w:szCs w:val="22"/>
          <w:lang w:val="es-ES"/>
        </w:rPr>
        <w:t>.</w:t>
      </w:r>
    </w:p>
    <w:p w14:paraId="76153C1D" w14:textId="77777777" w:rsidR="001718B2" w:rsidRPr="00F11811" w:rsidRDefault="001718B2"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 xml:space="preserve">Por su parte el BID, a través del Jefe y Equipo de Proyecto es responsable de coordinar y asegurar que el plan de monitoreo se cumple con la calidad técnica y el tiempo establecidos. Para ello, llevará a cabo reuniones periódicas con los responsables de la ejecución de este plan y de ser necesario solicitará informes o presentaciones de resultados extraordinarias. </w:t>
      </w:r>
    </w:p>
    <w:p w14:paraId="27B024BD" w14:textId="77777777" w:rsidR="001718B2" w:rsidRPr="00F11811" w:rsidRDefault="001718B2" w:rsidP="002E7859">
      <w:pPr>
        <w:pStyle w:val="AutoNumpara"/>
        <w:numPr>
          <w:ilvl w:val="0"/>
          <w:numId w:val="0"/>
        </w:numPr>
        <w:rPr>
          <w:rFonts w:ascii="Arial" w:hAnsi="Arial" w:cs="Arial"/>
          <w:sz w:val="22"/>
          <w:szCs w:val="22"/>
          <w:lang w:val="es-ES"/>
        </w:rPr>
      </w:pPr>
      <w:r w:rsidRPr="00F11811">
        <w:rPr>
          <w:rFonts w:ascii="Arial" w:hAnsi="Arial" w:cs="Arial"/>
          <w:sz w:val="22"/>
          <w:szCs w:val="22"/>
          <w:lang w:val="es-ES"/>
        </w:rPr>
        <w:t>Los resultados de los indicadores al final de la ejecución de la operación d</w:t>
      </w:r>
      <w:r w:rsidR="0044609C" w:rsidRPr="00F11811">
        <w:rPr>
          <w:rFonts w:ascii="Arial" w:hAnsi="Arial" w:cs="Arial"/>
          <w:sz w:val="22"/>
          <w:szCs w:val="22"/>
          <w:lang w:val="es-ES"/>
        </w:rPr>
        <w:t>eberán ser incluidos en el PCR,</w:t>
      </w:r>
      <w:r w:rsidRPr="00F11811">
        <w:rPr>
          <w:rFonts w:ascii="Arial" w:hAnsi="Arial" w:cs="Arial"/>
          <w:sz w:val="22"/>
          <w:szCs w:val="22"/>
          <w:lang w:val="es-ES"/>
        </w:rPr>
        <w:t xml:space="preserve"> del cual la Oficina de País es responsable de su elaboración, con el apoyo de los especialistas de la Sede y de otros especilistas que hayan intervenido en el diseño, ejecución y evaluación de las obras financiadas.</w:t>
      </w:r>
    </w:p>
    <w:p w14:paraId="2B7E3869" w14:textId="47C4F180" w:rsidR="001718B2" w:rsidRDefault="001718B2" w:rsidP="00C10F23">
      <w:pPr>
        <w:pStyle w:val="Listavistosa-nfasis11"/>
        <w:ind w:left="0"/>
        <w:rPr>
          <w:rFonts w:ascii="Arial" w:hAnsi="Arial" w:cs="Arial"/>
          <w:color w:val="000000"/>
          <w:lang w:val="es-ES"/>
        </w:rPr>
      </w:pPr>
    </w:p>
    <w:p w14:paraId="6971A61F" w14:textId="47FEDF4F" w:rsidR="00F11811" w:rsidRDefault="00F11811" w:rsidP="00C10F23">
      <w:pPr>
        <w:pStyle w:val="Listavistosa-nfasis11"/>
        <w:ind w:left="0"/>
        <w:rPr>
          <w:rFonts w:ascii="Arial" w:hAnsi="Arial" w:cs="Arial"/>
          <w:color w:val="000000"/>
          <w:lang w:val="es-ES"/>
        </w:rPr>
      </w:pPr>
    </w:p>
    <w:p w14:paraId="17C9B0B2" w14:textId="77777777" w:rsidR="00F11811" w:rsidRPr="00F11811" w:rsidRDefault="00F11811" w:rsidP="00C10F23">
      <w:pPr>
        <w:pStyle w:val="Listavistosa-nfasis11"/>
        <w:ind w:left="0"/>
        <w:rPr>
          <w:rFonts w:ascii="Arial" w:hAnsi="Arial" w:cs="Arial"/>
          <w:color w:val="000000"/>
          <w:lang w:val="es-ES"/>
        </w:rPr>
      </w:pPr>
    </w:p>
    <w:tbl>
      <w:tblPr>
        <w:tblW w:w="8910" w:type="dxa"/>
        <w:jc w:val="center"/>
        <w:tblLook w:val="04A0" w:firstRow="1" w:lastRow="0" w:firstColumn="1" w:lastColumn="0" w:noHBand="0" w:noVBand="1"/>
      </w:tblPr>
      <w:tblGrid>
        <w:gridCol w:w="2424"/>
        <w:gridCol w:w="767"/>
        <w:gridCol w:w="846"/>
        <w:gridCol w:w="749"/>
        <w:gridCol w:w="794"/>
        <w:gridCol w:w="720"/>
        <w:gridCol w:w="810"/>
        <w:gridCol w:w="810"/>
        <w:gridCol w:w="990"/>
      </w:tblGrid>
      <w:tr w:rsidR="00BA49BA" w:rsidRPr="00F11811" w14:paraId="1756A834" w14:textId="77777777" w:rsidTr="00DB3555">
        <w:trPr>
          <w:trHeight w:val="144"/>
          <w:jc w:val="center"/>
        </w:trPr>
        <w:tc>
          <w:tcPr>
            <w:tcW w:w="8910" w:type="dxa"/>
            <w:gridSpan w:val="9"/>
            <w:shd w:val="clear" w:color="auto" w:fill="FFFFFF" w:themeFill="background1"/>
          </w:tcPr>
          <w:p w14:paraId="4B5F052F" w14:textId="77777777" w:rsidR="00BA49BA" w:rsidRPr="00F11811" w:rsidRDefault="00BA49BA" w:rsidP="000F7B32">
            <w:pPr>
              <w:spacing w:after="80"/>
              <w:ind w:left="737"/>
              <w:rPr>
                <w:rFonts w:ascii="Arial" w:hAnsi="Arial" w:cs="Arial"/>
                <w:b/>
                <w:bCs/>
                <w:spacing w:val="0"/>
                <w:sz w:val="22"/>
                <w:szCs w:val="22"/>
                <w:lang w:val="es-ES"/>
              </w:rPr>
            </w:pPr>
            <w:r w:rsidRPr="000E365F">
              <w:rPr>
                <w:rFonts w:ascii="Arial" w:hAnsi="Arial" w:cs="Arial"/>
                <w:b/>
                <w:bCs/>
                <w:spacing w:val="0"/>
                <w:sz w:val="22"/>
                <w:szCs w:val="22"/>
                <w:lang w:val="es-ES"/>
              </w:rPr>
              <w:t>Cuadro 2 – Costos y cronograma anual de desembolsos desagregado por producto (US$)</w:t>
            </w:r>
          </w:p>
        </w:tc>
      </w:tr>
      <w:tr w:rsidR="00BA49BA" w:rsidRPr="00D43B3A" w14:paraId="2477719C" w14:textId="77777777" w:rsidTr="00DB3555">
        <w:trPr>
          <w:trHeight w:val="270"/>
          <w:jc w:val="center"/>
        </w:trPr>
        <w:tc>
          <w:tcPr>
            <w:tcW w:w="8910" w:type="dxa"/>
            <w:gridSpan w:val="9"/>
            <w:tcBorders>
              <w:top w:val="single" w:sz="4" w:space="0" w:color="auto"/>
              <w:left w:val="single" w:sz="4" w:space="0" w:color="auto"/>
              <w:bottom w:val="single" w:sz="4" w:space="0" w:color="auto"/>
              <w:right w:val="single" w:sz="4" w:space="0" w:color="auto"/>
            </w:tcBorders>
            <w:shd w:val="clear" w:color="000000" w:fill="DCE6F1"/>
          </w:tcPr>
          <w:p w14:paraId="727F9B58" w14:textId="77777777" w:rsidR="00BA49BA" w:rsidRPr="00D43B3A" w:rsidRDefault="00BA49BA" w:rsidP="00496ABE">
            <w:pPr>
              <w:jc w:val="center"/>
              <w:rPr>
                <w:rFonts w:ascii="Arial" w:hAnsi="Arial" w:cs="Arial"/>
                <w:b/>
                <w:bCs/>
                <w:color w:val="000000"/>
                <w:spacing w:val="0"/>
                <w:sz w:val="18"/>
                <w:szCs w:val="18"/>
              </w:rPr>
            </w:pPr>
            <w:r w:rsidRPr="00D43B3A">
              <w:rPr>
                <w:rFonts w:ascii="Arial" w:hAnsi="Arial" w:cs="Arial"/>
                <w:b/>
                <w:bCs/>
                <w:color w:val="000000"/>
                <w:spacing w:val="0"/>
                <w:sz w:val="18"/>
                <w:szCs w:val="18"/>
              </w:rPr>
              <w:t xml:space="preserve">Costos por producto (en </w:t>
            </w:r>
            <w:r w:rsidR="00496ABE" w:rsidRPr="00D43B3A">
              <w:rPr>
                <w:rFonts w:ascii="Arial" w:hAnsi="Arial" w:cs="Arial"/>
                <w:b/>
                <w:bCs/>
                <w:color w:val="000000"/>
                <w:spacing w:val="0"/>
                <w:sz w:val="18"/>
                <w:szCs w:val="18"/>
              </w:rPr>
              <w:t>millones</w:t>
            </w:r>
            <w:r w:rsidRPr="00D43B3A">
              <w:rPr>
                <w:rFonts w:ascii="Arial" w:hAnsi="Arial" w:cs="Arial"/>
                <w:b/>
                <w:bCs/>
                <w:color w:val="000000"/>
                <w:spacing w:val="0"/>
                <w:sz w:val="18"/>
                <w:szCs w:val="18"/>
              </w:rPr>
              <w:t xml:space="preserve"> de U$S)</w:t>
            </w:r>
          </w:p>
        </w:tc>
      </w:tr>
      <w:tr w:rsidR="00DB3555" w:rsidRPr="00D43B3A" w14:paraId="1D8876A9" w14:textId="77777777" w:rsidTr="00DB3555">
        <w:trPr>
          <w:trHeight w:val="64"/>
          <w:jc w:val="center"/>
        </w:trPr>
        <w:tc>
          <w:tcPr>
            <w:tcW w:w="2424"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54E4438" w14:textId="77777777" w:rsidR="00BA49BA" w:rsidRPr="00D43B3A" w:rsidRDefault="00BA49BA" w:rsidP="00BD23DA">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Indicadores de producto</w:t>
            </w:r>
          </w:p>
        </w:tc>
        <w:tc>
          <w:tcPr>
            <w:tcW w:w="767" w:type="dxa"/>
            <w:tcBorders>
              <w:top w:val="single" w:sz="4" w:space="0" w:color="auto"/>
              <w:left w:val="single" w:sz="4" w:space="0" w:color="auto"/>
              <w:bottom w:val="single" w:sz="4" w:space="0" w:color="auto"/>
              <w:right w:val="single" w:sz="4" w:space="0" w:color="auto"/>
            </w:tcBorders>
            <w:shd w:val="clear" w:color="000000" w:fill="DCE6F1"/>
            <w:vAlign w:val="center"/>
          </w:tcPr>
          <w:p w14:paraId="769BC3F3" w14:textId="77777777" w:rsidR="00BA49BA" w:rsidRPr="00D43B3A" w:rsidRDefault="00BA49BA" w:rsidP="00BD23DA">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1</w:t>
            </w:r>
          </w:p>
        </w:tc>
        <w:tc>
          <w:tcPr>
            <w:tcW w:w="846" w:type="dxa"/>
            <w:tcBorders>
              <w:top w:val="single" w:sz="4" w:space="0" w:color="auto"/>
              <w:left w:val="single" w:sz="4" w:space="0" w:color="auto"/>
              <w:bottom w:val="single" w:sz="4" w:space="0" w:color="auto"/>
              <w:right w:val="single" w:sz="4" w:space="0" w:color="auto"/>
            </w:tcBorders>
            <w:shd w:val="clear" w:color="000000" w:fill="DCE6F1"/>
            <w:vAlign w:val="center"/>
          </w:tcPr>
          <w:p w14:paraId="50B9368A" w14:textId="77777777" w:rsidR="00BA49BA" w:rsidRPr="00D43B3A" w:rsidRDefault="00BA49BA" w:rsidP="00BD23DA">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2</w:t>
            </w:r>
          </w:p>
        </w:tc>
        <w:tc>
          <w:tcPr>
            <w:tcW w:w="749" w:type="dxa"/>
            <w:tcBorders>
              <w:top w:val="single" w:sz="4" w:space="0" w:color="auto"/>
              <w:left w:val="single" w:sz="4" w:space="0" w:color="auto"/>
              <w:right w:val="single" w:sz="4" w:space="0" w:color="auto"/>
            </w:tcBorders>
            <w:shd w:val="clear" w:color="000000" w:fill="DCE6F1"/>
          </w:tcPr>
          <w:p w14:paraId="6C6E304F" w14:textId="77777777" w:rsidR="00BA49BA" w:rsidRPr="00D43B3A" w:rsidRDefault="00BA49BA" w:rsidP="00BD23DA">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3</w:t>
            </w:r>
          </w:p>
        </w:tc>
        <w:tc>
          <w:tcPr>
            <w:tcW w:w="794" w:type="dxa"/>
            <w:tcBorders>
              <w:top w:val="single" w:sz="4" w:space="0" w:color="auto"/>
              <w:left w:val="single" w:sz="4" w:space="0" w:color="auto"/>
              <w:right w:val="single" w:sz="4" w:space="0" w:color="auto"/>
            </w:tcBorders>
            <w:shd w:val="clear" w:color="000000" w:fill="DCE6F1"/>
          </w:tcPr>
          <w:p w14:paraId="5A404148" w14:textId="77777777" w:rsidR="00BA49BA" w:rsidRPr="00D43B3A" w:rsidRDefault="00BA49BA" w:rsidP="00BD23DA">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4</w:t>
            </w:r>
          </w:p>
        </w:tc>
        <w:tc>
          <w:tcPr>
            <w:tcW w:w="720" w:type="dxa"/>
            <w:tcBorders>
              <w:top w:val="single" w:sz="4" w:space="0" w:color="auto"/>
              <w:left w:val="single" w:sz="4" w:space="0" w:color="auto"/>
              <w:bottom w:val="single" w:sz="4" w:space="0" w:color="auto"/>
              <w:right w:val="single" w:sz="4" w:space="0" w:color="auto"/>
            </w:tcBorders>
            <w:shd w:val="clear" w:color="000000" w:fill="DCE6F1"/>
            <w:vAlign w:val="center"/>
          </w:tcPr>
          <w:p w14:paraId="6E154749" w14:textId="77777777" w:rsidR="00BA49BA" w:rsidRPr="00D43B3A" w:rsidRDefault="00BA49BA" w:rsidP="00BD23DA">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5</w:t>
            </w:r>
          </w:p>
        </w:tc>
        <w:tc>
          <w:tcPr>
            <w:tcW w:w="810" w:type="dxa"/>
            <w:tcBorders>
              <w:top w:val="single" w:sz="4" w:space="0" w:color="auto"/>
              <w:left w:val="single" w:sz="4" w:space="0" w:color="auto"/>
              <w:bottom w:val="single" w:sz="4" w:space="0" w:color="auto"/>
              <w:right w:val="single" w:sz="4" w:space="0" w:color="auto"/>
            </w:tcBorders>
            <w:shd w:val="clear" w:color="000000" w:fill="DCE6F1"/>
            <w:vAlign w:val="center"/>
          </w:tcPr>
          <w:p w14:paraId="415CBD72" w14:textId="77777777" w:rsidR="00BA49BA" w:rsidRPr="00D43B3A" w:rsidRDefault="00BA49BA" w:rsidP="00BD23DA">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6</w:t>
            </w:r>
          </w:p>
        </w:tc>
        <w:tc>
          <w:tcPr>
            <w:tcW w:w="810" w:type="dxa"/>
            <w:tcBorders>
              <w:top w:val="single" w:sz="4" w:space="0" w:color="auto"/>
              <w:left w:val="single" w:sz="4" w:space="0" w:color="auto"/>
              <w:bottom w:val="single" w:sz="4" w:space="0" w:color="auto"/>
              <w:right w:val="single" w:sz="4" w:space="0" w:color="auto"/>
            </w:tcBorders>
            <w:shd w:val="clear" w:color="000000" w:fill="DCE6F1"/>
            <w:vAlign w:val="center"/>
          </w:tcPr>
          <w:p w14:paraId="1DDC970F" w14:textId="77777777" w:rsidR="00BA49BA" w:rsidRPr="00D43B3A" w:rsidRDefault="00BA49BA" w:rsidP="00BD23DA">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7</w:t>
            </w:r>
          </w:p>
        </w:tc>
        <w:tc>
          <w:tcPr>
            <w:tcW w:w="99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29BC95B" w14:textId="77777777" w:rsidR="00BA49BA" w:rsidRPr="00D43B3A" w:rsidRDefault="00BA49BA" w:rsidP="00BD23DA">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Total</w:t>
            </w:r>
          </w:p>
        </w:tc>
      </w:tr>
      <w:tr w:rsidR="00DB3555" w:rsidRPr="00D43B3A" w14:paraId="67CE003B" w14:textId="77777777" w:rsidTr="00DB3555">
        <w:trPr>
          <w:trHeight w:val="64"/>
          <w:jc w:val="center"/>
        </w:trPr>
        <w:tc>
          <w:tcPr>
            <w:tcW w:w="2424"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173CF9A1" w14:textId="77777777" w:rsidR="0053183E" w:rsidRPr="00D43B3A" w:rsidRDefault="0053183E" w:rsidP="0053183E">
            <w:pPr>
              <w:rPr>
                <w:rFonts w:ascii="Arial" w:hAnsi="Arial" w:cs="Arial"/>
                <w:b/>
                <w:bCs/>
                <w:i/>
                <w:iCs/>
                <w:color w:val="000000"/>
                <w:spacing w:val="0"/>
                <w:sz w:val="18"/>
                <w:szCs w:val="18"/>
                <w:lang w:val="en-US"/>
              </w:rPr>
            </w:pPr>
            <w:r w:rsidRPr="00D43B3A">
              <w:rPr>
                <w:rFonts w:ascii="Arial" w:hAnsi="Arial" w:cs="Arial"/>
                <w:b/>
                <w:bCs/>
                <w:i/>
                <w:iCs/>
                <w:color w:val="000000"/>
                <w:spacing w:val="0"/>
                <w:sz w:val="18"/>
                <w:szCs w:val="18"/>
                <w:lang w:val="en-US"/>
              </w:rPr>
              <w:t xml:space="preserve">Componente 1. Obras civiles  </w:t>
            </w:r>
          </w:p>
        </w:tc>
        <w:tc>
          <w:tcPr>
            <w:tcW w:w="767" w:type="dxa"/>
            <w:tcBorders>
              <w:top w:val="single" w:sz="4" w:space="0" w:color="auto"/>
              <w:left w:val="single" w:sz="4" w:space="0" w:color="auto"/>
              <w:bottom w:val="single" w:sz="4" w:space="0" w:color="auto"/>
              <w:right w:val="single" w:sz="4" w:space="0" w:color="auto"/>
            </w:tcBorders>
            <w:shd w:val="clear" w:color="000000" w:fill="B8CCE4"/>
            <w:vAlign w:val="center"/>
          </w:tcPr>
          <w:p w14:paraId="19414CDD" w14:textId="2284F501" w:rsidR="0053183E" w:rsidRPr="00D43B3A" w:rsidRDefault="0043617D" w:rsidP="0053183E">
            <w:pPr>
              <w:jc w:val="center"/>
              <w:rPr>
                <w:rFonts w:ascii="Arial" w:hAnsi="Arial" w:cs="Arial"/>
                <w:b/>
                <w:bCs/>
                <w:i/>
                <w:iCs/>
                <w:color w:val="000000"/>
                <w:spacing w:val="0"/>
                <w:sz w:val="18"/>
                <w:szCs w:val="18"/>
                <w:lang w:val="en-US"/>
              </w:rPr>
            </w:pPr>
            <w:r>
              <w:rPr>
                <w:rFonts w:ascii="Arial" w:hAnsi="Arial" w:cs="Arial"/>
                <w:b/>
                <w:bCs/>
                <w:i/>
                <w:iCs/>
                <w:color w:val="000000"/>
                <w:spacing w:val="0"/>
                <w:sz w:val="18"/>
                <w:szCs w:val="18"/>
                <w:lang w:val="en-US"/>
              </w:rPr>
              <w:t>54.</w:t>
            </w:r>
            <w:r w:rsidR="00215A13">
              <w:rPr>
                <w:rFonts w:ascii="Arial" w:hAnsi="Arial" w:cs="Arial"/>
                <w:b/>
                <w:bCs/>
                <w:i/>
                <w:iCs/>
                <w:color w:val="000000"/>
                <w:spacing w:val="0"/>
                <w:sz w:val="18"/>
                <w:szCs w:val="18"/>
                <w:lang w:val="en-US"/>
              </w:rPr>
              <w:t>740</w:t>
            </w:r>
          </w:p>
        </w:tc>
        <w:tc>
          <w:tcPr>
            <w:tcW w:w="846" w:type="dxa"/>
            <w:tcBorders>
              <w:top w:val="single" w:sz="4" w:space="0" w:color="auto"/>
              <w:left w:val="single" w:sz="4" w:space="0" w:color="auto"/>
              <w:bottom w:val="single" w:sz="4" w:space="0" w:color="auto"/>
              <w:right w:val="single" w:sz="4" w:space="0" w:color="auto"/>
            </w:tcBorders>
            <w:shd w:val="clear" w:color="000000" w:fill="B8CCE4"/>
            <w:vAlign w:val="center"/>
          </w:tcPr>
          <w:p w14:paraId="792E76AD" w14:textId="56135BE5" w:rsidR="0053183E" w:rsidRPr="00D43B3A" w:rsidRDefault="0043617D" w:rsidP="0053183E">
            <w:pPr>
              <w:jc w:val="center"/>
              <w:rPr>
                <w:rFonts w:ascii="Arial" w:hAnsi="Arial" w:cs="Arial"/>
                <w:b/>
                <w:bCs/>
                <w:i/>
                <w:iCs/>
                <w:color w:val="000000"/>
                <w:sz w:val="18"/>
                <w:szCs w:val="18"/>
              </w:rPr>
            </w:pPr>
            <w:r>
              <w:rPr>
                <w:rFonts w:ascii="Arial" w:hAnsi="Arial" w:cs="Arial"/>
                <w:b/>
                <w:bCs/>
                <w:i/>
                <w:iCs/>
                <w:color w:val="000000"/>
                <w:sz w:val="18"/>
                <w:szCs w:val="18"/>
              </w:rPr>
              <w:t>9</w:t>
            </w:r>
            <w:r w:rsidR="00215A13">
              <w:rPr>
                <w:rFonts w:ascii="Arial" w:hAnsi="Arial" w:cs="Arial"/>
                <w:b/>
                <w:bCs/>
                <w:i/>
                <w:iCs/>
                <w:color w:val="000000"/>
                <w:sz w:val="18"/>
                <w:szCs w:val="18"/>
              </w:rPr>
              <w:t>3</w:t>
            </w:r>
            <w:r>
              <w:rPr>
                <w:rFonts w:ascii="Arial" w:hAnsi="Arial" w:cs="Arial"/>
                <w:b/>
                <w:bCs/>
                <w:i/>
                <w:iCs/>
                <w:color w:val="000000"/>
                <w:sz w:val="18"/>
                <w:szCs w:val="18"/>
              </w:rPr>
              <w:t>.</w:t>
            </w:r>
            <w:r w:rsidR="00215A13">
              <w:rPr>
                <w:rFonts w:ascii="Arial" w:hAnsi="Arial" w:cs="Arial"/>
                <w:b/>
                <w:bCs/>
                <w:i/>
                <w:iCs/>
                <w:color w:val="000000"/>
                <w:sz w:val="18"/>
                <w:szCs w:val="18"/>
              </w:rPr>
              <w:t>343</w:t>
            </w:r>
          </w:p>
        </w:tc>
        <w:tc>
          <w:tcPr>
            <w:tcW w:w="749" w:type="dxa"/>
            <w:tcBorders>
              <w:top w:val="single" w:sz="4" w:space="0" w:color="auto"/>
              <w:left w:val="single" w:sz="4" w:space="0" w:color="auto"/>
              <w:bottom w:val="single" w:sz="4" w:space="0" w:color="auto"/>
              <w:right w:val="single" w:sz="4" w:space="0" w:color="auto"/>
            </w:tcBorders>
            <w:shd w:val="clear" w:color="000000" w:fill="B8CCE4"/>
            <w:vAlign w:val="center"/>
          </w:tcPr>
          <w:p w14:paraId="068BB420" w14:textId="267E7914" w:rsidR="0053183E" w:rsidRPr="00D43B3A" w:rsidRDefault="0043617D" w:rsidP="0053183E">
            <w:pPr>
              <w:jc w:val="center"/>
              <w:rPr>
                <w:rFonts w:ascii="Arial" w:hAnsi="Arial" w:cs="Arial"/>
                <w:b/>
                <w:bCs/>
                <w:i/>
                <w:iCs/>
                <w:color w:val="000000"/>
                <w:sz w:val="18"/>
                <w:szCs w:val="18"/>
              </w:rPr>
            </w:pPr>
            <w:r>
              <w:rPr>
                <w:rFonts w:ascii="Arial" w:hAnsi="Arial" w:cs="Arial"/>
                <w:b/>
                <w:bCs/>
                <w:i/>
                <w:iCs/>
                <w:color w:val="000000"/>
                <w:sz w:val="18"/>
                <w:szCs w:val="18"/>
              </w:rPr>
              <w:t>4</w:t>
            </w:r>
            <w:r w:rsidR="00215A13">
              <w:rPr>
                <w:rFonts w:ascii="Arial" w:hAnsi="Arial" w:cs="Arial"/>
                <w:b/>
                <w:bCs/>
                <w:i/>
                <w:iCs/>
                <w:color w:val="000000"/>
                <w:sz w:val="18"/>
                <w:szCs w:val="18"/>
              </w:rPr>
              <w:t>3</w:t>
            </w:r>
            <w:r>
              <w:rPr>
                <w:rFonts w:ascii="Arial" w:hAnsi="Arial" w:cs="Arial"/>
                <w:b/>
                <w:bCs/>
                <w:i/>
                <w:iCs/>
                <w:color w:val="000000"/>
                <w:sz w:val="18"/>
                <w:szCs w:val="18"/>
              </w:rPr>
              <w:t>.7</w:t>
            </w:r>
            <w:r w:rsidR="00215A13">
              <w:rPr>
                <w:rFonts w:ascii="Arial" w:hAnsi="Arial" w:cs="Arial"/>
                <w:b/>
                <w:bCs/>
                <w:i/>
                <w:iCs/>
                <w:color w:val="000000"/>
                <w:sz w:val="18"/>
                <w:szCs w:val="18"/>
              </w:rPr>
              <w:t>95</w:t>
            </w:r>
          </w:p>
        </w:tc>
        <w:tc>
          <w:tcPr>
            <w:tcW w:w="794" w:type="dxa"/>
            <w:tcBorders>
              <w:top w:val="single" w:sz="4" w:space="0" w:color="auto"/>
              <w:left w:val="single" w:sz="4" w:space="0" w:color="auto"/>
              <w:bottom w:val="single" w:sz="4" w:space="0" w:color="auto"/>
              <w:right w:val="single" w:sz="4" w:space="0" w:color="auto"/>
            </w:tcBorders>
            <w:shd w:val="clear" w:color="000000" w:fill="B8CCE4"/>
            <w:vAlign w:val="center"/>
          </w:tcPr>
          <w:p w14:paraId="3889EB0B" w14:textId="61CEE624" w:rsidR="0053183E" w:rsidRPr="00D43B3A" w:rsidRDefault="0043617D" w:rsidP="0053183E">
            <w:pPr>
              <w:jc w:val="center"/>
              <w:rPr>
                <w:rFonts w:ascii="Arial" w:hAnsi="Arial" w:cs="Arial"/>
                <w:b/>
                <w:bCs/>
                <w:i/>
                <w:iCs/>
                <w:color w:val="000000"/>
                <w:sz w:val="18"/>
                <w:szCs w:val="18"/>
              </w:rPr>
            </w:pPr>
            <w:r>
              <w:rPr>
                <w:rFonts w:ascii="Arial" w:hAnsi="Arial" w:cs="Arial"/>
                <w:b/>
                <w:bCs/>
                <w:i/>
                <w:iCs/>
                <w:color w:val="000000"/>
                <w:sz w:val="18"/>
                <w:szCs w:val="18"/>
              </w:rPr>
              <w:t>2</w:t>
            </w:r>
            <w:r w:rsidR="00215A13">
              <w:rPr>
                <w:rFonts w:ascii="Arial" w:hAnsi="Arial" w:cs="Arial"/>
                <w:b/>
                <w:bCs/>
                <w:i/>
                <w:iCs/>
                <w:color w:val="000000"/>
                <w:sz w:val="18"/>
                <w:szCs w:val="18"/>
              </w:rPr>
              <w:t>0</w:t>
            </w:r>
            <w:r>
              <w:rPr>
                <w:rFonts w:ascii="Arial" w:hAnsi="Arial" w:cs="Arial"/>
                <w:b/>
                <w:bCs/>
                <w:i/>
                <w:iCs/>
                <w:color w:val="000000"/>
                <w:sz w:val="18"/>
                <w:szCs w:val="18"/>
              </w:rPr>
              <w:t>.</w:t>
            </w:r>
            <w:r w:rsidR="00215A13">
              <w:rPr>
                <w:rFonts w:ascii="Arial" w:hAnsi="Arial" w:cs="Arial"/>
                <w:b/>
                <w:bCs/>
                <w:i/>
                <w:iCs/>
                <w:color w:val="000000"/>
                <w:sz w:val="18"/>
                <w:szCs w:val="18"/>
              </w:rPr>
              <w:t>738</w:t>
            </w:r>
          </w:p>
        </w:tc>
        <w:tc>
          <w:tcPr>
            <w:tcW w:w="720" w:type="dxa"/>
            <w:tcBorders>
              <w:top w:val="single" w:sz="4" w:space="0" w:color="auto"/>
              <w:left w:val="single" w:sz="4" w:space="0" w:color="auto"/>
              <w:bottom w:val="single" w:sz="4" w:space="0" w:color="auto"/>
              <w:right w:val="single" w:sz="4" w:space="0" w:color="auto"/>
            </w:tcBorders>
            <w:shd w:val="clear" w:color="000000" w:fill="B8CCE4"/>
            <w:vAlign w:val="center"/>
          </w:tcPr>
          <w:p w14:paraId="1E0AE069" w14:textId="62C5CB6E" w:rsidR="0053183E" w:rsidRPr="00D43B3A" w:rsidRDefault="00215A13" w:rsidP="0053183E">
            <w:pPr>
              <w:jc w:val="center"/>
              <w:rPr>
                <w:rFonts w:ascii="Arial" w:hAnsi="Arial" w:cs="Arial"/>
                <w:b/>
                <w:bCs/>
                <w:i/>
                <w:iCs/>
                <w:color w:val="000000"/>
                <w:sz w:val="18"/>
                <w:szCs w:val="18"/>
              </w:rPr>
            </w:pPr>
            <w:r>
              <w:rPr>
                <w:rFonts w:ascii="Arial" w:hAnsi="Arial" w:cs="Arial"/>
                <w:b/>
                <w:bCs/>
                <w:i/>
                <w:iCs/>
                <w:color w:val="000000"/>
                <w:sz w:val="18"/>
                <w:szCs w:val="18"/>
              </w:rPr>
              <w:t>6.183</w:t>
            </w:r>
          </w:p>
        </w:tc>
        <w:tc>
          <w:tcPr>
            <w:tcW w:w="810" w:type="dxa"/>
            <w:tcBorders>
              <w:top w:val="single" w:sz="4" w:space="0" w:color="auto"/>
              <w:left w:val="single" w:sz="4" w:space="0" w:color="auto"/>
              <w:bottom w:val="single" w:sz="4" w:space="0" w:color="auto"/>
              <w:right w:val="single" w:sz="4" w:space="0" w:color="auto"/>
            </w:tcBorders>
            <w:shd w:val="clear" w:color="000000" w:fill="B8CCE4"/>
            <w:vAlign w:val="center"/>
          </w:tcPr>
          <w:p w14:paraId="224FE6B3" w14:textId="622B53BC" w:rsidR="0053183E" w:rsidRPr="00D43B3A" w:rsidRDefault="0043617D" w:rsidP="0053183E">
            <w:pPr>
              <w:jc w:val="center"/>
              <w:rPr>
                <w:rFonts w:ascii="Arial" w:hAnsi="Arial" w:cs="Arial"/>
                <w:b/>
                <w:bCs/>
                <w:i/>
                <w:iCs/>
                <w:color w:val="000000"/>
                <w:sz w:val="18"/>
                <w:szCs w:val="18"/>
              </w:rPr>
            </w:pPr>
            <w:r>
              <w:rPr>
                <w:rFonts w:ascii="Arial" w:hAnsi="Arial" w:cs="Arial"/>
                <w:b/>
                <w:bCs/>
                <w:i/>
                <w:iCs/>
                <w:color w:val="000000"/>
                <w:sz w:val="18"/>
                <w:szCs w:val="18"/>
              </w:rPr>
              <w:t>5.</w:t>
            </w:r>
            <w:r w:rsidR="00215A13">
              <w:rPr>
                <w:rFonts w:ascii="Arial" w:hAnsi="Arial" w:cs="Arial"/>
                <w:b/>
                <w:bCs/>
                <w:i/>
                <w:iCs/>
                <w:color w:val="000000"/>
                <w:sz w:val="18"/>
                <w:szCs w:val="18"/>
              </w:rPr>
              <w:t>849</w:t>
            </w:r>
          </w:p>
        </w:tc>
        <w:tc>
          <w:tcPr>
            <w:tcW w:w="810" w:type="dxa"/>
            <w:tcBorders>
              <w:top w:val="single" w:sz="4" w:space="0" w:color="auto"/>
              <w:left w:val="single" w:sz="4" w:space="0" w:color="auto"/>
              <w:bottom w:val="single" w:sz="4" w:space="0" w:color="auto"/>
              <w:right w:val="single" w:sz="4" w:space="0" w:color="auto"/>
            </w:tcBorders>
            <w:shd w:val="clear" w:color="000000" w:fill="B8CCE4"/>
            <w:vAlign w:val="center"/>
          </w:tcPr>
          <w:p w14:paraId="6E523099" w14:textId="4A7B3A3C" w:rsidR="0053183E" w:rsidRPr="00D43B3A" w:rsidRDefault="0043617D" w:rsidP="0053183E">
            <w:pPr>
              <w:jc w:val="center"/>
              <w:rPr>
                <w:rFonts w:ascii="Arial" w:hAnsi="Arial" w:cs="Arial"/>
                <w:b/>
                <w:bCs/>
                <w:i/>
                <w:iCs/>
                <w:color w:val="000000"/>
                <w:sz w:val="18"/>
                <w:szCs w:val="18"/>
              </w:rPr>
            </w:pPr>
            <w:r>
              <w:rPr>
                <w:rFonts w:ascii="Arial" w:hAnsi="Arial" w:cs="Arial"/>
                <w:b/>
                <w:bCs/>
                <w:i/>
                <w:iCs/>
                <w:color w:val="000000"/>
                <w:sz w:val="18"/>
                <w:szCs w:val="18"/>
              </w:rPr>
              <w:t>4.</w:t>
            </w:r>
            <w:r w:rsidR="00215A13">
              <w:rPr>
                <w:rFonts w:ascii="Arial" w:hAnsi="Arial" w:cs="Arial"/>
                <w:b/>
                <w:bCs/>
                <w:i/>
                <w:iCs/>
                <w:color w:val="000000"/>
                <w:sz w:val="18"/>
                <w:szCs w:val="18"/>
              </w:rPr>
              <w:t>848</w:t>
            </w:r>
          </w:p>
        </w:tc>
        <w:tc>
          <w:tcPr>
            <w:tcW w:w="990" w:type="dxa"/>
            <w:tcBorders>
              <w:top w:val="single" w:sz="4" w:space="0" w:color="auto"/>
              <w:left w:val="single" w:sz="4" w:space="0" w:color="auto"/>
              <w:bottom w:val="single" w:sz="4" w:space="0" w:color="auto"/>
              <w:right w:val="single" w:sz="4" w:space="0" w:color="auto"/>
            </w:tcBorders>
            <w:shd w:val="clear" w:color="000000" w:fill="B8CCE4"/>
            <w:vAlign w:val="center"/>
          </w:tcPr>
          <w:p w14:paraId="621F5A09" w14:textId="39A785BD" w:rsidR="0053183E" w:rsidRPr="00D43B3A" w:rsidRDefault="00814EC9" w:rsidP="0053183E">
            <w:pPr>
              <w:jc w:val="center"/>
              <w:rPr>
                <w:rFonts w:ascii="Arial" w:hAnsi="Arial" w:cs="Arial"/>
                <w:b/>
                <w:bCs/>
                <w:i/>
                <w:iCs/>
                <w:color w:val="000000"/>
                <w:spacing w:val="0"/>
                <w:sz w:val="18"/>
                <w:szCs w:val="18"/>
                <w:lang w:val="en-US"/>
              </w:rPr>
            </w:pPr>
            <w:r w:rsidRPr="00D43B3A">
              <w:rPr>
                <w:rFonts w:ascii="Arial" w:hAnsi="Arial" w:cs="Arial"/>
                <w:b/>
                <w:bCs/>
                <w:i/>
                <w:iCs/>
                <w:color w:val="000000"/>
                <w:spacing w:val="0"/>
                <w:sz w:val="18"/>
                <w:szCs w:val="18"/>
                <w:lang w:val="en-US"/>
              </w:rPr>
              <w:t>2</w:t>
            </w:r>
            <w:r w:rsidR="0043617D">
              <w:rPr>
                <w:rFonts w:ascii="Arial" w:hAnsi="Arial" w:cs="Arial"/>
                <w:b/>
                <w:bCs/>
                <w:i/>
                <w:iCs/>
                <w:color w:val="000000"/>
                <w:spacing w:val="0"/>
                <w:sz w:val="18"/>
                <w:szCs w:val="18"/>
                <w:lang w:val="en-US"/>
              </w:rPr>
              <w:t>29</w:t>
            </w:r>
            <w:r w:rsidRPr="00D43B3A">
              <w:rPr>
                <w:rFonts w:ascii="Arial" w:hAnsi="Arial" w:cs="Arial"/>
                <w:b/>
                <w:bCs/>
                <w:i/>
                <w:iCs/>
                <w:color w:val="000000"/>
                <w:spacing w:val="0"/>
                <w:sz w:val="18"/>
                <w:szCs w:val="18"/>
                <w:lang w:val="en-US"/>
              </w:rPr>
              <w:t>.5</w:t>
            </w:r>
          </w:p>
        </w:tc>
      </w:tr>
      <w:tr w:rsidR="00161B93" w:rsidRPr="00D43B3A" w14:paraId="3858877A" w14:textId="77777777" w:rsidTr="00DB3555">
        <w:trPr>
          <w:trHeight w:val="269"/>
          <w:jc w:val="center"/>
        </w:trPr>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64EBC607" w14:textId="26D94470" w:rsidR="00161B93" w:rsidRPr="00161B93" w:rsidRDefault="00161B93" w:rsidP="00161B93">
            <w:pPr>
              <w:rPr>
                <w:rFonts w:ascii="Arial" w:hAnsi="Arial" w:cs="Arial"/>
                <w:color w:val="000000"/>
                <w:spacing w:val="0"/>
                <w:sz w:val="18"/>
                <w:szCs w:val="18"/>
              </w:rPr>
            </w:pPr>
            <w:r>
              <w:rPr>
                <w:rFonts w:ascii="Arial" w:hAnsi="Arial" w:cs="Arial"/>
                <w:sz w:val="18"/>
                <w:szCs w:val="18"/>
                <w:lang w:val="es-ES"/>
              </w:rPr>
              <w:t xml:space="preserve">Producto 1: 104 </w:t>
            </w:r>
            <w:r w:rsidRPr="00161B93">
              <w:rPr>
                <w:rFonts w:ascii="Arial" w:hAnsi="Arial" w:cs="Arial"/>
                <w:sz w:val="18"/>
                <w:szCs w:val="18"/>
                <w:lang w:val="es-ES"/>
              </w:rPr>
              <w:t xml:space="preserve">Km de carreteras de la red vial pavimentadas </w:t>
            </w:r>
            <w:r>
              <w:rPr>
                <w:rFonts w:ascii="Arial" w:hAnsi="Arial" w:cs="Arial"/>
                <w:sz w:val="18"/>
                <w:szCs w:val="18"/>
                <w:lang w:val="es-ES"/>
              </w:rPr>
              <w:t xml:space="preserve">y  conservadas(*) </w:t>
            </w:r>
            <w:r w:rsidRPr="00161B93">
              <w:rPr>
                <w:rFonts w:ascii="Arial" w:hAnsi="Arial" w:cs="Arial"/>
                <w:sz w:val="18"/>
                <w:szCs w:val="18"/>
                <w:lang w:val="es-ES"/>
              </w:rPr>
              <w:t>por el proyecto (muestra representativa)</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4418D847" w14:textId="1925502A" w:rsidR="00161B93" w:rsidRPr="00D43B3A" w:rsidRDefault="00161B93" w:rsidP="00161B93">
            <w:pPr>
              <w:jc w:val="center"/>
              <w:rPr>
                <w:rFonts w:ascii="Arial" w:hAnsi="Arial" w:cs="Arial"/>
                <w:color w:val="000000"/>
                <w:spacing w:val="0"/>
                <w:sz w:val="18"/>
                <w:szCs w:val="18"/>
              </w:rPr>
            </w:pPr>
            <w:r w:rsidRPr="00D43B3A">
              <w:rPr>
                <w:rFonts w:ascii="Arial" w:hAnsi="Arial" w:cs="Arial"/>
                <w:sz w:val="18"/>
                <w:szCs w:val="18"/>
              </w:rPr>
              <w:t>33.</w:t>
            </w:r>
            <w:r>
              <w:rPr>
                <w:rFonts w:ascii="Arial" w:hAnsi="Arial" w:cs="Arial"/>
                <w:sz w:val="18"/>
                <w:szCs w:val="18"/>
              </w:rPr>
              <w:t>810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82DFE8D" w14:textId="74F81C4A"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56.299</w:t>
            </w:r>
          </w:p>
        </w:tc>
        <w:tc>
          <w:tcPr>
            <w:tcW w:w="749" w:type="dxa"/>
            <w:tcBorders>
              <w:top w:val="single" w:sz="4" w:space="0" w:color="auto"/>
              <w:left w:val="single" w:sz="4" w:space="0" w:color="auto"/>
              <w:bottom w:val="single" w:sz="4" w:space="0" w:color="auto"/>
              <w:right w:val="single" w:sz="4" w:space="0" w:color="auto"/>
            </w:tcBorders>
            <w:vAlign w:val="center"/>
          </w:tcPr>
          <w:p w14:paraId="678B2A22" w14:textId="76B74C9F"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13.522</w:t>
            </w:r>
          </w:p>
        </w:tc>
        <w:tc>
          <w:tcPr>
            <w:tcW w:w="794" w:type="dxa"/>
            <w:tcBorders>
              <w:top w:val="single" w:sz="4" w:space="0" w:color="auto"/>
              <w:left w:val="single" w:sz="4" w:space="0" w:color="auto"/>
              <w:bottom w:val="single" w:sz="4" w:space="0" w:color="auto"/>
              <w:right w:val="single" w:sz="4" w:space="0" w:color="auto"/>
            </w:tcBorders>
            <w:vAlign w:val="center"/>
          </w:tcPr>
          <w:p w14:paraId="60DC3C0E" w14:textId="412FCE87"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1.053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F8DFE4" w14:textId="0F6EA17C"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1.053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5B222DE" w14:textId="4B703D00"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1.0</w:t>
            </w:r>
            <w:r w:rsidR="001B1C90">
              <w:rPr>
                <w:rFonts w:ascii="Arial" w:hAnsi="Arial" w:cs="Arial"/>
                <w:color w:val="000000"/>
                <w:sz w:val="18"/>
                <w:szCs w:val="18"/>
              </w:rPr>
              <w:t>35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DF06DFF" w14:textId="6567A9CE"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0.545</w:t>
            </w:r>
          </w:p>
        </w:tc>
        <w:tc>
          <w:tcPr>
            <w:tcW w:w="990" w:type="dxa"/>
            <w:tcBorders>
              <w:top w:val="single" w:sz="4" w:space="0" w:color="auto"/>
              <w:left w:val="single" w:sz="4" w:space="0" w:color="auto"/>
              <w:bottom w:val="single" w:sz="4" w:space="0" w:color="auto"/>
              <w:right w:val="single" w:sz="4" w:space="0" w:color="auto"/>
            </w:tcBorders>
            <w:shd w:val="clear" w:color="000000" w:fill="538DD5"/>
            <w:vAlign w:val="center"/>
          </w:tcPr>
          <w:p w14:paraId="3BB8B730" w14:textId="59EF1D5A" w:rsidR="00161B93" w:rsidRPr="00D43B3A" w:rsidRDefault="00161B93" w:rsidP="00161B93">
            <w:pPr>
              <w:jc w:val="center"/>
              <w:rPr>
                <w:rFonts w:ascii="Arial" w:hAnsi="Arial" w:cs="Arial"/>
                <w:b/>
                <w:bCs/>
                <w:color w:val="000000"/>
                <w:spacing w:val="0"/>
                <w:sz w:val="18"/>
                <w:szCs w:val="18"/>
              </w:rPr>
            </w:pPr>
            <w:r>
              <w:rPr>
                <w:rFonts w:ascii="Arial" w:hAnsi="Arial" w:cs="Arial"/>
                <w:b/>
                <w:bCs/>
                <w:color w:val="000000"/>
                <w:spacing w:val="0"/>
                <w:sz w:val="18"/>
                <w:szCs w:val="18"/>
              </w:rPr>
              <w:t>107.321</w:t>
            </w:r>
          </w:p>
        </w:tc>
      </w:tr>
      <w:tr w:rsidR="00161B93" w:rsidRPr="00D43B3A" w14:paraId="6EC832ED" w14:textId="77777777" w:rsidTr="00DB3555">
        <w:trPr>
          <w:trHeight w:val="270"/>
          <w:jc w:val="center"/>
        </w:trPr>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37522165" w14:textId="450A6A36" w:rsidR="00161B93" w:rsidRPr="00161B93" w:rsidRDefault="00161B93" w:rsidP="00161B93">
            <w:pPr>
              <w:rPr>
                <w:rFonts w:ascii="Arial" w:hAnsi="Arial" w:cs="Arial"/>
                <w:color w:val="000000"/>
                <w:spacing w:val="0"/>
                <w:sz w:val="18"/>
                <w:szCs w:val="18"/>
              </w:rPr>
            </w:pPr>
            <w:r>
              <w:rPr>
                <w:rFonts w:ascii="Arial" w:hAnsi="Arial" w:cs="Arial"/>
                <w:sz w:val="18"/>
                <w:szCs w:val="18"/>
                <w:lang w:val="es-ES"/>
              </w:rPr>
              <w:t xml:space="preserve">Producto 2: 115 </w:t>
            </w:r>
            <w:r w:rsidRPr="00161B93">
              <w:rPr>
                <w:rFonts w:ascii="Arial" w:hAnsi="Arial" w:cs="Arial"/>
                <w:sz w:val="18"/>
                <w:szCs w:val="18"/>
                <w:lang w:val="es-ES"/>
              </w:rPr>
              <w:t>Km de carreteras de la red vial pavimentadas</w:t>
            </w:r>
            <w:r>
              <w:rPr>
                <w:rFonts w:ascii="Arial" w:hAnsi="Arial" w:cs="Arial"/>
                <w:sz w:val="18"/>
                <w:szCs w:val="18"/>
                <w:lang w:val="es-ES"/>
              </w:rPr>
              <w:t xml:space="preserve"> y conservadadas(*)</w:t>
            </w:r>
            <w:r w:rsidRPr="00161B93">
              <w:rPr>
                <w:rFonts w:ascii="Arial" w:hAnsi="Arial" w:cs="Arial"/>
                <w:sz w:val="18"/>
                <w:szCs w:val="18"/>
                <w:lang w:val="es-ES"/>
              </w:rPr>
              <w:t xml:space="preserve"> por el proyecto (no pertenecientes a la muestra representativa) </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64D803DE" w14:textId="13DACC55"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20.</w:t>
            </w:r>
            <w:r w:rsidR="00920237">
              <w:rPr>
                <w:rFonts w:ascii="Arial" w:hAnsi="Arial" w:cs="Arial"/>
                <w:color w:val="000000"/>
                <w:sz w:val="18"/>
                <w:szCs w:val="18"/>
              </w:rPr>
              <w:t>929</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E19563B" w14:textId="2B669E98"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3</w:t>
            </w:r>
            <w:r w:rsidR="006C2A2C">
              <w:rPr>
                <w:rFonts w:ascii="Arial" w:hAnsi="Arial" w:cs="Arial"/>
                <w:color w:val="000000"/>
                <w:sz w:val="18"/>
                <w:szCs w:val="18"/>
              </w:rPr>
              <w:t>5</w:t>
            </w:r>
            <w:r>
              <w:rPr>
                <w:rFonts w:ascii="Arial" w:hAnsi="Arial" w:cs="Arial"/>
                <w:color w:val="000000"/>
                <w:sz w:val="18"/>
                <w:szCs w:val="18"/>
              </w:rPr>
              <w:t>.</w:t>
            </w:r>
            <w:r w:rsidR="006C2A2C">
              <w:rPr>
                <w:rFonts w:ascii="Arial" w:hAnsi="Arial" w:cs="Arial"/>
                <w:color w:val="000000"/>
                <w:sz w:val="18"/>
                <w:szCs w:val="18"/>
              </w:rPr>
              <w:t>034</w:t>
            </w:r>
          </w:p>
        </w:tc>
        <w:tc>
          <w:tcPr>
            <w:tcW w:w="749" w:type="dxa"/>
            <w:tcBorders>
              <w:top w:val="single" w:sz="4" w:space="0" w:color="auto"/>
              <w:left w:val="single" w:sz="4" w:space="0" w:color="auto"/>
              <w:bottom w:val="single" w:sz="4" w:space="0" w:color="auto"/>
              <w:right w:val="single" w:sz="4" w:space="0" w:color="auto"/>
            </w:tcBorders>
            <w:vAlign w:val="center"/>
          </w:tcPr>
          <w:p w14:paraId="3D0DF591" w14:textId="067C3D5B" w:rsidR="00161B93" w:rsidRPr="00D43B3A" w:rsidRDefault="001B1C90" w:rsidP="00161B93">
            <w:pPr>
              <w:jc w:val="center"/>
              <w:rPr>
                <w:rFonts w:ascii="Arial" w:hAnsi="Arial" w:cs="Arial"/>
                <w:color w:val="000000"/>
                <w:sz w:val="18"/>
                <w:szCs w:val="18"/>
              </w:rPr>
            </w:pPr>
            <w:r>
              <w:rPr>
                <w:rFonts w:ascii="Arial" w:hAnsi="Arial" w:cs="Arial"/>
                <w:color w:val="000000"/>
                <w:sz w:val="18"/>
                <w:szCs w:val="18"/>
              </w:rPr>
              <w:t>21.602</w:t>
            </w:r>
          </w:p>
        </w:tc>
        <w:tc>
          <w:tcPr>
            <w:tcW w:w="794" w:type="dxa"/>
            <w:tcBorders>
              <w:top w:val="single" w:sz="4" w:space="0" w:color="auto"/>
              <w:left w:val="single" w:sz="4" w:space="0" w:color="auto"/>
              <w:bottom w:val="single" w:sz="4" w:space="0" w:color="auto"/>
              <w:right w:val="single" w:sz="4" w:space="0" w:color="auto"/>
            </w:tcBorders>
            <w:vAlign w:val="center"/>
          </w:tcPr>
          <w:p w14:paraId="5B92973D" w14:textId="16BD1173" w:rsidR="00161B93" w:rsidRPr="00D43B3A" w:rsidRDefault="001B1C90" w:rsidP="00161B93">
            <w:pPr>
              <w:jc w:val="center"/>
              <w:rPr>
                <w:rFonts w:ascii="Arial" w:hAnsi="Arial" w:cs="Arial"/>
                <w:color w:val="000000"/>
                <w:sz w:val="18"/>
                <w:szCs w:val="18"/>
              </w:rPr>
            </w:pPr>
            <w:r>
              <w:rPr>
                <w:rFonts w:ascii="Arial" w:hAnsi="Arial" w:cs="Arial"/>
                <w:color w:val="000000"/>
                <w:sz w:val="18"/>
                <w:szCs w:val="18"/>
              </w:rPr>
              <w:t>10</w:t>
            </w:r>
            <w:r w:rsidR="00161B93">
              <w:rPr>
                <w:rFonts w:ascii="Arial" w:hAnsi="Arial" w:cs="Arial"/>
                <w:color w:val="000000"/>
                <w:sz w:val="18"/>
                <w:szCs w:val="18"/>
              </w:rPr>
              <w:t>.</w:t>
            </w:r>
            <w:r>
              <w:rPr>
                <w:rFonts w:ascii="Arial" w:hAnsi="Arial" w:cs="Arial"/>
                <w:color w:val="000000"/>
                <w:sz w:val="18"/>
                <w:szCs w:val="18"/>
              </w:rPr>
              <w:t>156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C0D7A7" w14:textId="063E163C" w:rsidR="00161B93" w:rsidRPr="00D43B3A" w:rsidRDefault="001B1C90" w:rsidP="00161B93">
            <w:pPr>
              <w:jc w:val="center"/>
              <w:rPr>
                <w:rFonts w:ascii="Arial" w:hAnsi="Arial" w:cs="Arial"/>
                <w:color w:val="000000"/>
                <w:sz w:val="18"/>
                <w:szCs w:val="18"/>
              </w:rPr>
            </w:pPr>
            <w:r>
              <w:rPr>
                <w:rFonts w:ascii="Arial" w:hAnsi="Arial" w:cs="Arial"/>
                <w:color w:val="000000"/>
                <w:sz w:val="18"/>
                <w:szCs w:val="18"/>
              </w:rPr>
              <w:t>1</w:t>
            </w:r>
            <w:r w:rsidR="00161B93">
              <w:rPr>
                <w:rFonts w:ascii="Arial" w:hAnsi="Arial" w:cs="Arial"/>
                <w:color w:val="000000"/>
                <w:sz w:val="18"/>
                <w:szCs w:val="18"/>
              </w:rPr>
              <w:t>.</w:t>
            </w:r>
            <w:r>
              <w:rPr>
                <w:rFonts w:ascii="Arial" w:hAnsi="Arial" w:cs="Arial"/>
                <w:color w:val="000000"/>
                <w:sz w:val="18"/>
                <w:szCs w:val="18"/>
              </w:rPr>
              <w:t>510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E1DE8FF" w14:textId="0EFE1163" w:rsidR="00161B93" w:rsidRPr="00D43B3A" w:rsidRDefault="001B1C90" w:rsidP="00161B93">
            <w:pPr>
              <w:jc w:val="center"/>
              <w:rPr>
                <w:rFonts w:ascii="Arial" w:hAnsi="Arial" w:cs="Arial"/>
                <w:color w:val="000000"/>
                <w:sz w:val="18"/>
                <w:szCs w:val="18"/>
              </w:rPr>
            </w:pPr>
            <w:r>
              <w:rPr>
                <w:rFonts w:ascii="Arial" w:hAnsi="Arial" w:cs="Arial"/>
                <w:color w:val="000000"/>
                <w:sz w:val="18"/>
                <w:szCs w:val="18"/>
              </w:rPr>
              <w:t>1</w:t>
            </w:r>
            <w:r w:rsidR="00161B93">
              <w:rPr>
                <w:rFonts w:ascii="Arial" w:hAnsi="Arial" w:cs="Arial"/>
                <w:color w:val="000000"/>
                <w:sz w:val="18"/>
                <w:szCs w:val="18"/>
              </w:rPr>
              <w:t>.</w:t>
            </w:r>
            <w:r>
              <w:rPr>
                <w:rFonts w:ascii="Arial" w:hAnsi="Arial" w:cs="Arial"/>
                <w:color w:val="000000"/>
                <w:sz w:val="18"/>
                <w:szCs w:val="18"/>
              </w:rPr>
              <w:t>330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C807BD7" w14:textId="4090A01B"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0.</w:t>
            </w:r>
            <w:r w:rsidR="001B1C90">
              <w:rPr>
                <w:rFonts w:ascii="Arial" w:hAnsi="Arial" w:cs="Arial"/>
                <w:color w:val="000000"/>
                <w:sz w:val="18"/>
                <w:szCs w:val="18"/>
              </w:rPr>
              <w:t>918</w:t>
            </w:r>
          </w:p>
        </w:tc>
        <w:tc>
          <w:tcPr>
            <w:tcW w:w="990" w:type="dxa"/>
            <w:tcBorders>
              <w:top w:val="single" w:sz="4" w:space="0" w:color="auto"/>
              <w:left w:val="single" w:sz="4" w:space="0" w:color="auto"/>
              <w:bottom w:val="single" w:sz="4" w:space="0" w:color="auto"/>
              <w:right w:val="single" w:sz="4" w:space="0" w:color="auto"/>
            </w:tcBorders>
            <w:shd w:val="clear" w:color="000000" w:fill="538DD5"/>
            <w:vAlign w:val="center"/>
          </w:tcPr>
          <w:p w14:paraId="481BD506" w14:textId="4517A5AD" w:rsidR="00161B93" w:rsidRPr="00D43B3A" w:rsidRDefault="001B1C90" w:rsidP="00161B93">
            <w:pPr>
              <w:jc w:val="center"/>
              <w:rPr>
                <w:rFonts w:ascii="Arial" w:hAnsi="Arial" w:cs="Arial"/>
                <w:b/>
                <w:bCs/>
                <w:color w:val="000000"/>
                <w:sz w:val="18"/>
                <w:szCs w:val="18"/>
              </w:rPr>
            </w:pPr>
            <w:r>
              <w:rPr>
                <w:rFonts w:ascii="Arial" w:hAnsi="Arial" w:cs="Arial"/>
                <w:b/>
                <w:bCs/>
                <w:color w:val="000000"/>
                <w:sz w:val="18"/>
                <w:szCs w:val="18"/>
              </w:rPr>
              <w:t>91</w:t>
            </w:r>
            <w:r w:rsidR="00161B93" w:rsidRPr="00D43B3A">
              <w:rPr>
                <w:rFonts w:ascii="Arial" w:hAnsi="Arial" w:cs="Arial"/>
                <w:b/>
                <w:bCs/>
                <w:color w:val="000000"/>
                <w:sz w:val="18"/>
                <w:szCs w:val="18"/>
              </w:rPr>
              <w:t>.</w:t>
            </w:r>
            <w:r>
              <w:rPr>
                <w:rFonts w:ascii="Arial" w:hAnsi="Arial" w:cs="Arial"/>
                <w:b/>
                <w:bCs/>
                <w:color w:val="000000"/>
                <w:sz w:val="18"/>
                <w:szCs w:val="18"/>
              </w:rPr>
              <w:t>482</w:t>
            </w:r>
          </w:p>
        </w:tc>
      </w:tr>
      <w:tr w:rsidR="00161B93" w:rsidRPr="00D43B3A" w14:paraId="3C5C006A" w14:textId="77777777" w:rsidTr="00DB3555">
        <w:trPr>
          <w:trHeight w:val="270"/>
          <w:jc w:val="center"/>
        </w:trPr>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5A8F1940" w14:textId="3B99684B" w:rsidR="00161B93" w:rsidRPr="00161B93" w:rsidRDefault="00161B93" w:rsidP="00161B93">
            <w:pPr>
              <w:rPr>
                <w:rFonts w:ascii="Arial" w:hAnsi="Arial" w:cs="Arial"/>
                <w:color w:val="000000"/>
                <w:spacing w:val="0"/>
                <w:sz w:val="18"/>
                <w:szCs w:val="18"/>
              </w:rPr>
            </w:pPr>
            <w:r>
              <w:rPr>
                <w:rFonts w:ascii="Arial" w:hAnsi="Arial" w:cs="Arial"/>
                <w:sz w:val="18"/>
                <w:szCs w:val="18"/>
                <w:lang w:val="es-ES"/>
              </w:rPr>
              <w:t xml:space="preserve">Producto 3: 51 </w:t>
            </w:r>
            <w:r w:rsidRPr="00161B93">
              <w:rPr>
                <w:rFonts w:ascii="Arial" w:hAnsi="Arial" w:cs="Arial"/>
                <w:sz w:val="18"/>
                <w:szCs w:val="18"/>
                <w:lang w:val="es-ES"/>
              </w:rPr>
              <w:t xml:space="preserve">Km de carreteras de la red vial mejoradas con obras básicas </w:t>
            </w:r>
            <w:r>
              <w:rPr>
                <w:rFonts w:ascii="Arial" w:hAnsi="Arial" w:cs="Arial"/>
                <w:sz w:val="18"/>
                <w:szCs w:val="18"/>
                <w:lang w:val="es-ES"/>
              </w:rPr>
              <w:t>y conservadas(*)  por el proyecto</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EC89214" w14:textId="43740D25" w:rsidR="00161B93" w:rsidRPr="00D43B3A" w:rsidRDefault="00161B93" w:rsidP="00161B93">
            <w:pPr>
              <w:jc w:val="center"/>
              <w:rPr>
                <w:rFonts w:ascii="Arial" w:hAnsi="Arial" w:cs="Arial"/>
                <w:color w:val="000000"/>
                <w:sz w:val="18"/>
                <w:szCs w:val="18"/>
              </w:rPr>
            </w:pPr>
            <w:r w:rsidRPr="00D43B3A">
              <w:rPr>
                <w:rFonts w:ascii="Arial" w:hAnsi="Arial" w:cs="Arial"/>
                <w:sz w:val="18"/>
                <w:szCs w:val="18"/>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F98DD56" w14:textId="0D865925"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0</w:t>
            </w:r>
          </w:p>
        </w:tc>
        <w:tc>
          <w:tcPr>
            <w:tcW w:w="749" w:type="dxa"/>
            <w:tcBorders>
              <w:top w:val="single" w:sz="4" w:space="0" w:color="auto"/>
              <w:left w:val="single" w:sz="4" w:space="0" w:color="auto"/>
              <w:bottom w:val="single" w:sz="4" w:space="0" w:color="auto"/>
              <w:right w:val="single" w:sz="4" w:space="0" w:color="auto"/>
            </w:tcBorders>
            <w:vAlign w:val="center"/>
          </w:tcPr>
          <w:p w14:paraId="166FFE71" w14:textId="7CF016BB" w:rsidR="00161B93" w:rsidRPr="00D43B3A" w:rsidRDefault="001B1C90" w:rsidP="00161B93">
            <w:pPr>
              <w:jc w:val="center"/>
              <w:rPr>
                <w:rFonts w:ascii="Arial" w:hAnsi="Arial" w:cs="Arial"/>
                <w:color w:val="000000"/>
                <w:sz w:val="18"/>
                <w:szCs w:val="18"/>
              </w:rPr>
            </w:pPr>
            <w:r>
              <w:rPr>
                <w:rFonts w:ascii="Arial" w:hAnsi="Arial" w:cs="Arial"/>
                <w:color w:val="000000"/>
                <w:sz w:val="18"/>
                <w:szCs w:val="18"/>
              </w:rPr>
              <w:t>8</w:t>
            </w:r>
            <w:r w:rsidR="00161B93">
              <w:rPr>
                <w:rFonts w:ascii="Arial" w:hAnsi="Arial" w:cs="Arial"/>
                <w:color w:val="000000"/>
                <w:sz w:val="18"/>
                <w:szCs w:val="18"/>
              </w:rPr>
              <w:t>.</w:t>
            </w:r>
            <w:r>
              <w:rPr>
                <w:rFonts w:ascii="Arial" w:hAnsi="Arial" w:cs="Arial"/>
                <w:color w:val="000000"/>
                <w:sz w:val="18"/>
                <w:szCs w:val="18"/>
              </w:rPr>
              <w:t>645</w:t>
            </w:r>
          </w:p>
        </w:tc>
        <w:tc>
          <w:tcPr>
            <w:tcW w:w="794" w:type="dxa"/>
            <w:tcBorders>
              <w:top w:val="single" w:sz="4" w:space="0" w:color="auto"/>
              <w:left w:val="single" w:sz="4" w:space="0" w:color="auto"/>
              <w:bottom w:val="single" w:sz="4" w:space="0" w:color="auto"/>
              <w:right w:val="single" w:sz="4" w:space="0" w:color="auto"/>
            </w:tcBorders>
            <w:vAlign w:val="center"/>
          </w:tcPr>
          <w:p w14:paraId="6180F27E" w14:textId="0C312FED"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6.</w:t>
            </w:r>
            <w:r w:rsidR="001B1C90">
              <w:rPr>
                <w:rFonts w:ascii="Arial" w:hAnsi="Arial" w:cs="Arial"/>
                <w:color w:val="000000"/>
                <w:sz w:val="18"/>
                <w:szCs w:val="18"/>
              </w:rPr>
              <w:t>324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E3A384" w14:textId="39639564"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0.</w:t>
            </w:r>
            <w:r w:rsidR="001B1C90">
              <w:rPr>
                <w:rFonts w:ascii="Arial" w:hAnsi="Arial" w:cs="Arial"/>
                <w:color w:val="000000"/>
                <w:sz w:val="18"/>
                <w:szCs w:val="18"/>
              </w:rPr>
              <w:t>415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A04CD53" w14:textId="1C8F0548"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0.</w:t>
            </w:r>
            <w:r w:rsidR="001B1C90">
              <w:rPr>
                <w:rFonts w:ascii="Arial" w:hAnsi="Arial" w:cs="Arial"/>
                <w:color w:val="000000"/>
                <w:sz w:val="18"/>
                <w:szCs w:val="18"/>
              </w:rPr>
              <w:t>305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545E935" w14:textId="37DCE467" w:rsidR="00161B93" w:rsidRPr="00D43B3A" w:rsidRDefault="00161B93" w:rsidP="00161B93">
            <w:pPr>
              <w:jc w:val="center"/>
              <w:rPr>
                <w:rFonts w:ascii="Arial" w:hAnsi="Arial" w:cs="Arial"/>
                <w:color w:val="000000"/>
                <w:sz w:val="18"/>
                <w:szCs w:val="18"/>
              </w:rPr>
            </w:pPr>
            <w:r>
              <w:rPr>
                <w:rFonts w:ascii="Arial" w:hAnsi="Arial" w:cs="Arial"/>
                <w:color w:val="000000"/>
                <w:sz w:val="18"/>
                <w:szCs w:val="18"/>
              </w:rPr>
              <w:t>0.</w:t>
            </w:r>
            <w:r w:rsidR="001B1C90">
              <w:rPr>
                <w:rFonts w:ascii="Arial" w:hAnsi="Arial" w:cs="Arial"/>
                <w:color w:val="000000"/>
                <w:sz w:val="18"/>
                <w:szCs w:val="18"/>
              </w:rPr>
              <w:t>305</w:t>
            </w:r>
          </w:p>
        </w:tc>
        <w:tc>
          <w:tcPr>
            <w:tcW w:w="990" w:type="dxa"/>
            <w:tcBorders>
              <w:top w:val="single" w:sz="4" w:space="0" w:color="auto"/>
              <w:left w:val="single" w:sz="4" w:space="0" w:color="auto"/>
              <w:bottom w:val="single" w:sz="4" w:space="0" w:color="auto"/>
              <w:right w:val="single" w:sz="4" w:space="0" w:color="auto"/>
            </w:tcBorders>
            <w:shd w:val="clear" w:color="000000" w:fill="538DD5"/>
            <w:vAlign w:val="center"/>
          </w:tcPr>
          <w:p w14:paraId="06105A11" w14:textId="67BE83A8" w:rsidR="00161B93" w:rsidRPr="00D43B3A" w:rsidRDefault="001B1C90" w:rsidP="00161B93">
            <w:pPr>
              <w:jc w:val="center"/>
              <w:rPr>
                <w:rFonts w:ascii="Arial" w:hAnsi="Arial" w:cs="Arial"/>
                <w:b/>
                <w:bCs/>
                <w:color w:val="000000"/>
                <w:sz w:val="18"/>
                <w:szCs w:val="18"/>
              </w:rPr>
            </w:pPr>
            <w:r>
              <w:rPr>
                <w:rFonts w:ascii="Arial" w:hAnsi="Arial" w:cs="Arial"/>
                <w:b/>
                <w:bCs/>
                <w:color w:val="000000"/>
                <w:sz w:val="18"/>
                <w:szCs w:val="18"/>
              </w:rPr>
              <w:t>15</w:t>
            </w:r>
            <w:r w:rsidR="00161B93">
              <w:rPr>
                <w:rFonts w:ascii="Arial" w:hAnsi="Arial" w:cs="Arial"/>
                <w:b/>
                <w:bCs/>
                <w:color w:val="000000"/>
                <w:sz w:val="18"/>
                <w:szCs w:val="18"/>
              </w:rPr>
              <w:t>.</w:t>
            </w:r>
            <w:r>
              <w:rPr>
                <w:rFonts w:ascii="Arial" w:hAnsi="Arial" w:cs="Arial"/>
                <w:b/>
                <w:bCs/>
                <w:color w:val="000000"/>
                <w:sz w:val="18"/>
                <w:szCs w:val="18"/>
              </w:rPr>
              <w:t>996</w:t>
            </w:r>
          </w:p>
        </w:tc>
      </w:tr>
      <w:tr w:rsidR="00F11811" w:rsidRPr="00D43B3A" w14:paraId="0D29DA3F" w14:textId="77777777" w:rsidTr="00DB3555">
        <w:trPr>
          <w:trHeight w:val="270"/>
          <w:jc w:val="center"/>
        </w:trPr>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0374E404" w14:textId="6D50C8BB" w:rsidR="00F11811" w:rsidRDefault="00F11811" w:rsidP="00F11811">
            <w:pPr>
              <w:rPr>
                <w:rFonts w:ascii="Arial" w:hAnsi="Arial" w:cs="Arial"/>
                <w:color w:val="000000"/>
                <w:spacing w:val="0"/>
                <w:sz w:val="18"/>
                <w:szCs w:val="18"/>
              </w:rPr>
            </w:pPr>
            <w:r>
              <w:rPr>
                <w:rFonts w:ascii="Arial" w:hAnsi="Arial" w:cs="Arial"/>
                <w:color w:val="000000"/>
                <w:spacing w:val="0"/>
                <w:sz w:val="18"/>
                <w:szCs w:val="18"/>
              </w:rPr>
              <w:t>Producto 4</w:t>
            </w:r>
            <w:r w:rsidR="00161B93">
              <w:rPr>
                <w:rFonts w:ascii="Arial" w:hAnsi="Arial" w:cs="Arial"/>
                <w:color w:val="000000"/>
                <w:spacing w:val="0"/>
                <w:sz w:val="18"/>
                <w:szCs w:val="18"/>
              </w:rPr>
              <w:t xml:space="preserve"> </w:t>
            </w:r>
            <w:r>
              <w:rPr>
                <w:rFonts w:ascii="Arial" w:hAnsi="Arial" w:cs="Arial"/>
                <w:color w:val="000000"/>
                <w:spacing w:val="0"/>
                <w:sz w:val="18"/>
                <w:szCs w:val="18"/>
              </w:rPr>
              <w:t>(*</w:t>
            </w:r>
            <w:r w:rsidR="00161B93">
              <w:rPr>
                <w:rFonts w:ascii="Arial" w:hAnsi="Arial" w:cs="Arial"/>
                <w:color w:val="000000"/>
                <w:spacing w:val="0"/>
                <w:sz w:val="18"/>
                <w:szCs w:val="18"/>
              </w:rPr>
              <w:t>*</w:t>
            </w:r>
            <w:r>
              <w:rPr>
                <w:rFonts w:ascii="Arial" w:hAnsi="Arial" w:cs="Arial"/>
                <w:color w:val="000000"/>
                <w:spacing w:val="0"/>
                <w:sz w:val="18"/>
                <w:szCs w:val="18"/>
              </w:rPr>
              <w:t xml:space="preserve">): </w:t>
            </w:r>
            <w:r w:rsidR="00321DBD">
              <w:rPr>
                <w:rFonts w:ascii="Arial" w:hAnsi="Arial" w:cs="Arial"/>
                <w:color w:val="000000"/>
                <w:spacing w:val="0"/>
                <w:sz w:val="18"/>
                <w:szCs w:val="18"/>
              </w:rPr>
              <w:t>7</w:t>
            </w:r>
            <w:r>
              <w:rPr>
                <w:rFonts w:ascii="Arial" w:hAnsi="Arial" w:cs="Arial"/>
                <w:color w:val="000000"/>
                <w:spacing w:val="0"/>
                <w:sz w:val="18"/>
                <w:szCs w:val="18"/>
              </w:rPr>
              <w:t xml:space="preserve">0 Mujeres capacitadas </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65C1F5B" w14:textId="0E320F4C" w:rsidR="00F11811" w:rsidRDefault="00F11811" w:rsidP="00F11811">
            <w:pPr>
              <w:jc w:val="center"/>
              <w:rPr>
                <w:rFonts w:ascii="Arial" w:hAnsi="Arial" w:cs="Arial"/>
                <w:sz w:val="18"/>
                <w:szCs w:val="18"/>
              </w:rPr>
            </w:pPr>
            <w:r>
              <w:rPr>
                <w:rFonts w:ascii="Arial" w:hAnsi="Arial" w:cs="Arial"/>
                <w:sz w:val="18"/>
                <w:szCs w:val="18"/>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72BBEDA" w14:textId="14BDB1A7" w:rsidR="00F11811" w:rsidRDefault="00F11811" w:rsidP="00F11811">
            <w:pPr>
              <w:jc w:val="center"/>
              <w:rPr>
                <w:rFonts w:ascii="Arial" w:hAnsi="Arial" w:cs="Arial"/>
                <w:color w:val="000000"/>
                <w:sz w:val="18"/>
                <w:szCs w:val="18"/>
              </w:rPr>
            </w:pPr>
            <w:r>
              <w:rPr>
                <w:rFonts w:ascii="Arial" w:hAnsi="Arial" w:cs="Arial"/>
                <w:color w:val="000000"/>
                <w:sz w:val="18"/>
                <w:szCs w:val="18"/>
              </w:rPr>
              <w:t>0.0</w:t>
            </w:r>
            <w:r w:rsidR="006C2A2C">
              <w:rPr>
                <w:rFonts w:ascii="Arial" w:hAnsi="Arial" w:cs="Arial"/>
                <w:color w:val="000000"/>
                <w:sz w:val="18"/>
                <w:szCs w:val="18"/>
              </w:rPr>
              <w:t>25</w:t>
            </w:r>
          </w:p>
        </w:tc>
        <w:tc>
          <w:tcPr>
            <w:tcW w:w="749" w:type="dxa"/>
            <w:tcBorders>
              <w:top w:val="single" w:sz="4" w:space="0" w:color="auto"/>
              <w:left w:val="single" w:sz="4" w:space="0" w:color="auto"/>
              <w:bottom w:val="single" w:sz="4" w:space="0" w:color="auto"/>
              <w:right w:val="single" w:sz="4" w:space="0" w:color="auto"/>
            </w:tcBorders>
            <w:vAlign w:val="center"/>
          </w:tcPr>
          <w:p w14:paraId="34456E0A" w14:textId="6872BF75" w:rsidR="00F11811" w:rsidRDefault="00F11811" w:rsidP="00F11811">
            <w:pPr>
              <w:jc w:val="center"/>
              <w:rPr>
                <w:rFonts w:ascii="Arial" w:hAnsi="Arial" w:cs="Arial"/>
                <w:sz w:val="18"/>
                <w:szCs w:val="18"/>
              </w:rPr>
            </w:pPr>
            <w:r>
              <w:rPr>
                <w:rFonts w:ascii="Arial" w:hAnsi="Arial" w:cs="Arial"/>
                <w:sz w:val="18"/>
                <w:szCs w:val="18"/>
              </w:rPr>
              <w:t>0.0</w:t>
            </w:r>
            <w:r w:rsidR="006C2A2C">
              <w:rPr>
                <w:rFonts w:ascii="Arial" w:hAnsi="Arial" w:cs="Arial"/>
                <w:sz w:val="18"/>
                <w:szCs w:val="18"/>
              </w:rPr>
              <w:t>25</w:t>
            </w:r>
          </w:p>
        </w:tc>
        <w:tc>
          <w:tcPr>
            <w:tcW w:w="794" w:type="dxa"/>
            <w:tcBorders>
              <w:top w:val="single" w:sz="4" w:space="0" w:color="auto"/>
              <w:left w:val="single" w:sz="4" w:space="0" w:color="auto"/>
              <w:bottom w:val="single" w:sz="4" w:space="0" w:color="auto"/>
              <w:right w:val="single" w:sz="4" w:space="0" w:color="auto"/>
            </w:tcBorders>
            <w:vAlign w:val="center"/>
          </w:tcPr>
          <w:p w14:paraId="669B3BFD" w14:textId="758D216A" w:rsidR="00F11811" w:rsidRDefault="00F11811" w:rsidP="00F11811">
            <w:pPr>
              <w:jc w:val="center"/>
              <w:rPr>
                <w:rFonts w:ascii="Arial" w:hAnsi="Arial" w:cs="Arial"/>
                <w:sz w:val="18"/>
                <w:szCs w:val="18"/>
              </w:rPr>
            </w:pPr>
            <w:r>
              <w:rPr>
                <w:rFonts w:ascii="Arial" w:hAnsi="Arial" w:cs="Arial"/>
                <w:sz w:val="18"/>
                <w:szCs w:val="18"/>
              </w:rPr>
              <w:t>0.02</w:t>
            </w:r>
            <w:r w:rsidR="001B1C90">
              <w:rPr>
                <w:rFonts w:ascii="Arial" w:hAnsi="Arial" w:cs="Arial"/>
                <w:sz w:val="18"/>
                <w:szCs w:val="18"/>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C594840" w14:textId="572ADFCC" w:rsidR="00F11811" w:rsidRDefault="00F11811" w:rsidP="00F11811">
            <w:pPr>
              <w:jc w:val="center"/>
              <w:rPr>
                <w:rFonts w:ascii="Arial" w:hAnsi="Arial" w:cs="Arial"/>
                <w:sz w:val="18"/>
                <w:szCs w:val="18"/>
              </w:rPr>
            </w:pPr>
            <w:r>
              <w:rPr>
                <w:rFonts w:ascii="Arial" w:hAnsi="Arial" w:cs="Arial"/>
                <w:sz w:val="18"/>
                <w:szCs w:val="18"/>
              </w:rPr>
              <w:t>0.02</w:t>
            </w:r>
            <w:r w:rsidR="001B1C90">
              <w:rPr>
                <w:rFonts w:ascii="Arial" w:hAnsi="Arial" w:cs="Arial"/>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835BC4E" w14:textId="408BA797" w:rsidR="00F11811" w:rsidRDefault="00F11811" w:rsidP="00F11811">
            <w:pPr>
              <w:jc w:val="center"/>
              <w:rPr>
                <w:rFonts w:ascii="Arial" w:hAnsi="Arial" w:cs="Arial"/>
                <w:sz w:val="18"/>
                <w:szCs w:val="18"/>
              </w:rPr>
            </w:pPr>
            <w:r>
              <w:rPr>
                <w:rFonts w:ascii="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085DC53" w14:textId="48A91C41" w:rsidR="00F11811" w:rsidRDefault="00F11811" w:rsidP="00F11811">
            <w:pPr>
              <w:jc w:val="center"/>
              <w:rPr>
                <w:rFonts w:ascii="Arial" w:hAnsi="Arial" w:cs="Arial"/>
                <w:sz w:val="18"/>
                <w:szCs w:val="18"/>
              </w:rPr>
            </w:pPr>
            <w:r>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000000" w:fill="538DD5"/>
            <w:vAlign w:val="center"/>
          </w:tcPr>
          <w:p w14:paraId="2A62036B" w14:textId="1AADBFA2" w:rsidR="00F11811" w:rsidRDefault="00F11811" w:rsidP="00F11811">
            <w:pPr>
              <w:jc w:val="center"/>
              <w:rPr>
                <w:rFonts w:ascii="Arial" w:hAnsi="Arial" w:cs="Arial"/>
                <w:b/>
                <w:bCs/>
                <w:color w:val="000000"/>
                <w:spacing w:val="0"/>
                <w:sz w:val="18"/>
                <w:szCs w:val="18"/>
              </w:rPr>
            </w:pPr>
            <w:r>
              <w:rPr>
                <w:rFonts w:ascii="Arial" w:hAnsi="Arial" w:cs="Arial"/>
                <w:b/>
                <w:bCs/>
                <w:color w:val="000000"/>
                <w:spacing w:val="0"/>
                <w:sz w:val="18"/>
                <w:szCs w:val="18"/>
              </w:rPr>
              <w:t>0.100</w:t>
            </w:r>
          </w:p>
        </w:tc>
      </w:tr>
      <w:tr w:rsidR="00F11811" w:rsidRPr="00D43B3A" w14:paraId="7FB6C6D3" w14:textId="77777777" w:rsidTr="00DB3555">
        <w:trPr>
          <w:trHeight w:val="270"/>
          <w:jc w:val="center"/>
        </w:trPr>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22A331C8" w14:textId="30FDB69B" w:rsidR="00F11811" w:rsidRPr="00D43B3A" w:rsidRDefault="00F11811" w:rsidP="00F11811">
            <w:pPr>
              <w:rPr>
                <w:rFonts w:ascii="Arial" w:hAnsi="Arial" w:cs="Arial"/>
                <w:color w:val="000000"/>
                <w:spacing w:val="0"/>
                <w:sz w:val="18"/>
                <w:szCs w:val="18"/>
              </w:rPr>
            </w:pPr>
            <w:r w:rsidRPr="00D43B3A">
              <w:rPr>
                <w:rFonts w:ascii="Arial" w:hAnsi="Arial" w:cs="Arial"/>
                <w:color w:val="000000"/>
                <w:spacing w:val="0"/>
                <w:sz w:val="18"/>
                <w:szCs w:val="18"/>
              </w:rPr>
              <w:t>Pagos por Servicios Ambientales</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69B9942E" w14:textId="1C9B4C1C" w:rsidR="00F11811" w:rsidRPr="00D43B3A" w:rsidRDefault="00F11811" w:rsidP="00F11811">
            <w:pPr>
              <w:jc w:val="center"/>
              <w:rPr>
                <w:rFonts w:ascii="Arial" w:hAnsi="Arial" w:cs="Arial"/>
                <w:sz w:val="18"/>
                <w:szCs w:val="18"/>
              </w:rPr>
            </w:pPr>
            <w:r w:rsidRPr="00D43B3A">
              <w:rPr>
                <w:rFonts w:ascii="Arial" w:hAnsi="Arial" w:cs="Arial"/>
                <w:sz w:val="18"/>
                <w:szCs w:val="18"/>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F769057" w14:textId="7476788E" w:rsidR="00F11811" w:rsidRPr="00D43B3A" w:rsidRDefault="00F11811" w:rsidP="00F11811">
            <w:pPr>
              <w:jc w:val="center"/>
              <w:rPr>
                <w:rFonts w:ascii="Arial" w:hAnsi="Arial" w:cs="Arial"/>
                <w:sz w:val="18"/>
                <w:szCs w:val="18"/>
              </w:rPr>
            </w:pPr>
            <w:r w:rsidRPr="00D43B3A">
              <w:rPr>
                <w:rFonts w:ascii="Arial" w:hAnsi="Arial" w:cs="Arial"/>
                <w:color w:val="000000"/>
                <w:sz w:val="18"/>
                <w:szCs w:val="18"/>
              </w:rPr>
              <w:t>1.</w:t>
            </w:r>
            <w:r>
              <w:rPr>
                <w:rFonts w:ascii="Arial" w:hAnsi="Arial" w:cs="Arial"/>
                <w:color w:val="000000"/>
                <w:sz w:val="18"/>
                <w:szCs w:val="18"/>
              </w:rPr>
              <w:t>984</w:t>
            </w:r>
          </w:p>
        </w:tc>
        <w:tc>
          <w:tcPr>
            <w:tcW w:w="749" w:type="dxa"/>
            <w:tcBorders>
              <w:top w:val="single" w:sz="4" w:space="0" w:color="auto"/>
              <w:left w:val="single" w:sz="4" w:space="0" w:color="auto"/>
              <w:bottom w:val="single" w:sz="4" w:space="0" w:color="auto"/>
              <w:right w:val="single" w:sz="4" w:space="0" w:color="auto"/>
            </w:tcBorders>
            <w:vAlign w:val="center"/>
          </w:tcPr>
          <w:p w14:paraId="528C1519" w14:textId="785AE3A8" w:rsidR="00F11811" w:rsidRPr="00D43B3A" w:rsidRDefault="00F11811" w:rsidP="00F11811">
            <w:pPr>
              <w:jc w:val="center"/>
              <w:rPr>
                <w:rFonts w:ascii="Arial" w:hAnsi="Arial" w:cs="Arial"/>
                <w:sz w:val="18"/>
                <w:szCs w:val="18"/>
              </w:rPr>
            </w:pPr>
            <w:r w:rsidRPr="00D43B3A">
              <w:rPr>
                <w:rFonts w:ascii="Arial" w:hAnsi="Arial" w:cs="Arial"/>
                <w:sz w:val="18"/>
                <w:szCs w:val="18"/>
              </w:rPr>
              <w:t>0</w:t>
            </w:r>
          </w:p>
        </w:tc>
        <w:tc>
          <w:tcPr>
            <w:tcW w:w="794" w:type="dxa"/>
            <w:tcBorders>
              <w:top w:val="single" w:sz="4" w:space="0" w:color="auto"/>
              <w:left w:val="single" w:sz="4" w:space="0" w:color="auto"/>
              <w:bottom w:val="single" w:sz="4" w:space="0" w:color="auto"/>
              <w:right w:val="single" w:sz="4" w:space="0" w:color="auto"/>
            </w:tcBorders>
            <w:vAlign w:val="center"/>
          </w:tcPr>
          <w:p w14:paraId="63124276" w14:textId="51DC9001" w:rsidR="00F11811" w:rsidRPr="00D43B3A" w:rsidRDefault="00F11811" w:rsidP="00F11811">
            <w:pPr>
              <w:jc w:val="center"/>
              <w:rPr>
                <w:rFonts w:ascii="Arial" w:hAnsi="Arial" w:cs="Arial"/>
                <w:sz w:val="18"/>
                <w:szCs w:val="18"/>
              </w:rPr>
            </w:pPr>
            <w:r w:rsidRPr="00D43B3A">
              <w:rPr>
                <w:rFonts w:ascii="Arial" w:hAnsi="Arial" w:cs="Arial"/>
                <w:sz w:val="18"/>
                <w:szCs w:val="18"/>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8C95AA" w14:textId="158D4677" w:rsidR="00F11811" w:rsidRPr="00D43B3A" w:rsidRDefault="00F11811" w:rsidP="00F11811">
            <w:pPr>
              <w:jc w:val="center"/>
              <w:rPr>
                <w:rFonts w:ascii="Arial" w:hAnsi="Arial" w:cs="Arial"/>
                <w:sz w:val="18"/>
                <w:szCs w:val="18"/>
              </w:rPr>
            </w:pPr>
            <w:r w:rsidRPr="00D43B3A">
              <w:rPr>
                <w:rFonts w:ascii="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2566AB6" w14:textId="67D4FD5F" w:rsidR="00F11811" w:rsidRPr="00D43B3A" w:rsidRDefault="00F11811" w:rsidP="00F11811">
            <w:pPr>
              <w:jc w:val="center"/>
              <w:rPr>
                <w:rFonts w:ascii="Arial" w:hAnsi="Arial" w:cs="Arial"/>
                <w:sz w:val="18"/>
                <w:szCs w:val="18"/>
              </w:rPr>
            </w:pPr>
            <w:r w:rsidRPr="00D43B3A">
              <w:rPr>
                <w:rFonts w:ascii="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8487453" w14:textId="710923EA" w:rsidR="00F11811" w:rsidRPr="00D43B3A" w:rsidRDefault="00F11811" w:rsidP="00F11811">
            <w:pPr>
              <w:jc w:val="center"/>
              <w:rPr>
                <w:rFonts w:ascii="Arial" w:hAnsi="Arial" w:cs="Arial"/>
                <w:sz w:val="18"/>
                <w:szCs w:val="18"/>
              </w:rPr>
            </w:pPr>
            <w:r w:rsidRPr="00D43B3A">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000000" w:fill="538DD5"/>
            <w:vAlign w:val="center"/>
          </w:tcPr>
          <w:p w14:paraId="1EA37471" w14:textId="7D7AF730" w:rsidR="00F11811" w:rsidRPr="00D43B3A" w:rsidRDefault="00F11811" w:rsidP="00F11811">
            <w:pPr>
              <w:jc w:val="center"/>
              <w:rPr>
                <w:rFonts w:ascii="Arial" w:hAnsi="Arial" w:cs="Arial"/>
                <w:b/>
                <w:bCs/>
                <w:color w:val="000000"/>
                <w:sz w:val="18"/>
                <w:szCs w:val="18"/>
              </w:rPr>
            </w:pPr>
            <w:r w:rsidRPr="00D43B3A">
              <w:rPr>
                <w:rFonts w:ascii="Arial" w:hAnsi="Arial" w:cs="Arial"/>
                <w:b/>
                <w:bCs/>
                <w:color w:val="000000"/>
                <w:spacing w:val="0"/>
                <w:sz w:val="18"/>
                <w:szCs w:val="18"/>
              </w:rPr>
              <w:t>1.</w:t>
            </w:r>
            <w:r>
              <w:rPr>
                <w:rFonts w:ascii="Arial" w:hAnsi="Arial" w:cs="Arial"/>
                <w:b/>
                <w:bCs/>
                <w:color w:val="000000"/>
                <w:spacing w:val="0"/>
                <w:sz w:val="18"/>
                <w:szCs w:val="18"/>
              </w:rPr>
              <w:t>984</w:t>
            </w:r>
          </w:p>
        </w:tc>
      </w:tr>
      <w:tr w:rsidR="00F11811" w:rsidRPr="00D43B3A" w14:paraId="584F99B3" w14:textId="77777777" w:rsidTr="00DB3555">
        <w:trPr>
          <w:trHeight w:val="270"/>
          <w:jc w:val="center"/>
        </w:trPr>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6BBC0CD3" w14:textId="35D24E85" w:rsidR="00F11811" w:rsidRPr="00D43B3A" w:rsidRDefault="00F11811" w:rsidP="00F11811">
            <w:pPr>
              <w:rPr>
                <w:rFonts w:ascii="Arial" w:hAnsi="Arial" w:cs="Arial"/>
                <w:color w:val="000000"/>
                <w:spacing w:val="0"/>
                <w:sz w:val="18"/>
                <w:szCs w:val="18"/>
              </w:rPr>
            </w:pPr>
            <w:r w:rsidRPr="00D43B3A">
              <w:rPr>
                <w:rFonts w:ascii="Arial" w:hAnsi="Arial" w:cs="Arial"/>
                <w:color w:val="000000"/>
                <w:spacing w:val="0"/>
                <w:sz w:val="18"/>
                <w:szCs w:val="18"/>
              </w:rPr>
              <w:t xml:space="preserve">Contingencias y Escalamientos </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2844F816" w14:textId="0CC3877F" w:rsidR="00F11811" w:rsidRPr="00D43B3A" w:rsidRDefault="00F11811" w:rsidP="00F11811">
            <w:pPr>
              <w:jc w:val="center"/>
              <w:rPr>
                <w:rFonts w:ascii="Arial" w:hAnsi="Arial" w:cs="Arial"/>
                <w:sz w:val="18"/>
                <w:szCs w:val="18"/>
              </w:rPr>
            </w:pPr>
            <w:r w:rsidRPr="00D43B3A">
              <w:rPr>
                <w:rFonts w:ascii="Arial" w:hAnsi="Arial" w:cs="Arial"/>
                <w:sz w:val="18"/>
                <w:szCs w:val="18"/>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8EE1A2A" w14:textId="445B29AE" w:rsidR="00F11811" w:rsidRPr="00D43B3A" w:rsidRDefault="00F11811" w:rsidP="00F11811">
            <w:pPr>
              <w:jc w:val="center"/>
              <w:rPr>
                <w:rFonts w:ascii="Arial" w:hAnsi="Arial" w:cs="Arial"/>
                <w:sz w:val="18"/>
                <w:szCs w:val="18"/>
              </w:rPr>
            </w:pPr>
            <w:r w:rsidRPr="00D43B3A">
              <w:rPr>
                <w:rFonts w:ascii="Arial" w:hAnsi="Arial" w:cs="Arial"/>
                <w:sz w:val="18"/>
                <w:szCs w:val="18"/>
              </w:rPr>
              <w:t>0</w:t>
            </w:r>
          </w:p>
        </w:tc>
        <w:tc>
          <w:tcPr>
            <w:tcW w:w="749" w:type="dxa"/>
            <w:tcBorders>
              <w:top w:val="single" w:sz="4" w:space="0" w:color="auto"/>
              <w:left w:val="single" w:sz="4" w:space="0" w:color="auto"/>
              <w:bottom w:val="single" w:sz="4" w:space="0" w:color="auto"/>
              <w:right w:val="single" w:sz="4" w:space="0" w:color="auto"/>
            </w:tcBorders>
            <w:vAlign w:val="center"/>
          </w:tcPr>
          <w:p w14:paraId="616EA39C" w14:textId="4431C4E4" w:rsidR="00F11811" w:rsidRPr="00D43B3A" w:rsidRDefault="00F11811" w:rsidP="00F11811">
            <w:pPr>
              <w:jc w:val="center"/>
              <w:rPr>
                <w:rFonts w:ascii="Arial" w:hAnsi="Arial" w:cs="Arial"/>
                <w:sz w:val="18"/>
                <w:szCs w:val="18"/>
              </w:rPr>
            </w:pPr>
            <w:r w:rsidRPr="00D43B3A">
              <w:rPr>
                <w:rFonts w:ascii="Arial" w:hAnsi="Arial" w:cs="Arial"/>
                <w:sz w:val="18"/>
                <w:szCs w:val="18"/>
              </w:rPr>
              <w:t>0</w:t>
            </w:r>
          </w:p>
        </w:tc>
        <w:tc>
          <w:tcPr>
            <w:tcW w:w="794" w:type="dxa"/>
            <w:tcBorders>
              <w:top w:val="single" w:sz="4" w:space="0" w:color="auto"/>
              <w:left w:val="single" w:sz="4" w:space="0" w:color="auto"/>
              <w:bottom w:val="single" w:sz="4" w:space="0" w:color="auto"/>
              <w:right w:val="single" w:sz="4" w:space="0" w:color="auto"/>
            </w:tcBorders>
            <w:vAlign w:val="center"/>
          </w:tcPr>
          <w:p w14:paraId="6C87764E" w14:textId="704CB75B" w:rsidR="00F11811" w:rsidRPr="00D43B3A" w:rsidRDefault="00F11811" w:rsidP="00F11811">
            <w:pPr>
              <w:jc w:val="center"/>
              <w:rPr>
                <w:rFonts w:ascii="Arial" w:hAnsi="Arial" w:cs="Arial"/>
                <w:sz w:val="18"/>
                <w:szCs w:val="18"/>
              </w:rPr>
            </w:pPr>
            <w:r w:rsidRPr="00D43B3A">
              <w:rPr>
                <w:rFonts w:ascii="Arial" w:hAnsi="Arial" w:cs="Arial"/>
                <w:color w:val="000000"/>
                <w:sz w:val="18"/>
                <w:szCs w:val="18"/>
              </w:rPr>
              <w:t>3.</w:t>
            </w:r>
            <w:r>
              <w:rPr>
                <w:rFonts w:ascii="Arial" w:hAnsi="Arial" w:cs="Arial"/>
                <w:color w:val="000000"/>
                <w:sz w:val="18"/>
                <w:szCs w:val="18"/>
              </w:rPr>
              <w:t>178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D277FD" w14:textId="0BF1494B" w:rsidR="00F11811" w:rsidRPr="00D43B3A" w:rsidRDefault="00F11811" w:rsidP="00F11811">
            <w:pPr>
              <w:jc w:val="center"/>
              <w:rPr>
                <w:rFonts w:ascii="Arial" w:hAnsi="Arial" w:cs="Arial"/>
                <w:sz w:val="18"/>
                <w:szCs w:val="18"/>
              </w:rPr>
            </w:pPr>
            <w:r w:rsidRPr="00D43B3A">
              <w:rPr>
                <w:rFonts w:ascii="Arial" w:hAnsi="Arial" w:cs="Arial"/>
                <w:color w:val="000000"/>
                <w:sz w:val="18"/>
                <w:szCs w:val="18"/>
              </w:rPr>
              <w:t>3.</w:t>
            </w:r>
            <w:r>
              <w:rPr>
                <w:rFonts w:ascii="Arial" w:hAnsi="Arial" w:cs="Arial"/>
                <w:color w:val="000000"/>
                <w:sz w:val="18"/>
                <w:szCs w:val="18"/>
              </w:rPr>
              <w:t>178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C51DCE1" w14:textId="0777EF97" w:rsidR="00F11811" w:rsidRPr="00D43B3A" w:rsidRDefault="00F11811" w:rsidP="00F11811">
            <w:pPr>
              <w:jc w:val="center"/>
              <w:rPr>
                <w:rFonts w:ascii="Arial" w:hAnsi="Arial" w:cs="Arial"/>
                <w:sz w:val="18"/>
                <w:szCs w:val="18"/>
              </w:rPr>
            </w:pPr>
            <w:r w:rsidRPr="00D43B3A">
              <w:rPr>
                <w:rFonts w:ascii="Arial" w:hAnsi="Arial" w:cs="Arial"/>
                <w:color w:val="000000"/>
                <w:sz w:val="18"/>
                <w:szCs w:val="18"/>
              </w:rPr>
              <w:t>3.</w:t>
            </w:r>
            <w:r>
              <w:rPr>
                <w:rFonts w:ascii="Arial" w:hAnsi="Arial" w:cs="Arial"/>
                <w:color w:val="000000"/>
                <w:sz w:val="18"/>
                <w:szCs w:val="18"/>
              </w:rPr>
              <w:t>178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B9397E0" w14:textId="4DB2780D" w:rsidR="00F11811" w:rsidRPr="00D43B3A" w:rsidRDefault="00F11811" w:rsidP="00F11811">
            <w:pPr>
              <w:jc w:val="center"/>
              <w:rPr>
                <w:rFonts w:ascii="Arial" w:hAnsi="Arial" w:cs="Arial"/>
                <w:sz w:val="18"/>
                <w:szCs w:val="18"/>
              </w:rPr>
            </w:pPr>
            <w:r w:rsidRPr="00D43B3A">
              <w:rPr>
                <w:rFonts w:ascii="Arial" w:hAnsi="Arial" w:cs="Arial"/>
                <w:color w:val="000000"/>
                <w:sz w:val="18"/>
                <w:szCs w:val="18"/>
              </w:rPr>
              <w:t>3.</w:t>
            </w:r>
            <w:r>
              <w:rPr>
                <w:rFonts w:ascii="Arial" w:hAnsi="Arial" w:cs="Arial"/>
                <w:color w:val="000000"/>
                <w:sz w:val="18"/>
                <w:szCs w:val="18"/>
              </w:rPr>
              <w:t>078</w:t>
            </w:r>
          </w:p>
        </w:tc>
        <w:tc>
          <w:tcPr>
            <w:tcW w:w="990" w:type="dxa"/>
            <w:tcBorders>
              <w:top w:val="single" w:sz="4" w:space="0" w:color="auto"/>
              <w:left w:val="single" w:sz="4" w:space="0" w:color="auto"/>
              <w:bottom w:val="single" w:sz="4" w:space="0" w:color="auto"/>
              <w:right w:val="single" w:sz="4" w:space="0" w:color="auto"/>
            </w:tcBorders>
            <w:shd w:val="clear" w:color="000000" w:fill="538DD5"/>
            <w:vAlign w:val="center"/>
          </w:tcPr>
          <w:p w14:paraId="78365B0A" w14:textId="468AABEF" w:rsidR="00F11811" w:rsidRPr="00D43B3A" w:rsidRDefault="00F11811" w:rsidP="00F11811">
            <w:pPr>
              <w:jc w:val="center"/>
              <w:rPr>
                <w:rFonts w:ascii="Arial" w:hAnsi="Arial" w:cs="Arial"/>
                <w:b/>
                <w:bCs/>
                <w:color w:val="000000"/>
                <w:sz w:val="18"/>
                <w:szCs w:val="18"/>
              </w:rPr>
            </w:pPr>
            <w:r>
              <w:rPr>
                <w:rFonts w:ascii="Arial" w:hAnsi="Arial" w:cs="Arial"/>
                <w:b/>
                <w:bCs/>
                <w:color w:val="000000"/>
                <w:sz w:val="18"/>
                <w:szCs w:val="18"/>
              </w:rPr>
              <w:t>12.614</w:t>
            </w:r>
          </w:p>
        </w:tc>
      </w:tr>
      <w:tr w:rsidR="00F11811" w:rsidRPr="00D43B3A" w14:paraId="23559328" w14:textId="77777777" w:rsidTr="00DB3555">
        <w:trPr>
          <w:trHeight w:val="64"/>
          <w:jc w:val="center"/>
        </w:trPr>
        <w:tc>
          <w:tcPr>
            <w:tcW w:w="2424"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1568F95" w14:textId="77777777" w:rsidR="00F11811" w:rsidRPr="00D43B3A" w:rsidRDefault="00F11811" w:rsidP="00F11811">
            <w:pPr>
              <w:rPr>
                <w:rFonts w:ascii="Arial" w:hAnsi="Arial" w:cs="Arial"/>
                <w:b/>
                <w:bCs/>
                <w:i/>
                <w:iCs/>
                <w:color w:val="000000"/>
                <w:spacing w:val="0"/>
                <w:sz w:val="18"/>
                <w:szCs w:val="18"/>
                <w:lang w:val="en-US"/>
              </w:rPr>
            </w:pPr>
            <w:r w:rsidRPr="00D43B3A">
              <w:rPr>
                <w:rFonts w:ascii="Arial" w:hAnsi="Arial" w:cs="Arial"/>
                <w:b/>
                <w:bCs/>
                <w:i/>
                <w:iCs/>
                <w:color w:val="000000"/>
                <w:spacing w:val="0"/>
                <w:sz w:val="18"/>
                <w:szCs w:val="18"/>
                <w:lang w:val="en-US"/>
              </w:rPr>
              <w:t>Otros Costos</w:t>
            </w:r>
          </w:p>
        </w:tc>
        <w:tc>
          <w:tcPr>
            <w:tcW w:w="767" w:type="dxa"/>
            <w:tcBorders>
              <w:top w:val="single" w:sz="4" w:space="0" w:color="auto"/>
              <w:left w:val="single" w:sz="4" w:space="0" w:color="auto"/>
              <w:bottom w:val="single" w:sz="4" w:space="0" w:color="auto"/>
              <w:right w:val="single" w:sz="4" w:space="0" w:color="auto"/>
            </w:tcBorders>
            <w:shd w:val="clear" w:color="000000" w:fill="B8CCE4"/>
            <w:vAlign w:val="center"/>
          </w:tcPr>
          <w:p w14:paraId="40CF06BE" w14:textId="0CA9805F" w:rsidR="00F11811" w:rsidRPr="00D43B3A" w:rsidRDefault="00F11811" w:rsidP="00F11811">
            <w:pPr>
              <w:jc w:val="center"/>
              <w:rPr>
                <w:rFonts w:ascii="Arial" w:hAnsi="Arial" w:cs="Arial"/>
                <w:b/>
                <w:bCs/>
                <w:i/>
                <w:iCs/>
                <w:color w:val="000000"/>
                <w:spacing w:val="0"/>
                <w:sz w:val="18"/>
                <w:szCs w:val="18"/>
                <w:lang w:val="en-US"/>
              </w:rPr>
            </w:pPr>
            <w:r w:rsidRPr="00D43B3A">
              <w:rPr>
                <w:rFonts w:ascii="Arial" w:hAnsi="Arial" w:cs="Arial"/>
                <w:b/>
                <w:bCs/>
                <w:i/>
                <w:iCs/>
                <w:color w:val="000000"/>
                <w:sz w:val="18"/>
                <w:szCs w:val="18"/>
              </w:rPr>
              <w:t>0.</w:t>
            </w:r>
            <w:r w:rsidR="006C2A2C">
              <w:rPr>
                <w:rFonts w:ascii="Arial" w:hAnsi="Arial" w:cs="Arial"/>
                <w:b/>
                <w:bCs/>
                <w:i/>
                <w:iCs/>
                <w:color w:val="000000"/>
                <w:sz w:val="18"/>
                <w:szCs w:val="18"/>
              </w:rPr>
              <w:t>200</w:t>
            </w:r>
          </w:p>
        </w:tc>
        <w:tc>
          <w:tcPr>
            <w:tcW w:w="846" w:type="dxa"/>
            <w:tcBorders>
              <w:top w:val="single" w:sz="4" w:space="0" w:color="auto"/>
              <w:left w:val="single" w:sz="4" w:space="0" w:color="auto"/>
              <w:bottom w:val="single" w:sz="4" w:space="0" w:color="auto"/>
              <w:right w:val="single" w:sz="4" w:space="0" w:color="auto"/>
            </w:tcBorders>
            <w:shd w:val="clear" w:color="000000" w:fill="B8CCE4"/>
            <w:vAlign w:val="center"/>
          </w:tcPr>
          <w:p w14:paraId="61428907" w14:textId="6DAE91FE" w:rsidR="00F11811" w:rsidRPr="00D43B3A" w:rsidRDefault="00F11811" w:rsidP="00F11811">
            <w:pPr>
              <w:jc w:val="center"/>
              <w:rPr>
                <w:rFonts w:ascii="Arial" w:hAnsi="Arial" w:cs="Arial"/>
                <w:b/>
                <w:bCs/>
                <w:i/>
                <w:iCs/>
                <w:color w:val="000000"/>
                <w:sz w:val="18"/>
                <w:szCs w:val="18"/>
              </w:rPr>
            </w:pPr>
            <w:r w:rsidRPr="00D43B3A">
              <w:rPr>
                <w:rFonts w:ascii="Arial" w:hAnsi="Arial" w:cs="Arial"/>
                <w:b/>
                <w:bCs/>
                <w:i/>
                <w:iCs/>
                <w:color w:val="000000"/>
                <w:sz w:val="18"/>
                <w:szCs w:val="18"/>
              </w:rPr>
              <w:t>0.</w:t>
            </w:r>
            <w:r w:rsidR="00215A13">
              <w:rPr>
                <w:rFonts w:ascii="Arial" w:hAnsi="Arial" w:cs="Arial"/>
                <w:b/>
                <w:bCs/>
                <w:i/>
                <w:iCs/>
                <w:color w:val="000000"/>
                <w:sz w:val="18"/>
                <w:szCs w:val="18"/>
              </w:rPr>
              <w:t>275</w:t>
            </w:r>
          </w:p>
        </w:tc>
        <w:tc>
          <w:tcPr>
            <w:tcW w:w="749" w:type="dxa"/>
            <w:tcBorders>
              <w:top w:val="single" w:sz="4" w:space="0" w:color="auto"/>
              <w:left w:val="single" w:sz="4" w:space="0" w:color="auto"/>
              <w:bottom w:val="single" w:sz="4" w:space="0" w:color="auto"/>
              <w:right w:val="single" w:sz="4" w:space="0" w:color="auto"/>
            </w:tcBorders>
            <w:shd w:val="clear" w:color="000000" w:fill="B8CCE4"/>
            <w:vAlign w:val="center"/>
          </w:tcPr>
          <w:p w14:paraId="508FC1DC" w14:textId="520B3799" w:rsidR="00F11811" w:rsidRPr="00D43B3A" w:rsidRDefault="00F11811" w:rsidP="00F11811">
            <w:pPr>
              <w:jc w:val="center"/>
              <w:rPr>
                <w:rFonts w:ascii="Arial" w:hAnsi="Arial" w:cs="Arial"/>
                <w:b/>
                <w:bCs/>
                <w:i/>
                <w:iCs/>
                <w:color w:val="000000"/>
                <w:sz w:val="18"/>
                <w:szCs w:val="18"/>
              </w:rPr>
            </w:pPr>
            <w:r w:rsidRPr="00D43B3A">
              <w:rPr>
                <w:rFonts w:ascii="Arial" w:hAnsi="Arial" w:cs="Arial"/>
                <w:b/>
                <w:bCs/>
                <w:i/>
                <w:iCs/>
                <w:color w:val="000000"/>
                <w:sz w:val="18"/>
                <w:szCs w:val="18"/>
              </w:rPr>
              <w:t>1.</w:t>
            </w:r>
            <w:r w:rsidR="006C2A2C">
              <w:rPr>
                <w:rFonts w:ascii="Arial" w:hAnsi="Arial" w:cs="Arial"/>
                <w:b/>
                <w:bCs/>
                <w:i/>
                <w:iCs/>
                <w:color w:val="000000"/>
                <w:sz w:val="18"/>
                <w:szCs w:val="18"/>
              </w:rPr>
              <w:t>175</w:t>
            </w:r>
          </w:p>
        </w:tc>
        <w:tc>
          <w:tcPr>
            <w:tcW w:w="794" w:type="dxa"/>
            <w:tcBorders>
              <w:top w:val="single" w:sz="4" w:space="0" w:color="auto"/>
              <w:left w:val="single" w:sz="4" w:space="0" w:color="auto"/>
              <w:bottom w:val="single" w:sz="4" w:space="0" w:color="auto"/>
              <w:right w:val="single" w:sz="4" w:space="0" w:color="auto"/>
            </w:tcBorders>
            <w:shd w:val="clear" w:color="000000" w:fill="B8CCE4"/>
            <w:vAlign w:val="center"/>
          </w:tcPr>
          <w:p w14:paraId="360CF97A" w14:textId="2A17C645" w:rsidR="00F11811" w:rsidRPr="00D43B3A" w:rsidRDefault="00F11811" w:rsidP="00F11811">
            <w:pPr>
              <w:jc w:val="center"/>
              <w:rPr>
                <w:rFonts w:ascii="Arial" w:hAnsi="Arial" w:cs="Arial"/>
                <w:b/>
                <w:bCs/>
                <w:i/>
                <w:iCs/>
                <w:color w:val="000000"/>
                <w:sz w:val="18"/>
                <w:szCs w:val="18"/>
              </w:rPr>
            </w:pPr>
            <w:r w:rsidRPr="00D43B3A">
              <w:rPr>
                <w:rFonts w:ascii="Arial" w:hAnsi="Arial" w:cs="Arial"/>
                <w:b/>
                <w:bCs/>
                <w:i/>
                <w:iCs/>
                <w:color w:val="000000"/>
                <w:sz w:val="18"/>
                <w:szCs w:val="18"/>
              </w:rPr>
              <w:t>1.050</w:t>
            </w:r>
          </w:p>
        </w:tc>
        <w:tc>
          <w:tcPr>
            <w:tcW w:w="720" w:type="dxa"/>
            <w:tcBorders>
              <w:top w:val="single" w:sz="4" w:space="0" w:color="auto"/>
              <w:left w:val="single" w:sz="4" w:space="0" w:color="auto"/>
              <w:bottom w:val="single" w:sz="4" w:space="0" w:color="auto"/>
              <w:right w:val="single" w:sz="4" w:space="0" w:color="auto"/>
            </w:tcBorders>
            <w:shd w:val="clear" w:color="000000" w:fill="B8CCE4"/>
            <w:vAlign w:val="center"/>
          </w:tcPr>
          <w:p w14:paraId="2ACB8E05" w14:textId="6D1E0EF2" w:rsidR="00F11811" w:rsidRPr="00D43B3A" w:rsidRDefault="00F11811" w:rsidP="00F11811">
            <w:pPr>
              <w:jc w:val="center"/>
              <w:rPr>
                <w:rFonts w:ascii="Arial" w:hAnsi="Arial" w:cs="Arial"/>
                <w:b/>
                <w:bCs/>
                <w:i/>
                <w:iCs/>
                <w:color w:val="000000"/>
                <w:sz w:val="18"/>
                <w:szCs w:val="18"/>
              </w:rPr>
            </w:pPr>
            <w:r w:rsidRPr="00D43B3A">
              <w:rPr>
                <w:rFonts w:ascii="Arial" w:hAnsi="Arial" w:cs="Arial"/>
                <w:b/>
                <w:bCs/>
                <w:i/>
                <w:iCs/>
                <w:color w:val="000000"/>
                <w:sz w:val="18"/>
                <w:szCs w:val="18"/>
              </w:rPr>
              <w:t>1.050</w:t>
            </w:r>
          </w:p>
        </w:tc>
        <w:tc>
          <w:tcPr>
            <w:tcW w:w="810" w:type="dxa"/>
            <w:tcBorders>
              <w:top w:val="single" w:sz="4" w:space="0" w:color="auto"/>
              <w:left w:val="single" w:sz="4" w:space="0" w:color="auto"/>
              <w:bottom w:val="single" w:sz="4" w:space="0" w:color="auto"/>
              <w:right w:val="single" w:sz="4" w:space="0" w:color="auto"/>
            </w:tcBorders>
            <w:shd w:val="clear" w:color="000000" w:fill="B8CCE4"/>
            <w:vAlign w:val="center"/>
          </w:tcPr>
          <w:p w14:paraId="5E142158" w14:textId="07894FBD" w:rsidR="00F11811" w:rsidRPr="00D43B3A" w:rsidRDefault="00F11811" w:rsidP="00F11811">
            <w:pPr>
              <w:jc w:val="center"/>
              <w:rPr>
                <w:rFonts w:ascii="Arial" w:hAnsi="Arial" w:cs="Arial"/>
                <w:b/>
                <w:bCs/>
                <w:i/>
                <w:iCs/>
                <w:color w:val="000000"/>
                <w:sz w:val="18"/>
                <w:szCs w:val="18"/>
              </w:rPr>
            </w:pPr>
            <w:r w:rsidRPr="00D43B3A">
              <w:rPr>
                <w:rFonts w:ascii="Arial" w:hAnsi="Arial" w:cs="Arial"/>
                <w:b/>
                <w:bCs/>
                <w:i/>
                <w:iCs/>
                <w:color w:val="000000"/>
                <w:sz w:val="18"/>
                <w:szCs w:val="18"/>
              </w:rPr>
              <w:t>1.</w:t>
            </w:r>
            <w:r w:rsidR="006C2A2C">
              <w:rPr>
                <w:rFonts w:ascii="Arial" w:hAnsi="Arial" w:cs="Arial"/>
                <w:b/>
                <w:bCs/>
                <w:i/>
                <w:iCs/>
                <w:color w:val="000000"/>
                <w:sz w:val="18"/>
                <w:szCs w:val="18"/>
              </w:rPr>
              <w:t>20</w:t>
            </w:r>
            <w:r w:rsidRPr="00D43B3A">
              <w:rPr>
                <w:rFonts w:ascii="Arial" w:hAnsi="Arial" w:cs="Arial"/>
                <w:b/>
                <w:bCs/>
                <w:i/>
                <w:iCs/>
                <w:color w:val="000000"/>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000000" w:fill="B8CCE4"/>
            <w:vAlign w:val="center"/>
          </w:tcPr>
          <w:p w14:paraId="45500A68" w14:textId="17873A95" w:rsidR="00F11811" w:rsidRPr="00D43B3A" w:rsidRDefault="00F11811" w:rsidP="00F11811">
            <w:pPr>
              <w:jc w:val="center"/>
              <w:rPr>
                <w:rFonts w:ascii="Arial" w:hAnsi="Arial" w:cs="Arial"/>
                <w:b/>
                <w:bCs/>
                <w:i/>
                <w:iCs/>
                <w:color w:val="000000"/>
                <w:sz w:val="18"/>
                <w:szCs w:val="18"/>
              </w:rPr>
            </w:pPr>
            <w:r w:rsidRPr="00D43B3A">
              <w:rPr>
                <w:rFonts w:ascii="Arial" w:hAnsi="Arial" w:cs="Arial"/>
                <w:b/>
                <w:bCs/>
                <w:i/>
                <w:iCs/>
                <w:color w:val="000000"/>
                <w:sz w:val="18"/>
                <w:szCs w:val="18"/>
              </w:rPr>
              <w:t>0.550</w:t>
            </w:r>
          </w:p>
        </w:tc>
        <w:tc>
          <w:tcPr>
            <w:tcW w:w="990" w:type="dxa"/>
            <w:tcBorders>
              <w:top w:val="single" w:sz="4" w:space="0" w:color="auto"/>
              <w:left w:val="single" w:sz="4" w:space="0" w:color="auto"/>
              <w:bottom w:val="single" w:sz="4" w:space="0" w:color="auto"/>
              <w:right w:val="single" w:sz="4" w:space="0" w:color="auto"/>
            </w:tcBorders>
            <w:shd w:val="clear" w:color="000000" w:fill="B8CCE4"/>
            <w:vAlign w:val="center"/>
          </w:tcPr>
          <w:p w14:paraId="2AABFEAA" w14:textId="4CA8C658" w:rsidR="00F11811" w:rsidRPr="00D43B3A" w:rsidRDefault="00F11811" w:rsidP="00F11811">
            <w:pPr>
              <w:jc w:val="center"/>
              <w:rPr>
                <w:rFonts w:ascii="Arial" w:hAnsi="Arial" w:cs="Arial"/>
                <w:b/>
                <w:bCs/>
                <w:i/>
                <w:iCs/>
                <w:color w:val="000000"/>
                <w:spacing w:val="0"/>
                <w:sz w:val="18"/>
                <w:szCs w:val="18"/>
                <w:lang w:val="en-US"/>
              </w:rPr>
            </w:pPr>
            <w:r w:rsidRPr="00D43B3A">
              <w:rPr>
                <w:rFonts w:ascii="Arial" w:hAnsi="Arial" w:cs="Arial"/>
                <w:b/>
                <w:bCs/>
                <w:i/>
                <w:iCs/>
                <w:color w:val="000000"/>
                <w:spacing w:val="0"/>
                <w:sz w:val="18"/>
                <w:szCs w:val="18"/>
                <w:lang w:val="en-US"/>
              </w:rPr>
              <w:t>5,5</w:t>
            </w:r>
            <w:r>
              <w:rPr>
                <w:rFonts w:ascii="Arial" w:hAnsi="Arial" w:cs="Arial"/>
                <w:b/>
                <w:bCs/>
                <w:i/>
                <w:iCs/>
                <w:color w:val="000000"/>
                <w:spacing w:val="0"/>
                <w:sz w:val="18"/>
                <w:szCs w:val="18"/>
                <w:lang w:val="en-US"/>
              </w:rPr>
              <w:t>00</w:t>
            </w:r>
          </w:p>
        </w:tc>
      </w:tr>
      <w:tr w:rsidR="00F11811" w:rsidRPr="00D43B3A" w14:paraId="02239F11" w14:textId="77777777" w:rsidTr="00DB3555">
        <w:trPr>
          <w:trHeight w:val="270"/>
          <w:jc w:val="center"/>
        </w:trPr>
        <w:tc>
          <w:tcPr>
            <w:tcW w:w="2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B1F61" w14:textId="5080C52D" w:rsidR="00F11811" w:rsidRPr="00D43B3A" w:rsidRDefault="00F11811" w:rsidP="00F11811">
            <w:pPr>
              <w:rPr>
                <w:rFonts w:ascii="Arial" w:hAnsi="Arial" w:cs="Arial"/>
                <w:color w:val="000000"/>
                <w:spacing w:val="0"/>
                <w:sz w:val="18"/>
                <w:szCs w:val="18"/>
              </w:rPr>
            </w:pPr>
            <w:r w:rsidRPr="00D43B3A">
              <w:rPr>
                <w:rFonts w:ascii="Arial" w:hAnsi="Arial" w:cs="Arial"/>
                <w:color w:val="000000"/>
                <w:spacing w:val="0"/>
                <w:sz w:val="18"/>
                <w:szCs w:val="18"/>
              </w:rPr>
              <w:t>Administración del Programa, Auditoría, Monitoreo y Evaluación; Gestión Ambiental.</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50EF8868" w14:textId="48A41822" w:rsidR="00F11811" w:rsidRPr="00D43B3A" w:rsidRDefault="00F11811" w:rsidP="00F11811">
            <w:pPr>
              <w:jc w:val="center"/>
              <w:rPr>
                <w:rFonts w:ascii="Arial" w:hAnsi="Arial" w:cs="Arial"/>
                <w:color w:val="000000"/>
                <w:spacing w:val="0"/>
                <w:sz w:val="18"/>
                <w:szCs w:val="18"/>
              </w:rPr>
            </w:pPr>
            <w:r w:rsidRPr="00D43B3A">
              <w:rPr>
                <w:rFonts w:ascii="Arial" w:hAnsi="Arial" w:cs="Arial"/>
                <w:color w:val="000000"/>
                <w:sz w:val="18"/>
                <w:szCs w:val="18"/>
              </w:rPr>
              <w:t>0.</w:t>
            </w:r>
            <w:r w:rsidR="006C2A2C">
              <w:rPr>
                <w:rFonts w:ascii="Arial" w:hAnsi="Arial" w:cs="Arial"/>
                <w:color w:val="000000"/>
                <w:sz w:val="18"/>
                <w:szCs w:val="18"/>
              </w:rPr>
              <w:t>200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050D227" w14:textId="76EC31C4" w:rsidR="00F11811" w:rsidRPr="00D43B3A" w:rsidRDefault="00F11811" w:rsidP="00F11811">
            <w:pPr>
              <w:jc w:val="center"/>
              <w:rPr>
                <w:rFonts w:ascii="Arial" w:hAnsi="Arial" w:cs="Arial"/>
                <w:color w:val="000000"/>
                <w:sz w:val="18"/>
                <w:szCs w:val="18"/>
              </w:rPr>
            </w:pPr>
            <w:r w:rsidRPr="00D43B3A">
              <w:rPr>
                <w:rFonts w:ascii="Arial" w:hAnsi="Arial" w:cs="Arial"/>
                <w:color w:val="000000"/>
                <w:sz w:val="18"/>
                <w:szCs w:val="18"/>
              </w:rPr>
              <w:t>0.2</w:t>
            </w:r>
            <w:r w:rsidR="006C2A2C">
              <w:rPr>
                <w:rFonts w:ascii="Arial" w:hAnsi="Arial" w:cs="Arial"/>
                <w:color w:val="000000"/>
                <w:sz w:val="18"/>
                <w:szCs w:val="18"/>
              </w:rPr>
              <w:t>75</w:t>
            </w:r>
          </w:p>
        </w:tc>
        <w:tc>
          <w:tcPr>
            <w:tcW w:w="749" w:type="dxa"/>
            <w:tcBorders>
              <w:top w:val="single" w:sz="4" w:space="0" w:color="auto"/>
              <w:left w:val="single" w:sz="4" w:space="0" w:color="auto"/>
              <w:bottom w:val="single" w:sz="4" w:space="0" w:color="auto"/>
              <w:right w:val="single" w:sz="4" w:space="0" w:color="auto"/>
            </w:tcBorders>
            <w:vAlign w:val="center"/>
          </w:tcPr>
          <w:p w14:paraId="079AE9E1" w14:textId="52BE07ED" w:rsidR="00F11811" w:rsidRPr="00D43B3A" w:rsidRDefault="00F11811" w:rsidP="00F11811">
            <w:pPr>
              <w:jc w:val="center"/>
              <w:rPr>
                <w:rFonts w:ascii="Arial" w:hAnsi="Arial" w:cs="Arial"/>
                <w:color w:val="000000"/>
                <w:sz w:val="18"/>
                <w:szCs w:val="18"/>
              </w:rPr>
            </w:pPr>
            <w:r w:rsidRPr="00D43B3A">
              <w:rPr>
                <w:rFonts w:ascii="Arial" w:hAnsi="Arial" w:cs="Arial"/>
                <w:color w:val="000000"/>
                <w:sz w:val="18"/>
                <w:szCs w:val="18"/>
              </w:rPr>
              <w:t>1.</w:t>
            </w:r>
            <w:r w:rsidR="006C2A2C">
              <w:rPr>
                <w:rFonts w:ascii="Arial" w:hAnsi="Arial" w:cs="Arial"/>
                <w:color w:val="000000"/>
                <w:sz w:val="18"/>
                <w:szCs w:val="18"/>
              </w:rPr>
              <w:t>175</w:t>
            </w:r>
          </w:p>
        </w:tc>
        <w:tc>
          <w:tcPr>
            <w:tcW w:w="794" w:type="dxa"/>
            <w:tcBorders>
              <w:top w:val="single" w:sz="4" w:space="0" w:color="auto"/>
              <w:left w:val="single" w:sz="4" w:space="0" w:color="auto"/>
              <w:bottom w:val="single" w:sz="4" w:space="0" w:color="auto"/>
              <w:right w:val="single" w:sz="4" w:space="0" w:color="auto"/>
            </w:tcBorders>
            <w:vAlign w:val="center"/>
          </w:tcPr>
          <w:p w14:paraId="5D0B09B2" w14:textId="0231A341" w:rsidR="00F11811" w:rsidRPr="00D43B3A" w:rsidRDefault="00F11811" w:rsidP="00F11811">
            <w:pPr>
              <w:jc w:val="center"/>
              <w:rPr>
                <w:rFonts w:ascii="Arial" w:hAnsi="Arial" w:cs="Arial"/>
                <w:color w:val="000000"/>
                <w:sz w:val="18"/>
                <w:szCs w:val="18"/>
              </w:rPr>
            </w:pPr>
            <w:r w:rsidRPr="00D43B3A">
              <w:rPr>
                <w:rFonts w:ascii="Arial" w:hAnsi="Arial" w:cs="Arial"/>
                <w:color w:val="000000"/>
                <w:sz w:val="18"/>
                <w:szCs w:val="18"/>
              </w:rPr>
              <w:t>1.050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7FCAE8" w14:textId="4550B08E" w:rsidR="00F11811" w:rsidRPr="00D43B3A" w:rsidRDefault="00F11811" w:rsidP="00F11811">
            <w:pPr>
              <w:jc w:val="center"/>
              <w:rPr>
                <w:rFonts w:ascii="Arial" w:hAnsi="Arial" w:cs="Arial"/>
                <w:color w:val="000000"/>
                <w:sz w:val="18"/>
                <w:szCs w:val="18"/>
              </w:rPr>
            </w:pPr>
            <w:r w:rsidRPr="00D43B3A">
              <w:rPr>
                <w:rFonts w:ascii="Arial" w:hAnsi="Arial" w:cs="Arial"/>
                <w:color w:val="000000"/>
                <w:sz w:val="18"/>
                <w:szCs w:val="18"/>
              </w:rPr>
              <w:t>1.050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097E692" w14:textId="1CDBBA2E" w:rsidR="00F11811" w:rsidRPr="00D43B3A" w:rsidRDefault="00F11811" w:rsidP="00F11811">
            <w:pPr>
              <w:jc w:val="center"/>
              <w:rPr>
                <w:rFonts w:ascii="Arial" w:hAnsi="Arial" w:cs="Arial"/>
                <w:color w:val="000000"/>
                <w:sz w:val="18"/>
                <w:szCs w:val="18"/>
              </w:rPr>
            </w:pPr>
            <w:r w:rsidRPr="00D43B3A">
              <w:rPr>
                <w:rFonts w:ascii="Arial" w:hAnsi="Arial" w:cs="Arial"/>
                <w:color w:val="000000"/>
                <w:sz w:val="18"/>
                <w:szCs w:val="18"/>
              </w:rPr>
              <w:t>1.</w:t>
            </w:r>
            <w:r w:rsidR="006C2A2C">
              <w:rPr>
                <w:rFonts w:ascii="Arial" w:hAnsi="Arial" w:cs="Arial"/>
                <w:color w:val="000000"/>
                <w:sz w:val="18"/>
                <w:szCs w:val="18"/>
              </w:rPr>
              <w:t>200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E754309" w14:textId="577F5694" w:rsidR="00F11811" w:rsidRPr="00D43B3A" w:rsidRDefault="00F11811" w:rsidP="00F11811">
            <w:pPr>
              <w:jc w:val="center"/>
              <w:rPr>
                <w:rFonts w:ascii="Arial" w:hAnsi="Arial" w:cs="Arial"/>
                <w:color w:val="000000"/>
                <w:sz w:val="18"/>
                <w:szCs w:val="18"/>
              </w:rPr>
            </w:pPr>
            <w:r w:rsidRPr="00D43B3A">
              <w:rPr>
                <w:rFonts w:ascii="Arial" w:hAnsi="Arial" w:cs="Arial"/>
                <w:color w:val="000000"/>
                <w:sz w:val="18"/>
                <w:szCs w:val="18"/>
              </w:rPr>
              <w:t>0.550</w:t>
            </w:r>
          </w:p>
        </w:tc>
        <w:tc>
          <w:tcPr>
            <w:tcW w:w="990" w:type="dxa"/>
            <w:tcBorders>
              <w:top w:val="single" w:sz="4" w:space="0" w:color="auto"/>
              <w:left w:val="single" w:sz="4" w:space="0" w:color="auto"/>
              <w:bottom w:val="single" w:sz="4" w:space="0" w:color="auto"/>
              <w:right w:val="single" w:sz="4" w:space="0" w:color="auto"/>
            </w:tcBorders>
            <w:shd w:val="clear" w:color="000000" w:fill="538DD5"/>
            <w:vAlign w:val="center"/>
          </w:tcPr>
          <w:p w14:paraId="13997B80" w14:textId="0D406977" w:rsidR="00F11811" w:rsidRPr="00D43B3A" w:rsidRDefault="00F11811" w:rsidP="00F11811">
            <w:pPr>
              <w:jc w:val="center"/>
              <w:rPr>
                <w:rFonts w:ascii="Arial" w:hAnsi="Arial" w:cs="Arial"/>
                <w:b/>
                <w:bCs/>
                <w:color w:val="000000"/>
                <w:spacing w:val="0"/>
                <w:sz w:val="18"/>
                <w:szCs w:val="18"/>
              </w:rPr>
            </w:pPr>
            <w:r w:rsidRPr="00D43B3A">
              <w:rPr>
                <w:rFonts w:ascii="Arial" w:hAnsi="Arial" w:cs="Arial"/>
                <w:b/>
                <w:bCs/>
                <w:color w:val="000000"/>
                <w:spacing w:val="0"/>
                <w:sz w:val="18"/>
                <w:szCs w:val="18"/>
              </w:rPr>
              <w:t>5.5</w:t>
            </w:r>
            <w:r>
              <w:rPr>
                <w:rFonts w:ascii="Arial" w:hAnsi="Arial" w:cs="Arial"/>
                <w:b/>
                <w:bCs/>
                <w:color w:val="000000"/>
                <w:spacing w:val="0"/>
                <w:sz w:val="18"/>
                <w:szCs w:val="18"/>
              </w:rPr>
              <w:t>00</w:t>
            </w:r>
          </w:p>
        </w:tc>
      </w:tr>
      <w:tr w:rsidR="00F11811" w:rsidRPr="00D43B3A" w14:paraId="17C8CBED" w14:textId="77777777" w:rsidTr="00DB3555">
        <w:trPr>
          <w:trHeight w:val="64"/>
          <w:jc w:val="center"/>
        </w:trPr>
        <w:tc>
          <w:tcPr>
            <w:tcW w:w="2424"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2B9A002E" w14:textId="77777777" w:rsidR="00F11811" w:rsidRPr="00D43B3A" w:rsidRDefault="00F11811" w:rsidP="00F11811">
            <w:pPr>
              <w:jc w:val="both"/>
              <w:rPr>
                <w:rFonts w:ascii="Arial" w:hAnsi="Arial" w:cs="Arial"/>
                <w:b/>
                <w:bCs/>
                <w:i/>
                <w:iCs/>
                <w:color w:val="000000"/>
                <w:spacing w:val="0"/>
                <w:sz w:val="18"/>
                <w:szCs w:val="18"/>
                <w:lang w:val="en-US"/>
              </w:rPr>
            </w:pPr>
            <w:r w:rsidRPr="00D43B3A">
              <w:rPr>
                <w:rFonts w:ascii="Arial" w:hAnsi="Arial" w:cs="Arial"/>
                <w:b/>
                <w:bCs/>
                <w:i/>
                <w:iCs/>
                <w:color w:val="000000"/>
                <w:spacing w:val="0"/>
                <w:sz w:val="18"/>
                <w:szCs w:val="18"/>
                <w:lang w:val="en-US"/>
              </w:rPr>
              <w:t>TOTAL PROGRAMA</w:t>
            </w:r>
          </w:p>
        </w:tc>
        <w:tc>
          <w:tcPr>
            <w:tcW w:w="767" w:type="dxa"/>
            <w:tcBorders>
              <w:top w:val="single" w:sz="4" w:space="0" w:color="auto"/>
              <w:left w:val="single" w:sz="4" w:space="0" w:color="auto"/>
              <w:bottom w:val="single" w:sz="4" w:space="0" w:color="auto"/>
              <w:right w:val="single" w:sz="4" w:space="0" w:color="auto"/>
            </w:tcBorders>
            <w:shd w:val="clear" w:color="000000" w:fill="538DD5"/>
            <w:vAlign w:val="center"/>
          </w:tcPr>
          <w:p w14:paraId="4E05B69C" w14:textId="58382702" w:rsidR="00F11811" w:rsidRPr="00D43B3A" w:rsidRDefault="00F11811" w:rsidP="00F11811">
            <w:pPr>
              <w:jc w:val="center"/>
              <w:rPr>
                <w:rFonts w:ascii="Arial" w:hAnsi="Arial" w:cs="Arial"/>
                <w:b/>
                <w:bCs/>
                <w:color w:val="000000"/>
                <w:spacing w:val="0"/>
                <w:sz w:val="18"/>
                <w:szCs w:val="18"/>
                <w:lang w:val="en-US"/>
              </w:rPr>
            </w:pPr>
            <w:r>
              <w:rPr>
                <w:rFonts w:ascii="Arial" w:hAnsi="Arial" w:cs="Arial"/>
                <w:b/>
                <w:bCs/>
                <w:color w:val="000000"/>
                <w:spacing w:val="0"/>
                <w:sz w:val="18"/>
                <w:szCs w:val="18"/>
                <w:lang w:val="en-US"/>
              </w:rPr>
              <w:t>54.</w:t>
            </w:r>
            <w:r w:rsidR="006C2A2C">
              <w:rPr>
                <w:rFonts w:ascii="Arial" w:hAnsi="Arial" w:cs="Arial"/>
                <w:b/>
                <w:bCs/>
                <w:color w:val="000000"/>
                <w:spacing w:val="0"/>
                <w:sz w:val="18"/>
                <w:szCs w:val="18"/>
                <w:lang w:val="en-US"/>
              </w:rPr>
              <w:t>940</w:t>
            </w:r>
          </w:p>
        </w:tc>
        <w:tc>
          <w:tcPr>
            <w:tcW w:w="846" w:type="dxa"/>
            <w:tcBorders>
              <w:top w:val="single" w:sz="4" w:space="0" w:color="auto"/>
              <w:left w:val="single" w:sz="4" w:space="0" w:color="auto"/>
              <w:bottom w:val="single" w:sz="4" w:space="0" w:color="auto"/>
              <w:right w:val="single" w:sz="4" w:space="0" w:color="auto"/>
            </w:tcBorders>
            <w:shd w:val="clear" w:color="000000" w:fill="538DD5"/>
            <w:vAlign w:val="center"/>
          </w:tcPr>
          <w:p w14:paraId="4C3B5D9B" w14:textId="6D5326DE" w:rsidR="00F11811" w:rsidRPr="00D43B3A" w:rsidRDefault="006C2A2C" w:rsidP="00F11811">
            <w:pPr>
              <w:jc w:val="center"/>
              <w:rPr>
                <w:rFonts w:ascii="Arial" w:hAnsi="Arial" w:cs="Arial"/>
                <w:b/>
                <w:bCs/>
                <w:color w:val="000000"/>
                <w:sz w:val="18"/>
                <w:szCs w:val="18"/>
              </w:rPr>
            </w:pPr>
            <w:r>
              <w:rPr>
                <w:rFonts w:ascii="Arial" w:hAnsi="Arial" w:cs="Arial"/>
                <w:b/>
                <w:bCs/>
                <w:color w:val="000000"/>
                <w:sz w:val="18"/>
                <w:szCs w:val="18"/>
              </w:rPr>
              <w:t>93.618</w:t>
            </w:r>
          </w:p>
        </w:tc>
        <w:tc>
          <w:tcPr>
            <w:tcW w:w="749" w:type="dxa"/>
            <w:tcBorders>
              <w:top w:val="single" w:sz="4" w:space="0" w:color="auto"/>
              <w:left w:val="single" w:sz="4" w:space="0" w:color="auto"/>
              <w:bottom w:val="single" w:sz="4" w:space="0" w:color="auto"/>
              <w:right w:val="single" w:sz="4" w:space="0" w:color="auto"/>
            </w:tcBorders>
            <w:shd w:val="clear" w:color="000000" w:fill="538DD5"/>
            <w:vAlign w:val="center"/>
          </w:tcPr>
          <w:p w14:paraId="1C82E278" w14:textId="014E91FE" w:rsidR="00F11811" w:rsidRPr="00D43B3A" w:rsidRDefault="00215A13" w:rsidP="00F11811">
            <w:pPr>
              <w:jc w:val="center"/>
              <w:rPr>
                <w:rFonts w:ascii="Arial" w:hAnsi="Arial" w:cs="Arial"/>
                <w:b/>
                <w:bCs/>
                <w:color w:val="000000"/>
                <w:sz w:val="18"/>
                <w:szCs w:val="18"/>
              </w:rPr>
            </w:pPr>
            <w:r>
              <w:rPr>
                <w:rFonts w:ascii="Arial" w:hAnsi="Arial" w:cs="Arial"/>
                <w:b/>
                <w:bCs/>
                <w:color w:val="000000"/>
                <w:sz w:val="18"/>
                <w:szCs w:val="18"/>
              </w:rPr>
              <w:t>44.970</w:t>
            </w:r>
          </w:p>
        </w:tc>
        <w:tc>
          <w:tcPr>
            <w:tcW w:w="794" w:type="dxa"/>
            <w:tcBorders>
              <w:top w:val="single" w:sz="4" w:space="0" w:color="auto"/>
              <w:left w:val="single" w:sz="4" w:space="0" w:color="auto"/>
              <w:bottom w:val="single" w:sz="4" w:space="0" w:color="auto"/>
              <w:right w:val="single" w:sz="4" w:space="0" w:color="auto"/>
            </w:tcBorders>
            <w:shd w:val="clear" w:color="000000" w:fill="538DD5"/>
            <w:vAlign w:val="center"/>
          </w:tcPr>
          <w:p w14:paraId="6436E34B" w14:textId="20E1DC27" w:rsidR="00F11811" w:rsidRPr="00D43B3A" w:rsidRDefault="00F11811" w:rsidP="00F11811">
            <w:pPr>
              <w:jc w:val="center"/>
              <w:rPr>
                <w:rFonts w:ascii="Arial" w:hAnsi="Arial" w:cs="Arial"/>
                <w:b/>
                <w:bCs/>
                <w:color w:val="000000"/>
                <w:sz w:val="18"/>
                <w:szCs w:val="18"/>
              </w:rPr>
            </w:pPr>
            <w:r>
              <w:rPr>
                <w:rFonts w:ascii="Arial" w:hAnsi="Arial" w:cs="Arial"/>
                <w:b/>
                <w:bCs/>
                <w:color w:val="000000"/>
                <w:sz w:val="18"/>
                <w:szCs w:val="18"/>
              </w:rPr>
              <w:t>2</w:t>
            </w:r>
            <w:r w:rsidR="00215A13">
              <w:rPr>
                <w:rFonts w:ascii="Arial" w:hAnsi="Arial" w:cs="Arial"/>
                <w:b/>
                <w:bCs/>
                <w:color w:val="000000"/>
                <w:sz w:val="18"/>
                <w:szCs w:val="18"/>
              </w:rPr>
              <w:t>1</w:t>
            </w:r>
            <w:r>
              <w:rPr>
                <w:rFonts w:ascii="Arial" w:hAnsi="Arial" w:cs="Arial"/>
                <w:b/>
                <w:bCs/>
                <w:color w:val="000000"/>
                <w:sz w:val="18"/>
                <w:szCs w:val="18"/>
              </w:rPr>
              <w:t>.</w:t>
            </w:r>
            <w:r w:rsidR="00215A13">
              <w:rPr>
                <w:rFonts w:ascii="Arial" w:hAnsi="Arial" w:cs="Arial"/>
                <w:b/>
                <w:bCs/>
                <w:color w:val="000000"/>
                <w:sz w:val="18"/>
                <w:szCs w:val="18"/>
              </w:rPr>
              <w:t>788</w:t>
            </w:r>
          </w:p>
        </w:tc>
        <w:tc>
          <w:tcPr>
            <w:tcW w:w="720" w:type="dxa"/>
            <w:tcBorders>
              <w:top w:val="single" w:sz="4" w:space="0" w:color="auto"/>
              <w:left w:val="single" w:sz="4" w:space="0" w:color="auto"/>
              <w:bottom w:val="single" w:sz="4" w:space="0" w:color="auto"/>
              <w:right w:val="single" w:sz="4" w:space="0" w:color="auto"/>
            </w:tcBorders>
            <w:shd w:val="clear" w:color="000000" w:fill="538DD5"/>
            <w:vAlign w:val="center"/>
          </w:tcPr>
          <w:p w14:paraId="28BA9BF3" w14:textId="685B1F18" w:rsidR="00F11811" w:rsidRPr="00D43B3A" w:rsidRDefault="00F11811" w:rsidP="00F11811">
            <w:pPr>
              <w:jc w:val="center"/>
              <w:rPr>
                <w:rFonts w:ascii="Arial" w:hAnsi="Arial" w:cs="Arial"/>
                <w:b/>
                <w:bCs/>
                <w:color w:val="000000"/>
                <w:sz w:val="18"/>
                <w:szCs w:val="18"/>
              </w:rPr>
            </w:pPr>
            <w:r>
              <w:rPr>
                <w:rFonts w:ascii="Arial" w:hAnsi="Arial" w:cs="Arial"/>
                <w:b/>
                <w:bCs/>
                <w:color w:val="000000"/>
                <w:sz w:val="18"/>
                <w:szCs w:val="18"/>
              </w:rPr>
              <w:t>7.</w:t>
            </w:r>
            <w:r w:rsidR="00215A13">
              <w:rPr>
                <w:rFonts w:ascii="Arial" w:hAnsi="Arial" w:cs="Arial"/>
                <w:b/>
                <w:bCs/>
                <w:color w:val="000000"/>
                <w:sz w:val="18"/>
                <w:szCs w:val="18"/>
              </w:rPr>
              <w:t>233</w:t>
            </w:r>
          </w:p>
        </w:tc>
        <w:tc>
          <w:tcPr>
            <w:tcW w:w="810" w:type="dxa"/>
            <w:tcBorders>
              <w:top w:val="single" w:sz="4" w:space="0" w:color="auto"/>
              <w:left w:val="single" w:sz="4" w:space="0" w:color="auto"/>
              <w:bottom w:val="single" w:sz="4" w:space="0" w:color="auto"/>
              <w:right w:val="single" w:sz="4" w:space="0" w:color="auto"/>
            </w:tcBorders>
            <w:shd w:val="clear" w:color="000000" w:fill="538DD5"/>
            <w:vAlign w:val="center"/>
          </w:tcPr>
          <w:p w14:paraId="19FD7BBE" w14:textId="70F3D77D" w:rsidR="00F11811" w:rsidRPr="00D43B3A" w:rsidRDefault="00215A13" w:rsidP="00F11811">
            <w:pPr>
              <w:jc w:val="center"/>
              <w:rPr>
                <w:rFonts w:ascii="Arial" w:hAnsi="Arial" w:cs="Arial"/>
                <w:b/>
                <w:bCs/>
                <w:color w:val="000000"/>
                <w:sz w:val="18"/>
                <w:szCs w:val="18"/>
              </w:rPr>
            </w:pPr>
            <w:r>
              <w:rPr>
                <w:rFonts w:ascii="Arial" w:hAnsi="Arial" w:cs="Arial"/>
                <w:b/>
                <w:bCs/>
                <w:color w:val="000000"/>
                <w:sz w:val="18"/>
                <w:szCs w:val="18"/>
              </w:rPr>
              <w:t>7.049</w:t>
            </w:r>
          </w:p>
        </w:tc>
        <w:tc>
          <w:tcPr>
            <w:tcW w:w="810" w:type="dxa"/>
            <w:tcBorders>
              <w:top w:val="single" w:sz="4" w:space="0" w:color="auto"/>
              <w:left w:val="single" w:sz="4" w:space="0" w:color="auto"/>
              <w:bottom w:val="single" w:sz="4" w:space="0" w:color="auto"/>
              <w:right w:val="single" w:sz="4" w:space="0" w:color="auto"/>
            </w:tcBorders>
            <w:shd w:val="clear" w:color="000000" w:fill="538DD5"/>
            <w:vAlign w:val="center"/>
          </w:tcPr>
          <w:p w14:paraId="2C80DFEC" w14:textId="32F7DA31" w:rsidR="00F11811" w:rsidRPr="00D43B3A" w:rsidRDefault="00F11811" w:rsidP="00F11811">
            <w:pPr>
              <w:jc w:val="center"/>
              <w:rPr>
                <w:rFonts w:ascii="Arial" w:hAnsi="Arial" w:cs="Arial"/>
                <w:b/>
                <w:bCs/>
                <w:color w:val="000000"/>
                <w:sz w:val="18"/>
                <w:szCs w:val="18"/>
              </w:rPr>
            </w:pPr>
            <w:r>
              <w:rPr>
                <w:rFonts w:ascii="Arial" w:hAnsi="Arial" w:cs="Arial"/>
                <w:b/>
                <w:bCs/>
                <w:color w:val="000000"/>
                <w:sz w:val="18"/>
                <w:szCs w:val="18"/>
              </w:rPr>
              <w:t>5.</w:t>
            </w:r>
            <w:r w:rsidR="00215A13">
              <w:rPr>
                <w:rFonts w:ascii="Arial" w:hAnsi="Arial" w:cs="Arial"/>
                <w:b/>
                <w:bCs/>
                <w:color w:val="000000"/>
                <w:sz w:val="18"/>
                <w:szCs w:val="18"/>
              </w:rPr>
              <w:t>398</w:t>
            </w:r>
          </w:p>
        </w:tc>
        <w:tc>
          <w:tcPr>
            <w:tcW w:w="990" w:type="dxa"/>
            <w:tcBorders>
              <w:top w:val="single" w:sz="4" w:space="0" w:color="auto"/>
              <w:left w:val="single" w:sz="4" w:space="0" w:color="auto"/>
              <w:bottom w:val="single" w:sz="4" w:space="0" w:color="auto"/>
              <w:right w:val="single" w:sz="4" w:space="0" w:color="auto"/>
            </w:tcBorders>
            <w:shd w:val="clear" w:color="000000" w:fill="538DD5"/>
            <w:vAlign w:val="center"/>
          </w:tcPr>
          <w:p w14:paraId="671B278A" w14:textId="01CDF890" w:rsidR="00F11811" w:rsidRPr="00D43B3A" w:rsidDel="00295264" w:rsidRDefault="00F11811" w:rsidP="00F11811">
            <w:pPr>
              <w:pStyle w:val="Paragraph"/>
              <w:keepNext/>
              <w:tabs>
                <w:tab w:val="clear" w:pos="720"/>
                <w:tab w:val="num" w:pos="2430"/>
                <w:tab w:val="num" w:pos="3780"/>
              </w:tabs>
              <w:autoSpaceDE w:val="0"/>
              <w:autoSpaceDN w:val="0"/>
              <w:adjustRightInd w:val="0"/>
              <w:spacing w:before="0" w:after="0"/>
              <w:ind w:left="0" w:firstLine="0"/>
              <w:jc w:val="center"/>
              <w:rPr>
                <w:rFonts w:ascii="Arial" w:hAnsi="Arial" w:cs="Arial"/>
                <w:b/>
                <w:sz w:val="18"/>
                <w:szCs w:val="18"/>
              </w:rPr>
            </w:pPr>
            <w:r w:rsidRPr="00D43B3A">
              <w:rPr>
                <w:rFonts w:ascii="Arial" w:hAnsi="Arial" w:cs="Arial"/>
                <w:b/>
                <w:sz w:val="18"/>
                <w:szCs w:val="18"/>
              </w:rPr>
              <w:t>2</w:t>
            </w:r>
            <w:r>
              <w:rPr>
                <w:rFonts w:ascii="Arial" w:hAnsi="Arial" w:cs="Arial"/>
                <w:b/>
                <w:sz w:val="18"/>
                <w:szCs w:val="18"/>
              </w:rPr>
              <w:t>3</w:t>
            </w:r>
            <w:r w:rsidRPr="00D43B3A">
              <w:rPr>
                <w:rFonts w:ascii="Arial" w:hAnsi="Arial" w:cs="Arial"/>
                <w:b/>
                <w:sz w:val="18"/>
                <w:szCs w:val="18"/>
              </w:rPr>
              <w:t>5,00</w:t>
            </w:r>
            <w:r>
              <w:rPr>
                <w:rFonts w:ascii="Arial" w:hAnsi="Arial" w:cs="Arial"/>
                <w:b/>
                <w:sz w:val="18"/>
                <w:szCs w:val="18"/>
              </w:rPr>
              <w:t>0</w:t>
            </w:r>
          </w:p>
        </w:tc>
      </w:tr>
    </w:tbl>
    <w:p w14:paraId="4F751332" w14:textId="77777777" w:rsidR="00BD23DA" w:rsidRDefault="00BD23DA" w:rsidP="00C10F23">
      <w:pPr>
        <w:pStyle w:val="Listavistosa-nfasis11"/>
        <w:ind w:left="0"/>
        <w:rPr>
          <w:rFonts w:ascii="Arial" w:hAnsi="Arial" w:cs="Arial"/>
          <w:color w:val="000000"/>
          <w:lang w:val="es-ES"/>
        </w:rPr>
      </w:pPr>
    </w:p>
    <w:p w14:paraId="5F881B76" w14:textId="03A15B63" w:rsidR="00161B93" w:rsidRDefault="00D90C41" w:rsidP="00C10F23">
      <w:pPr>
        <w:pStyle w:val="Listavistosa-nfasis11"/>
        <w:ind w:left="0"/>
        <w:rPr>
          <w:rFonts w:ascii="Arial" w:hAnsi="Arial" w:cs="Arial"/>
          <w:i/>
          <w:iCs/>
          <w:color w:val="000000"/>
          <w:sz w:val="20"/>
          <w:szCs w:val="20"/>
          <w:lang w:val="es-ES"/>
        </w:rPr>
      </w:pPr>
      <w:r w:rsidRPr="00161B93">
        <w:rPr>
          <w:rFonts w:ascii="Arial" w:hAnsi="Arial" w:cs="Arial"/>
          <w:i/>
          <w:iCs/>
          <w:color w:val="000000"/>
          <w:sz w:val="20"/>
          <w:szCs w:val="20"/>
          <w:lang w:val="es-ES"/>
        </w:rPr>
        <w:t>(*)</w:t>
      </w:r>
      <w:r w:rsidR="00161B93">
        <w:rPr>
          <w:rFonts w:ascii="Arial" w:hAnsi="Arial" w:cs="Arial"/>
          <w:i/>
          <w:iCs/>
          <w:color w:val="000000"/>
          <w:sz w:val="20"/>
          <w:szCs w:val="20"/>
          <w:lang w:val="es-ES"/>
        </w:rPr>
        <w:t xml:space="preserve"> Todas las obras incluyen el posterior mantenimiento de la obra, en contratos tipo CREMA. Para el presente cuadro, se incluyen como parte de cada una de las obras de pavimentación y/o mejoramiento, considerando que las obras serán licitadas de manera conjunta.</w:t>
      </w:r>
      <w:r w:rsidRPr="00161B93">
        <w:rPr>
          <w:rFonts w:ascii="Arial" w:hAnsi="Arial" w:cs="Arial"/>
          <w:i/>
          <w:iCs/>
          <w:color w:val="000000"/>
          <w:sz w:val="20"/>
          <w:szCs w:val="20"/>
          <w:lang w:val="es-ES"/>
        </w:rPr>
        <w:t xml:space="preserve"> </w:t>
      </w:r>
    </w:p>
    <w:p w14:paraId="7F0FC241" w14:textId="37740CEB" w:rsidR="00D90C41" w:rsidRDefault="00161B93" w:rsidP="00C10F23">
      <w:pPr>
        <w:pStyle w:val="Listavistosa-nfasis11"/>
        <w:ind w:left="0"/>
        <w:rPr>
          <w:rFonts w:ascii="Arial" w:hAnsi="Arial" w:cs="Arial"/>
          <w:i/>
          <w:iCs/>
          <w:color w:val="000000"/>
          <w:sz w:val="20"/>
          <w:szCs w:val="20"/>
          <w:lang w:val="es-ES"/>
        </w:rPr>
      </w:pPr>
      <w:r>
        <w:rPr>
          <w:rFonts w:ascii="Arial" w:hAnsi="Arial" w:cs="Arial"/>
          <w:i/>
          <w:iCs/>
          <w:color w:val="000000"/>
          <w:sz w:val="20"/>
          <w:szCs w:val="20"/>
          <w:lang w:val="es-ES"/>
        </w:rPr>
        <w:t>(**)</w:t>
      </w:r>
      <w:r w:rsidR="00D90C41" w:rsidRPr="00161B93">
        <w:rPr>
          <w:rFonts w:ascii="Arial" w:hAnsi="Arial" w:cs="Arial"/>
          <w:i/>
          <w:iCs/>
          <w:color w:val="000000"/>
          <w:sz w:val="20"/>
          <w:szCs w:val="20"/>
          <w:lang w:val="es-ES"/>
        </w:rPr>
        <w:t>Si bien los costos asociados al cumplimiento de este producto</w:t>
      </w:r>
      <w:r w:rsidR="004310F9" w:rsidRPr="00161B93">
        <w:rPr>
          <w:rFonts w:ascii="Arial" w:hAnsi="Arial" w:cs="Arial"/>
          <w:i/>
          <w:iCs/>
          <w:color w:val="000000"/>
          <w:sz w:val="20"/>
          <w:szCs w:val="20"/>
          <w:lang w:val="es-ES"/>
        </w:rPr>
        <w:t xml:space="preserve"> están</w:t>
      </w:r>
      <w:r w:rsidR="00D90C41" w:rsidRPr="00161B93">
        <w:rPr>
          <w:rFonts w:ascii="Arial" w:hAnsi="Arial" w:cs="Arial"/>
          <w:i/>
          <w:iCs/>
          <w:color w:val="000000"/>
          <w:sz w:val="20"/>
          <w:szCs w:val="20"/>
          <w:lang w:val="es-ES"/>
        </w:rPr>
        <w:t xml:space="preserve"> incluidos en el contrato de obra y/o el PGAS, se discrimina e</w:t>
      </w:r>
      <w:r w:rsidR="00706004" w:rsidRPr="00161B93">
        <w:rPr>
          <w:rFonts w:ascii="Arial" w:hAnsi="Arial" w:cs="Arial"/>
          <w:i/>
          <w:iCs/>
          <w:color w:val="000000"/>
          <w:sz w:val="20"/>
          <w:szCs w:val="20"/>
          <w:lang w:val="es-ES"/>
        </w:rPr>
        <w:t>n</w:t>
      </w:r>
      <w:r w:rsidR="00D90C41" w:rsidRPr="00161B93">
        <w:rPr>
          <w:rFonts w:ascii="Arial" w:hAnsi="Arial" w:cs="Arial"/>
          <w:i/>
          <w:iCs/>
          <w:color w:val="000000"/>
          <w:sz w:val="20"/>
          <w:szCs w:val="20"/>
          <w:lang w:val="es-ES"/>
        </w:rPr>
        <w:t xml:space="preserve"> el presente cuadro de manera a dar el seguimiento correspondiente.</w:t>
      </w:r>
    </w:p>
    <w:p w14:paraId="75F0C06D" w14:textId="77777777" w:rsidR="00321DBD" w:rsidRDefault="00321DBD" w:rsidP="00C10F23">
      <w:pPr>
        <w:pStyle w:val="Listavistosa-nfasis11"/>
        <w:ind w:left="0"/>
        <w:rPr>
          <w:rFonts w:ascii="Arial" w:hAnsi="Arial" w:cs="Arial"/>
          <w:i/>
          <w:iCs/>
          <w:color w:val="000000"/>
          <w:sz w:val="20"/>
          <w:szCs w:val="20"/>
          <w:lang w:val="es-ES"/>
        </w:rPr>
      </w:pPr>
    </w:p>
    <w:p w14:paraId="26A3A617" w14:textId="77777777" w:rsidR="00321DBD" w:rsidRDefault="00321DBD" w:rsidP="00C10F23">
      <w:pPr>
        <w:pStyle w:val="Listavistosa-nfasis11"/>
        <w:ind w:left="0"/>
        <w:rPr>
          <w:rFonts w:ascii="Arial" w:hAnsi="Arial" w:cs="Arial"/>
          <w:b/>
          <w:bCs/>
          <w:highlight w:val="yellow"/>
          <w:lang w:val="es-ES"/>
        </w:rPr>
      </w:pPr>
    </w:p>
    <w:p w14:paraId="5AF4BD1F" w14:textId="77777777" w:rsidR="00321DBD" w:rsidRDefault="00321DBD" w:rsidP="00C10F23">
      <w:pPr>
        <w:pStyle w:val="Listavistosa-nfasis11"/>
        <w:ind w:left="0"/>
        <w:rPr>
          <w:rFonts w:ascii="Arial" w:hAnsi="Arial" w:cs="Arial"/>
          <w:b/>
          <w:bCs/>
          <w:highlight w:val="yellow"/>
          <w:lang w:val="es-ES"/>
        </w:rPr>
      </w:pPr>
    </w:p>
    <w:p w14:paraId="29BD13AA" w14:textId="77777777" w:rsidR="00321DBD" w:rsidRDefault="00321DBD" w:rsidP="00C10F23">
      <w:pPr>
        <w:pStyle w:val="Listavistosa-nfasis11"/>
        <w:ind w:left="0"/>
        <w:rPr>
          <w:rFonts w:ascii="Arial" w:hAnsi="Arial" w:cs="Arial"/>
          <w:b/>
          <w:bCs/>
          <w:highlight w:val="yellow"/>
          <w:lang w:val="es-ES"/>
        </w:rPr>
      </w:pPr>
    </w:p>
    <w:p w14:paraId="314757FB" w14:textId="77777777" w:rsidR="00321DBD" w:rsidRDefault="00321DBD" w:rsidP="00C10F23">
      <w:pPr>
        <w:pStyle w:val="Listavistosa-nfasis11"/>
        <w:ind w:left="0"/>
        <w:rPr>
          <w:rFonts w:ascii="Arial" w:hAnsi="Arial" w:cs="Arial"/>
          <w:b/>
          <w:bCs/>
          <w:highlight w:val="yellow"/>
          <w:lang w:val="es-ES"/>
        </w:rPr>
      </w:pPr>
    </w:p>
    <w:p w14:paraId="3CD89E0C" w14:textId="77777777" w:rsidR="00321DBD" w:rsidRDefault="00321DBD" w:rsidP="00C10F23">
      <w:pPr>
        <w:pStyle w:val="Listavistosa-nfasis11"/>
        <w:ind w:left="0"/>
        <w:rPr>
          <w:rFonts w:ascii="Arial" w:hAnsi="Arial" w:cs="Arial"/>
          <w:b/>
          <w:bCs/>
          <w:highlight w:val="yellow"/>
          <w:lang w:val="es-ES"/>
        </w:rPr>
      </w:pPr>
    </w:p>
    <w:p w14:paraId="65C55BFA" w14:textId="727B95F5" w:rsidR="00321DBD" w:rsidRDefault="00321DBD" w:rsidP="00C10F23">
      <w:pPr>
        <w:pStyle w:val="Listavistosa-nfasis11"/>
        <w:ind w:left="0"/>
        <w:rPr>
          <w:rFonts w:ascii="Arial" w:hAnsi="Arial" w:cs="Arial"/>
          <w:i/>
          <w:iCs/>
          <w:color w:val="000000"/>
          <w:sz w:val="20"/>
          <w:szCs w:val="20"/>
          <w:lang w:val="es-ES"/>
        </w:rPr>
      </w:pPr>
      <w:r w:rsidRPr="0005141D">
        <w:rPr>
          <w:rFonts w:ascii="Arial" w:hAnsi="Arial" w:cs="Arial"/>
          <w:b/>
          <w:bCs/>
          <w:lang w:val="es-ES"/>
        </w:rPr>
        <w:t>Cuadro 3 – Metas físicas de productos</w:t>
      </w:r>
    </w:p>
    <w:tbl>
      <w:tblPr>
        <w:tblW w:w="9756" w:type="dxa"/>
        <w:jc w:val="center"/>
        <w:tblLook w:val="04A0" w:firstRow="1" w:lastRow="0" w:firstColumn="1" w:lastColumn="0" w:noHBand="0" w:noVBand="1"/>
      </w:tblPr>
      <w:tblGrid>
        <w:gridCol w:w="845"/>
        <w:gridCol w:w="1230"/>
        <w:gridCol w:w="1444"/>
        <w:gridCol w:w="799"/>
        <w:gridCol w:w="799"/>
        <w:gridCol w:w="718"/>
        <w:gridCol w:w="756"/>
        <w:gridCol w:w="694"/>
        <w:gridCol w:w="769"/>
        <w:gridCol w:w="769"/>
        <w:gridCol w:w="933"/>
      </w:tblGrid>
      <w:tr w:rsidR="00321DBD" w:rsidRPr="00D43B3A" w14:paraId="76A43A3A" w14:textId="77777777" w:rsidTr="6A615510">
        <w:trPr>
          <w:trHeight w:val="270"/>
          <w:jc w:val="center"/>
        </w:trPr>
        <w:tc>
          <w:tcPr>
            <w:tcW w:w="845" w:type="dxa"/>
            <w:tcBorders>
              <w:top w:val="single" w:sz="4" w:space="0" w:color="auto"/>
              <w:left w:val="single" w:sz="4" w:space="0" w:color="auto"/>
              <w:bottom w:val="single" w:sz="4" w:space="0" w:color="auto"/>
              <w:right w:val="single" w:sz="4" w:space="0" w:color="auto"/>
            </w:tcBorders>
            <w:shd w:val="clear" w:color="auto" w:fill="DCE6F1"/>
          </w:tcPr>
          <w:p w14:paraId="0D7FE05A" w14:textId="77777777" w:rsidR="00321DBD" w:rsidRDefault="00321DBD" w:rsidP="00B830C2">
            <w:pPr>
              <w:jc w:val="center"/>
              <w:rPr>
                <w:rFonts w:ascii="Arial" w:hAnsi="Arial" w:cs="Arial"/>
                <w:b/>
                <w:bCs/>
                <w:color w:val="000000"/>
                <w:spacing w:val="0"/>
                <w:sz w:val="18"/>
                <w:szCs w:val="18"/>
              </w:rPr>
            </w:pPr>
          </w:p>
        </w:tc>
        <w:tc>
          <w:tcPr>
            <w:tcW w:w="8911" w:type="dxa"/>
            <w:gridSpan w:val="10"/>
            <w:tcBorders>
              <w:top w:val="single" w:sz="4" w:space="0" w:color="auto"/>
              <w:left w:val="single" w:sz="4" w:space="0" w:color="auto"/>
              <w:bottom w:val="single" w:sz="4" w:space="0" w:color="auto"/>
              <w:right w:val="single" w:sz="4" w:space="0" w:color="auto"/>
            </w:tcBorders>
            <w:shd w:val="clear" w:color="auto" w:fill="DCE6F1"/>
          </w:tcPr>
          <w:p w14:paraId="5F6667AD" w14:textId="1DE5A1E0" w:rsidR="00321DBD" w:rsidRPr="00D43B3A" w:rsidRDefault="00321DBD" w:rsidP="00B830C2">
            <w:pPr>
              <w:jc w:val="center"/>
              <w:rPr>
                <w:rFonts w:ascii="Arial" w:hAnsi="Arial" w:cs="Arial"/>
                <w:b/>
                <w:bCs/>
                <w:color w:val="000000"/>
                <w:spacing w:val="0"/>
                <w:sz w:val="18"/>
                <w:szCs w:val="18"/>
              </w:rPr>
            </w:pPr>
            <w:r>
              <w:rPr>
                <w:rFonts w:ascii="Arial" w:hAnsi="Arial" w:cs="Arial"/>
                <w:b/>
                <w:bCs/>
                <w:color w:val="000000"/>
                <w:spacing w:val="0"/>
                <w:sz w:val="18"/>
                <w:szCs w:val="18"/>
              </w:rPr>
              <w:t xml:space="preserve">Plan de cumplimiento de metas de </w:t>
            </w:r>
            <w:r w:rsidRPr="00D43B3A">
              <w:rPr>
                <w:rFonts w:ascii="Arial" w:hAnsi="Arial" w:cs="Arial"/>
                <w:b/>
                <w:bCs/>
                <w:color w:val="000000"/>
                <w:spacing w:val="0"/>
                <w:sz w:val="18"/>
                <w:szCs w:val="18"/>
              </w:rPr>
              <w:t xml:space="preserve">producto </w:t>
            </w:r>
          </w:p>
        </w:tc>
      </w:tr>
      <w:tr w:rsidR="00321DBD" w:rsidRPr="00D43B3A" w14:paraId="29CFAEEE" w14:textId="77777777" w:rsidTr="6A615510">
        <w:trPr>
          <w:trHeight w:val="64"/>
          <w:jc w:val="center"/>
        </w:trPr>
        <w:tc>
          <w:tcPr>
            <w:tcW w:w="2075" w:type="dxa"/>
            <w:gridSpan w:val="2"/>
            <w:tcBorders>
              <w:top w:val="single" w:sz="4" w:space="0" w:color="auto"/>
              <w:left w:val="single" w:sz="4" w:space="0" w:color="auto"/>
              <w:bottom w:val="single" w:sz="4" w:space="0" w:color="auto"/>
              <w:right w:val="single" w:sz="4" w:space="0" w:color="auto"/>
            </w:tcBorders>
            <w:shd w:val="clear" w:color="auto" w:fill="DCE6F1"/>
            <w:vAlign w:val="center"/>
            <w:hideMark/>
          </w:tcPr>
          <w:p w14:paraId="155AAFDE" w14:textId="77777777" w:rsidR="00321DBD" w:rsidRPr="00D43B3A" w:rsidRDefault="00321DBD" w:rsidP="00321DBD">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Indicadores de producto</w:t>
            </w:r>
          </w:p>
        </w:tc>
        <w:tc>
          <w:tcPr>
            <w:tcW w:w="1444" w:type="dxa"/>
            <w:tcBorders>
              <w:top w:val="single" w:sz="4" w:space="0" w:color="auto"/>
              <w:left w:val="single" w:sz="4" w:space="0" w:color="auto"/>
              <w:bottom w:val="single" w:sz="4" w:space="0" w:color="auto"/>
              <w:right w:val="single" w:sz="4" w:space="0" w:color="auto"/>
            </w:tcBorders>
            <w:shd w:val="clear" w:color="auto" w:fill="DCE6F1"/>
            <w:vAlign w:val="center"/>
          </w:tcPr>
          <w:p w14:paraId="5319A799" w14:textId="4068B35C" w:rsidR="00321DBD" w:rsidRPr="00D43B3A" w:rsidRDefault="00321DBD" w:rsidP="00321DBD">
            <w:pPr>
              <w:jc w:val="center"/>
              <w:rPr>
                <w:rFonts w:ascii="Arial" w:hAnsi="Arial" w:cs="Arial"/>
                <w:b/>
                <w:bCs/>
                <w:color w:val="000000"/>
                <w:spacing w:val="0"/>
                <w:sz w:val="18"/>
                <w:szCs w:val="18"/>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CE6F1"/>
            <w:vAlign w:val="center"/>
          </w:tcPr>
          <w:p w14:paraId="76DA0C89" w14:textId="07D5DA64" w:rsidR="00321DBD" w:rsidRPr="00D43B3A" w:rsidRDefault="00321DBD" w:rsidP="00321DBD">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1</w:t>
            </w:r>
          </w:p>
        </w:tc>
        <w:tc>
          <w:tcPr>
            <w:tcW w:w="799" w:type="dxa"/>
            <w:tcBorders>
              <w:top w:val="single" w:sz="4" w:space="0" w:color="auto"/>
              <w:left w:val="single" w:sz="4" w:space="0" w:color="auto"/>
              <w:bottom w:val="single" w:sz="4" w:space="0" w:color="auto"/>
              <w:right w:val="single" w:sz="4" w:space="0" w:color="auto"/>
            </w:tcBorders>
            <w:shd w:val="clear" w:color="auto" w:fill="DCE6F1"/>
            <w:vAlign w:val="center"/>
          </w:tcPr>
          <w:p w14:paraId="1A3F6B28" w14:textId="7DCE853A" w:rsidR="00321DBD" w:rsidRPr="00D43B3A" w:rsidRDefault="00321DBD" w:rsidP="00321DBD">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2</w:t>
            </w:r>
          </w:p>
        </w:tc>
        <w:tc>
          <w:tcPr>
            <w:tcW w:w="718" w:type="dxa"/>
            <w:tcBorders>
              <w:top w:val="single" w:sz="4" w:space="0" w:color="auto"/>
              <w:left w:val="single" w:sz="4" w:space="0" w:color="auto"/>
              <w:right w:val="single" w:sz="4" w:space="0" w:color="auto"/>
            </w:tcBorders>
            <w:shd w:val="clear" w:color="auto" w:fill="DCE6F1"/>
            <w:vAlign w:val="center"/>
          </w:tcPr>
          <w:p w14:paraId="0DFE9774" w14:textId="77777777" w:rsidR="00321DBD" w:rsidRPr="00D43B3A" w:rsidRDefault="00321DBD" w:rsidP="00321DBD">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3</w:t>
            </w:r>
          </w:p>
        </w:tc>
        <w:tc>
          <w:tcPr>
            <w:tcW w:w="756" w:type="dxa"/>
            <w:tcBorders>
              <w:top w:val="single" w:sz="4" w:space="0" w:color="auto"/>
              <w:left w:val="single" w:sz="4" w:space="0" w:color="auto"/>
              <w:right w:val="single" w:sz="4" w:space="0" w:color="auto"/>
            </w:tcBorders>
            <w:shd w:val="clear" w:color="auto" w:fill="DCE6F1"/>
            <w:vAlign w:val="center"/>
          </w:tcPr>
          <w:p w14:paraId="7B050046" w14:textId="77777777" w:rsidR="00321DBD" w:rsidRPr="00D43B3A" w:rsidRDefault="00321DBD" w:rsidP="00321DBD">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4</w:t>
            </w:r>
          </w:p>
        </w:tc>
        <w:tc>
          <w:tcPr>
            <w:tcW w:w="694" w:type="dxa"/>
            <w:tcBorders>
              <w:top w:val="single" w:sz="4" w:space="0" w:color="auto"/>
              <w:left w:val="single" w:sz="4" w:space="0" w:color="auto"/>
              <w:bottom w:val="single" w:sz="4" w:space="0" w:color="auto"/>
              <w:right w:val="single" w:sz="4" w:space="0" w:color="auto"/>
            </w:tcBorders>
            <w:shd w:val="clear" w:color="auto" w:fill="DCE6F1"/>
            <w:vAlign w:val="center"/>
          </w:tcPr>
          <w:p w14:paraId="09E8740B" w14:textId="77777777" w:rsidR="00321DBD" w:rsidRPr="00D43B3A" w:rsidRDefault="00321DBD" w:rsidP="00321DBD">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5</w:t>
            </w:r>
          </w:p>
        </w:tc>
        <w:tc>
          <w:tcPr>
            <w:tcW w:w="769" w:type="dxa"/>
            <w:tcBorders>
              <w:top w:val="single" w:sz="4" w:space="0" w:color="auto"/>
              <w:left w:val="single" w:sz="4" w:space="0" w:color="auto"/>
              <w:bottom w:val="single" w:sz="4" w:space="0" w:color="auto"/>
              <w:right w:val="single" w:sz="4" w:space="0" w:color="auto"/>
            </w:tcBorders>
            <w:shd w:val="clear" w:color="auto" w:fill="DCE6F1"/>
            <w:vAlign w:val="center"/>
          </w:tcPr>
          <w:p w14:paraId="35B89227" w14:textId="77777777" w:rsidR="00321DBD" w:rsidRPr="00D43B3A" w:rsidRDefault="00321DBD" w:rsidP="00321DBD">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6</w:t>
            </w:r>
          </w:p>
        </w:tc>
        <w:tc>
          <w:tcPr>
            <w:tcW w:w="769" w:type="dxa"/>
            <w:tcBorders>
              <w:top w:val="single" w:sz="4" w:space="0" w:color="auto"/>
              <w:left w:val="single" w:sz="4" w:space="0" w:color="auto"/>
              <w:bottom w:val="single" w:sz="4" w:space="0" w:color="auto"/>
              <w:right w:val="single" w:sz="4" w:space="0" w:color="auto"/>
            </w:tcBorders>
            <w:shd w:val="clear" w:color="auto" w:fill="DCE6F1"/>
            <w:vAlign w:val="center"/>
          </w:tcPr>
          <w:p w14:paraId="04CBB8F0" w14:textId="77777777" w:rsidR="00321DBD" w:rsidRPr="00D43B3A" w:rsidRDefault="00321DBD" w:rsidP="00321DBD">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Año 7</w:t>
            </w:r>
          </w:p>
        </w:tc>
        <w:tc>
          <w:tcPr>
            <w:tcW w:w="933" w:type="dxa"/>
            <w:tcBorders>
              <w:top w:val="single" w:sz="4" w:space="0" w:color="auto"/>
              <w:left w:val="single" w:sz="4" w:space="0" w:color="auto"/>
              <w:bottom w:val="single" w:sz="4" w:space="0" w:color="auto"/>
              <w:right w:val="single" w:sz="4" w:space="0" w:color="auto"/>
            </w:tcBorders>
            <w:shd w:val="clear" w:color="auto" w:fill="DCE6F1"/>
            <w:vAlign w:val="center"/>
            <w:hideMark/>
          </w:tcPr>
          <w:p w14:paraId="16828FB4" w14:textId="77777777" w:rsidR="00321DBD" w:rsidRPr="00D43B3A" w:rsidRDefault="00321DBD" w:rsidP="00321DBD">
            <w:pPr>
              <w:jc w:val="center"/>
              <w:rPr>
                <w:rFonts w:ascii="Arial" w:hAnsi="Arial" w:cs="Arial"/>
                <w:b/>
                <w:bCs/>
                <w:color w:val="000000"/>
                <w:spacing w:val="0"/>
                <w:sz w:val="18"/>
                <w:szCs w:val="18"/>
                <w:lang w:val="en-US"/>
              </w:rPr>
            </w:pPr>
            <w:r w:rsidRPr="00D43B3A">
              <w:rPr>
                <w:rFonts w:ascii="Arial" w:hAnsi="Arial" w:cs="Arial"/>
                <w:b/>
                <w:bCs/>
                <w:color w:val="000000"/>
                <w:spacing w:val="0"/>
                <w:sz w:val="18"/>
                <w:szCs w:val="18"/>
                <w:lang w:val="en-US"/>
              </w:rPr>
              <w:t>Total</w:t>
            </w:r>
          </w:p>
        </w:tc>
      </w:tr>
      <w:tr w:rsidR="00321DBD" w:rsidRPr="00D43B3A" w14:paraId="23C43C71" w14:textId="77777777" w:rsidTr="6A615510">
        <w:trPr>
          <w:trHeight w:val="593"/>
          <w:jc w:val="center"/>
        </w:trPr>
        <w:tc>
          <w:tcPr>
            <w:tcW w:w="2075" w:type="dxa"/>
            <w:gridSpan w:val="2"/>
            <w:vMerge w:val="restart"/>
            <w:tcBorders>
              <w:top w:val="single" w:sz="4" w:space="0" w:color="auto"/>
              <w:left w:val="single" w:sz="4" w:space="0" w:color="auto"/>
              <w:right w:val="single" w:sz="4" w:space="0" w:color="auto"/>
            </w:tcBorders>
            <w:shd w:val="clear" w:color="auto" w:fill="auto"/>
            <w:vAlign w:val="center"/>
          </w:tcPr>
          <w:p w14:paraId="0CF42FD2" w14:textId="464AE326" w:rsidR="00321DBD" w:rsidRPr="00161B93" w:rsidRDefault="6A615510" w:rsidP="6A615510">
            <w:pPr>
              <w:rPr>
                <w:rFonts w:ascii="Arial" w:hAnsi="Arial" w:cs="Arial"/>
                <w:sz w:val="18"/>
                <w:szCs w:val="18"/>
                <w:vertAlign w:val="superscript"/>
                <w:lang w:val="es-ES"/>
              </w:rPr>
            </w:pPr>
            <w:r w:rsidRPr="6A615510">
              <w:rPr>
                <w:rFonts w:ascii="Arial" w:hAnsi="Arial" w:cs="Arial"/>
                <w:sz w:val="18"/>
                <w:szCs w:val="18"/>
                <w:lang w:val="es-ES"/>
              </w:rPr>
              <w:t>Producto 1: 104 Km de carreteras de la red vial pavimentadas y  conservadas por el proyecto (muestra representativa)</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0EDB3CF9" w14:textId="6BD4816C" w:rsidR="00321DBD" w:rsidRPr="00D43B3A" w:rsidRDefault="00321DBD" w:rsidP="6A615510">
            <w:pPr>
              <w:jc w:val="center"/>
              <w:rPr>
                <w:rFonts w:ascii="Arial" w:hAnsi="Arial" w:cs="Arial"/>
                <w:color w:val="000000" w:themeColor="text1"/>
                <w:sz w:val="18"/>
                <w:szCs w:val="18"/>
              </w:rPr>
            </w:pPr>
            <w:r>
              <w:rPr>
                <w:rFonts w:ascii="Arial" w:hAnsi="Arial" w:cs="Arial"/>
                <w:color w:val="000000"/>
                <w:spacing w:val="0"/>
                <w:sz w:val="18"/>
                <w:szCs w:val="18"/>
              </w:rPr>
              <w:t>Pavimentada</w:t>
            </w:r>
            <w:r w:rsidR="6A615510" w:rsidRPr="6A615510">
              <w:rPr>
                <w:rFonts w:ascii="Arial" w:hAnsi="Arial" w:cs="Arial"/>
                <w:sz w:val="18"/>
                <w:szCs w:val="18"/>
                <w:vertAlign w:val="superscript"/>
                <w:lang w:val="es-ES"/>
              </w:rPr>
              <w:t xml:space="preserve"> (*)</w:t>
            </w:r>
          </w:p>
        </w:tc>
        <w:tc>
          <w:tcPr>
            <w:tcW w:w="799" w:type="dxa"/>
            <w:tcBorders>
              <w:top w:val="single" w:sz="4" w:space="0" w:color="auto"/>
              <w:left w:val="single" w:sz="4" w:space="0" w:color="auto"/>
              <w:bottom w:val="single" w:sz="4" w:space="0" w:color="auto"/>
              <w:right w:val="single" w:sz="4" w:space="0" w:color="auto"/>
            </w:tcBorders>
            <w:vAlign w:val="center"/>
          </w:tcPr>
          <w:p w14:paraId="2E96AEEF" w14:textId="3227D704" w:rsidR="00321DBD" w:rsidRDefault="00321DBD" w:rsidP="00321DBD">
            <w:pPr>
              <w:jc w:val="center"/>
              <w:rPr>
                <w:rFonts w:ascii="Arial" w:hAnsi="Arial" w:cs="Arial"/>
                <w:color w:val="000000"/>
                <w:sz w:val="18"/>
                <w:szCs w:val="18"/>
              </w:rPr>
            </w:pPr>
            <w:r>
              <w:rPr>
                <w:rFonts w:ascii="Arial" w:hAnsi="Arial" w:cs="Arial"/>
                <w:color w:val="000000"/>
                <w:spacing w:val="0"/>
                <w:sz w:val="18"/>
                <w:szCs w:val="18"/>
              </w:rPr>
              <w:t>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0BBED0FA" w14:textId="261FD763"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18" w:type="dxa"/>
            <w:tcBorders>
              <w:top w:val="single" w:sz="4" w:space="0" w:color="auto"/>
              <w:left w:val="single" w:sz="4" w:space="0" w:color="auto"/>
              <w:bottom w:val="single" w:sz="4" w:space="0" w:color="auto"/>
              <w:right w:val="single" w:sz="4" w:space="0" w:color="auto"/>
            </w:tcBorders>
            <w:vAlign w:val="center"/>
          </w:tcPr>
          <w:p w14:paraId="3263B7B6" w14:textId="7A51FF23"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104</w:t>
            </w:r>
          </w:p>
        </w:tc>
        <w:tc>
          <w:tcPr>
            <w:tcW w:w="756" w:type="dxa"/>
            <w:tcBorders>
              <w:top w:val="single" w:sz="4" w:space="0" w:color="auto"/>
              <w:left w:val="single" w:sz="4" w:space="0" w:color="auto"/>
              <w:bottom w:val="single" w:sz="4" w:space="0" w:color="auto"/>
              <w:right w:val="single" w:sz="4" w:space="0" w:color="auto"/>
            </w:tcBorders>
            <w:vAlign w:val="center"/>
          </w:tcPr>
          <w:p w14:paraId="368B9BBE" w14:textId="6F675BCC"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24E2A952" w14:textId="6B39A043"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26867021" w14:textId="1CC60D9F"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0E886474" w14:textId="75055A29"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933" w:type="dxa"/>
            <w:vMerge w:val="restart"/>
            <w:tcBorders>
              <w:top w:val="single" w:sz="4" w:space="0" w:color="auto"/>
              <w:left w:val="single" w:sz="4" w:space="0" w:color="auto"/>
              <w:right w:val="single" w:sz="4" w:space="0" w:color="auto"/>
            </w:tcBorders>
            <w:shd w:val="clear" w:color="auto" w:fill="538DD5"/>
            <w:vAlign w:val="center"/>
          </w:tcPr>
          <w:p w14:paraId="21826E0A" w14:textId="67B76D71" w:rsidR="00321DBD" w:rsidRPr="00D43B3A" w:rsidRDefault="00321DBD" w:rsidP="00321DBD">
            <w:pPr>
              <w:jc w:val="center"/>
              <w:rPr>
                <w:rFonts w:ascii="Arial" w:hAnsi="Arial" w:cs="Arial"/>
                <w:b/>
                <w:bCs/>
                <w:color w:val="000000"/>
                <w:spacing w:val="0"/>
                <w:sz w:val="18"/>
                <w:szCs w:val="18"/>
              </w:rPr>
            </w:pPr>
            <w:r>
              <w:rPr>
                <w:rFonts w:ascii="Arial" w:hAnsi="Arial" w:cs="Arial"/>
                <w:b/>
                <w:bCs/>
                <w:color w:val="000000"/>
                <w:spacing w:val="0"/>
                <w:sz w:val="18"/>
                <w:szCs w:val="18"/>
              </w:rPr>
              <w:t>104</w:t>
            </w:r>
          </w:p>
        </w:tc>
      </w:tr>
      <w:tr w:rsidR="00321DBD" w:rsidRPr="00D43B3A" w14:paraId="1038623B" w14:textId="77777777" w:rsidTr="6A615510">
        <w:trPr>
          <w:trHeight w:val="269"/>
          <w:jc w:val="center"/>
        </w:trPr>
        <w:tc>
          <w:tcPr>
            <w:tcW w:w="2075" w:type="dxa"/>
            <w:gridSpan w:val="2"/>
            <w:vMerge/>
            <w:vAlign w:val="center"/>
          </w:tcPr>
          <w:p w14:paraId="22EC4ACA" w14:textId="77777777" w:rsidR="00321DBD" w:rsidRDefault="00321DBD" w:rsidP="00321DBD">
            <w:pPr>
              <w:rPr>
                <w:rFonts w:ascii="Arial" w:hAnsi="Arial" w:cs="Arial"/>
                <w:sz w:val="18"/>
                <w:szCs w:val="18"/>
                <w:lang w:val="es-ES"/>
              </w:rPr>
            </w:pP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5DFDE306" w14:textId="06CF329E" w:rsidR="00321DBD" w:rsidRDefault="00321DBD" w:rsidP="00321DBD">
            <w:pPr>
              <w:jc w:val="center"/>
              <w:rPr>
                <w:rFonts w:ascii="Arial" w:hAnsi="Arial" w:cs="Arial"/>
                <w:color w:val="000000"/>
                <w:spacing w:val="0"/>
                <w:sz w:val="18"/>
                <w:szCs w:val="18"/>
              </w:rPr>
            </w:pPr>
            <w:r>
              <w:rPr>
                <w:rFonts w:ascii="Arial" w:hAnsi="Arial" w:cs="Arial"/>
                <w:color w:val="000000"/>
                <w:spacing w:val="0"/>
                <w:sz w:val="18"/>
                <w:szCs w:val="18"/>
              </w:rPr>
              <w:t>Conservada</w:t>
            </w:r>
          </w:p>
        </w:tc>
        <w:tc>
          <w:tcPr>
            <w:tcW w:w="799" w:type="dxa"/>
            <w:tcBorders>
              <w:top w:val="single" w:sz="4" w:space="0" w:color="auto"/>
              <w:left w:val="single" w:sz="4" w:space="0" w:color="auto"/>
              <w:bottom w:val="single" w:sz="4" w:space="0" w:color="auto"/>
              <w:right w:val="single" w:sz="4" w:space="0" w:color="auto"/>
            </w:tcBorders>
            <w:vAlign w:val="center"/>
          </w:tcPr>
          <w:p w14:paraId="6FFB4D7F" w14:textId="6496271C" w:rsidR="00321DBD" w:rsidRDefault="00321DBD" w:rsidP="00321DBD">
            <w:pPr>
              <w:jc w:val="center"/>
              <w:rPr>
                <w:rFonts w:ascii="Arial" w:hAnsi="Arial" w:cs="Arial"/>
                <w:color w:val="000000"/>
                <w:spacing w:val="0"/>
                <w:sz w:val="18"/>
                <w:szCs w:val="18"/>
              </w:rPr>
            </w:pPr>
            <w:r>
              <w:rPr>
                <w:rFonts w:ascii="Arial" w:hAnsi="Arial" w:cs="Arial"/>
                <w:color w:val="000000"/>
                <w:spacing w:val="0"/>
                <w:sz w:val="18"/>
                <w:szCs w:val="18"/>
              </w:rPr>
              <w:t>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16D8E5B1" w14:textId="1B0D3425" w:rsidR="00321DBD"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18" w:type="dxa"/>
            <w:tcBorders>
              <w:top w:val="single" w:sz="4" w:space="0" w:color="auto"/>
              <w:left w:val="single" w:sz="4" w:space="0" w:color="auto"/>
              <w:bottom w:val="single" w:sz="4" w:space="0" w:color="auto"/>
              <w:right w:val="single" w:sz="4" w:space="0" w:color="auto"/>
            </w:tcBorders>
            <w:vAlign w:val="center"/>
          </w:tcPr>
          <w:p w14:paraId="19F08827" w14:textId="658AB263" w:rsidR="00321DBD" w:rsidRDefault="00321DBD" w:rsidP="00321DBD">
            <w:pPr>
              <w:jc w:val="center"/>
              <w:rPr>
                <w:rFonts w:ascii="Arial" w:hAnsi="Arial" w:cs="Arial"/>
                <w:color w:val="000000"/>
                <w:sz w:val="18"/>
                <w:szCs w:val="18"/>
              </w:rPr>
            </w:pPr>
            <w:r>
              <w:rPr>
                <w:rFonts w:ascii="Arial" w:hAnsi="Arial" w:cs="Arial"/>
                <w:color w:val="000000"/>
                <w:sz w:val="18"/>
                <w:szCs w:val="18"/>
              </w:rPr>
              <w:t>104</w:t>
            </w:r>
          </w:p>
        </w:tc>
        <w:tc>
          <w:tcPr>
            <w:tcW w:w="756" w:type="dxa"/>
            <w:tcBorders>
              <w:top w:val="single" w:sz="4" w:space="0" w:color="auto"/>
              <w:left w:val="single" w:sz="4" w:space="0" w:color="auto"/>
              <w:bottom w:val="single" w:sz="4" w:space="0" w:color="auto"/>
              <w:right w:val="single" w:sz="4" w:space="0" w:color="auto"/>
            </w:tcBorders>
            <w:vAlign w:val="center"/>
          </w:tcPr>
          <w:p w14:paraId="3BA3F345" w14:textId="0899F197"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104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BB87343" w14:textId="5AC32072"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104</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0E2A98FA" w14:textId="65591FC9"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104</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133B54D0" w14:textId="30A8FE0E"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104</w:t>
            </w:r>
          </w:p>
        </w:tc>
        <w:tc>
          <w:tcPr>
            <w:tcW w:w="933" w:type="dxa"/>
            <w:vMerge/>
            <w:vAlign w:val="center"/>
          </w:tcPr>
          <w:p w14:paraId="6631668F" w14:textId="77777777" w:rsidR="00321DBD" w:rsidRDefault="00321DBD" w:rsidP="00321DBD">
            <w:pPr>
              <w:jc w:val="center"/>
              <w:rPr>
                <w:rFonts w:ascii="Arial" w:hAnsi="Arial" w:cs="Arial"/>
                <w:b/>
                <w:bCs/>
                <w:color w:val="000000"/>
                <w:spacing w:val="0"/>
                <w:sz w:val="18"/>
                <w:szCs w:val="18"/>
              </w:rPr>
            </w:pPr>
          </w:p>
        </w:tc>
      </w:tr>
      <w:tr w:rsidR="00321DBD" w:rsidRPr="00D43B3A" w14:paraId="297D7A69" w14:textId="77777777" w:rsidTr="6A615510">
        <w:trPr>
          <w:trHeight w:val="746"/>
          <w:jc w:val="center"/>
        </w:trPr>
        <w:tc>
          <w:tcPr>
            <w:tcW w:w="2075" w:type="dxa"/>
            <w:gridSpan w:val="2"/>
            <w:vMerge w:val="restart"/>
            <w:tcBorders>
              <w:top w:val="single" w:sz="4" w:space="0" w:color="auto"/>
              <w:left w:val="single" w:sz="4" w:space="0" w:color="auto"/>
              <w:right w:val="single" w:sz="4" w:space="0" w:color="auto"/>
            </w:tcBorders>
            <w:shd w:val="clear" w:color="auto" w:fill="auto"/>
            <w:vAlign w:val="center"/>
          </w:tcPr>
          <w:p w14:paraId="3A4F877A" w14:textId="34619C49" w:rsidR="00321DBD" w:rsidRPr="00161B93" w:rsidRDefault="6A615510" w:rsidP="6A615510">
            <w:pPr>
              <w:rPr>
                <w:rFonts w:ascii="Arial" w:hAnsi="Arial" w:cs="Arial"/>
                <w:sz w:val="18"/>
                <w:szCs w:val="18"/>
                <w:lang w:val="es-ES"/>
              </w:rPr>
            </w:pPr>
            <w:r w:rsidRPr="6A615510">
              <w:rPr>
                <w:rFonts w:ascii="Arial" w:hAnsi="Arial" w:cs="Arial"/>
                <w:sz w:val="18"/>
                <w:szCs w:val="18"/>
                <w:lang w:val="es-ES"/>
              </w:rPr>
              <w:t>Producto 2: 115 Km de carreteras de la red vial pavimentadas y conservadadas por el proyecto (no pertenecientes a la muestra representativa)</w:t>
            </w:r>
            <w:r w:rsidRPr="6A615510">
              <w:rPr>
                <w:rFonts w:ascii="Arial" w:hAnsi="Arial" w:cs="Arial"/>
                <w:sz w:val="18"/>
                <w:szCs w:val="18"/>
                <w:vertAlign w:val="superscript"/>
                <w:lang w:val="es-ES"/>
              </w:rPr>
              <w:t xml:space="preserve"> </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180D37A7" w14:textId="45BE9639" w:rsidR="00321DBD" w:rsidRPr="00D43B3A" w:rsidRDefault="6A615510" w:rsidP="6A615510">
            <w:pPr>
              <w:jc w:val="center"/>
              <w:rPr>
                <w:rFonts w:ascii="Arial" w:hAnsi="Arial" w:cs="Arial"/>
                <w:color w:val="000000" w:themeColor="text1"/>
                <w:sz w:val="18"/>
                <w:szCs w:val="18"/>
              </w:rPr>
            </w:pPr>
            <w:r w:rsidRPr="6A615510">
              <w:rPr>
                <w:rFonts w:ascii="Arial" w:hAnsi="Arial" w:cs="Arial"/>
                <w:color w:val="000000" w:themeColor="text1"/>
                <w:sz w:val="18"/>
                <w:szCs w:val="18"/>
              </w:rPr>
              <w:t>Pavimentada</w:t>
            </w:r>
            <w:r w:rsidRPr="6A615510">
              <w:rPr>
                <w:rFonts w:ascii="Arial" w:hAnsi="Arial" w:cs="Arial"/>
                <w:sz w:val="18"/>
                <w:szCs w:val="18"/>
                <w:vertAlign w:val="superscript"/>
                <w:lang w:val="es-ES"/>
              </w:rPr>
              <w:t xml:space="preserve"> (*)</w:t>
            </w:r>
            <w:r w:rsidRPr="6A615510">
              <w:rPr>
                <w:rFonts w:ascii="Arial" w:hAnsi="Arial" w:cs="Arial"/>
                <w:color w:val="000000" w:themeColor="text1"/>
                <w:sz w:val="18"/>
                <w:szCs w:val="18"/>
              </w:rPr>
              <w:t xml:space="preserve"> </w:t>
            </w:r>
          </w:p>
        </w:tc>
        <w:tc>
          <w:tcPr>
            <w:tcW w:w="799" w:type="dxa"/>
            <w:tcBorders>
              <w:top w:val="single" w:sz="4" w:space="0" w:color="auto"/>
              <w:left w:val="single" w:sz="4" w:space="0" w:color="auto"/>
              <w:bottom w:val="single" w:sz="4" w:space="0" w:color="auto"/>
              <w:right w:val="single" w:sz="4" w:space="0" w:color="auto"/>
            </w:tcBorders>
            <w:vAlign w:val="center"/>
          </w:tcPr>
          <w:p w14:paraId="5553FF4A" w14:textId="3D708022" w:rsidR="00321DBD"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4E1CBD76" w14:textId="65C1C29D"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18" w:type="dxa"/>
            <w:tcBorders>
              <w:top w:val="single" w:sz="4" w:space="0" w:color="auto"/>
              <w:left w:val="single" w:sz="4" w:space="0" w:color="auto"/>
              <w:bottom w:val="single" w:sz="4" w:space="0" w:color="auto"/>
              <w:right w:val="single" w:sz="4" w:space="0" w:color="auto"/>
            </w:tcBorders>
            <w:vAlign w:val="center"/>
          </w:tcPr>
          <w:p w14:paraId="3F9D2FC2" w14:textId="4BB09D17"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80</w:t>
            </w:r>
          </w:p>
        </w:tc>
        <w:tc>
          <w:tcPr>
            <w:tcW w:w="756" w:type="dxa"/>
            <w:tcBorders>
              <w:top w:val="single" w:sz="4" w:space="0" w:color="auto"/>
              <w:left w:val="single" w:sz="4" w:space="0" w:color="auto"/>
              <w:bottom w:val="single" w:sz="4" w:space="0" w:color="auto"/>
              <w:right w:val="single" w:sz="4" w:space="0" w:color="auto"/>
            </w:tcBorders>
            <w:vAlign w:val="center"/>
          </w:tcPr>
          <w:p w14:paraId="0C3E01CB" w14:textId="4E975F73"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35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1D773D5" w14:textId="20359D7D"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018376DE" w14:textId="43E78EAA"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2B73D6E0" w14:textId="2558E9D3"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933" w:type="dxa"/>
            <w:vMerge w:val="restart"/>
            <w:tcBorders>
              <w:top w:val="single" w:sz="4" w:space="0" w:color="auto"/>
              <w:left w:val="single" w:sz="4" w:space="0" w:color="auto"/>
              <w:right w:val="single" w:sz="4" w:space="0" w:color="auto"/>
            </w:tcBorders>
            <w:shd w:val="clear" w:color="auto" w:fill="538DD5"/>
            <w:vAlign w:val="center"/>
          </w:tcPr>
          <w:p w14:paraId="16071A02" w14:textId="3958A82A" w:rsidR="00321DBD" w:rsidRPr="00D43B3A" w:rsidRDefault="00321DBD" w:rsidP="00321DBD">
            <w:pPr>
              <w:jc w:val="center"/>
              <w:rPr>
                <w:rFonts w:ascii="Arial" w:hAnsi="Arial" w:cs="Arial"/>
                <w:b/>
                <w:bCs/>
                <w:color w:val="000000"/>
                <w:sz w:val="18"/>
                <w:szCs w:val="18"/>
              </w:rPr>
            </w:pPr>
            <w:r>
              <w:rPr>
                <w:rFonts w:ascii="Arial" w:hAnsi="Arial" w:cs="Arial"/>
                <w:b/>
                <w:bCs/>
                <w:color w:val="000000"/>
                <w:sz w:val="18"/>
                <w:szCs w:val="18"/>
              </w:rPr>
              <w:t>115</w:t>
            </w:r>
          </w:p>
        </w:tc>
      </w:tr>
      <w:tr w:rsidR="00321DBD" w:rsidRPr="00D43B3A" w14:paraId="4305E945" w14:textId="77777777" w:rsidTr="6A615510">
        <w:trPr>
          <w:trHeight w:val="270"/>
          <w:jc w:val="center"/>
        </w:trPr>
        <w:tc>
          <w:tcPr>
            <w:tcW w:w="2075" w:type="dxa"/>
            <w:gridSpan w:val="2"/>
            <w:vMerge/>
            <w:vAlign w:val="center"/>
          </w:tcPr>
          <w:p w14:paraId="3C3005E0" w14:textId="77777777" w:rsidR="00321DBD" w:rsidRDefault="00321DBD" w:rsidP="00321DBD">
            <w:pPr>
              <w:rPr>
                <w:rFonts w:ascii="Arial" w:hAnsi="Arial" w:cs="Arial"/>
                <w:sz w:val="18"/>
                <w:szCs w:val="18"/>
                <w:lang w:val="es-ES"/>
              </w:rPr>
            </w:pP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195E33AD" w14:textId="54C91C8E"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Conservada</w:t>
            </w:r>
          </w:p>
        </w:tc>
        <w:tc>
          <w:tcPr>
            <w:tcW w:w="799" w:type="dxa"/>
            <w:tcBorders>
              <w:top w:val="single" w:sz="4" w:space="0" w:color="auto"/>
              <w:left w:val="single" w:sz="4" w:space="0" w:color="auto"/>
              <w:bottom w:val="single" w:sz="4" w:space="0" w:color="auto"/>
              <w:right w:val="single" w:sz="4" w:space="0" w:color="auto"/>
            </w:tcBorders>
            <w:vAlign w:val="center"/>
          </w:tcPr>
          <w:p w14:paraId="4DF14166" w14:textId="19382203" w:rsidR="00321DBD"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3B66BFD2" w14:textId="197D7CE6" w:rsidR="00321DBD"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18" w:type="dxa"/>
            <w:tcBorders>
              <w:top w:val="single" w:sz="4" w:space="0" w:color="auto"/>
              <w:left w:val="single" w:sz="4" w:space="0" w:color="auto"/>
              <w:bottom w:val="single" w:sz="4" w:space="0" w:color="auto"/>
              <w:right w:val="single" w:sz="4" w:space="0" w:color="auto"/>
            </w:tcBorders>
            <w:vAlign w:val="center"/>
          </w:tcPr>
          <w:p w14:paraId="6FD9A5FD" w14:textId="5E1428AC"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80</w:t>
            </w:r>
          </w:p>
        </w:tc>
        <w:tc>
          <w:tcPr>
            <w:tcW w:w="756" w:type="dxa"/>
            <w:tcBorders>
              <w:top w:val="single" w:sz="4" w:space="0" w:color="auto"/>
              <w:left w:val="single" w:sz="4" w:space="0" w:color="auto"/>
              <w:bottom w:val="single" w:sz="4" w:space="0" w:color="auto"/>
              <w:right w:val="single" w:sz="4" w:space="0" w:color="auto"/>
            </w:tcBorders>
            <w:vAlign w:val="center"/>
          </w:tcPr>
          <w:p w14:paraId="0BC1DECA" w14:textId="34695C5F"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115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278C92DF" w14:textId="7656770A"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115</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56EB4449" w14:textId="690EF55C"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115</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1AA7851B" w14:textId="3FAA5BBF"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115</w:t>
            </w:r>
          </w:p>
        </w:tc>
        <w:tc>
          <w:tcPr>
            <w:tcW w:w="933" w:type="dxa"/>
            <w:vMerge/>
            <w:vAlign w:val="center"/>
          </w:tcPr>
          <w:p w14:paraId="27AA1575" w14:textId="77777777" w:rsidR="00321DBD" w:rsidRPr="00D43B3A" w:rsidRDefault="00321DBD" w:rsidP="00321DBD">
            <w:pPr>
              <w:jc w:val="center"/>
              <w:rPr>
                <w:rFonts w:ascii="Arial" w:hAnsi="Arial" w:cs="Arial"/>
                <w:b/>
                <w:bCs/>
                <w:color w:val="000000"/>
                <w:sz w:val="18"/>
                <w:szCs w:val="18"/>
              </w:rPr>
            </w:pPr>
          </w:p>
        </w:tc>
      </w:tr>
      <w:tr w:rsidR="00321DBD" w:rsidRPr="00D43B3A" w14:paraId="195CE6F4" w14:textId="77777777" w:rsidTr="6A615510">
        <w:trPr>
          <w:trHeight w:val="548"/>
          <w:jc w:val="center"/>
        </w:trPr>
        <w:tc>
          <w:tcPr>
            <w:tcW w:w="2075" w:type="dxa"/>
            <w:gridSpan w:val="2"/>
            <w:vMerge w:val="restart"/>
            <w:tcBorders>
              <w:top w:val="single" w:sz="4" w:space="0" w:color="auto"/>
              <w:left w:val="single" w:sz="4" w:space="0" w:color="auto"/>
              <w:right w:val="single" w:sz="4" w:space="0" w:color="auto"/>
            </w:tcBorders>
            <w:shd w:val="clear" w:color="auto" w:fill="auto"/>
            <w:vAlign w:val="center"/>
          </w:tcPr>
          <w:p w14:paraId="4DCDC867" w14:textId="6BD24521" w:rsidR="00321DBD" w:rsidRPr="00161B93" w:rsidRDefault="6A615510" w:rsidP="6A615510">
            <w:pPr>
              <w:rPr>
                <w:rFonts w:ascii="Arial" w:hAnsi="Arial" w:cs="Arial"/>
                <w:sz w:val="18"/>
                <w:szCs w:val="18"/>
                <w:vertAlign w:val="superscript"/>
                <w:lang w:val="es-ES"/>
              </w:rPr>
            </w:pPr>
            <w:r w:rsidRPr="6A615510">
              <w:rPr>
                <w:rFonts w:ascii="Arial" w:hAnsi="Arial" w:cs="Arial"/>
                <w:sz w:val="18"/>
                <w:szCs w:val="18"/>
                <w:lang w:val="es-ES"/>
              </w:rPr>
              <w:t>Producto 3: 51 Km de carreteras de la red vial mejoradas con obras básicas y conservadas  por el proyecto</w:t>
            </w:r>
            <w:r w:rsidRPr="6A615510">
              <w:rPr>
                <w:rFonts w:ascii="Arial" w:hAnsi="Arial" w:cs="Arial"/>
                <w:sz w:val="18"/>
                <w:szCs w:val="18"/>
                <w:vertAlign w:val="superscript"/>
                <w:lang w:val="es-ES"/>
              </w:rPr>
              <w:t xml:space="preserve"> </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6A8DE6BA" w14:textId="20CB0609" w:rsidR="00321DBD" w:rsidRPr="00D43B3A" w:rsidRDefault="6A615510" w:rsidP="6A615510">
            <w:pPr>
              <w:jc w:val="center"/>
              <w:rPr>
                <w:rFonts w:ascii="Arial" w:hAnsi="Arial" w:cs="Arial"/>
                <w:color w:val="000000" w:themeColor="text1"/>
                <w:sz w:val="18"/>
                <w:szCs w:val="18"/>
              </w:rPr>
            </w:pPr>
            <w:r w:rsidRPr="6A615510">
              <w:rPr>
                <w:rFonts w:ascii="Arial" w:hAnsi="Arial" w:cs="Arial"/>
                <w:color w:val="000000" w:themeColor="text1"/>
                <w:sz w:val="18"/>
                <w:szCs w:val="18"/>
              </w:rPr>
              <w:t>Mejorada</w:t>
            </w:r>
            <w:r w:rsidRPr="6A615510">
              <w:rPr>
                <w:rFonts w:ascii="Arial" w:hAnsi="Arial" w:cs="Arial"/>
                <w:sz w:val="18"/>
                <w:szCs w:val="18"/>
                <w:vertAlign w:val="superscript"/>
                <w:lang w:val="es-ES"/>
              </w:rPr>
              <w:t xml:space="preserve"> (*)</w:t>
            </w:r>
          </w:p>
        </w:tc>
        <w:tc>
          <w:tcPr>
            <w:tcW w:w="799" w:type="dxa"/>
            <w:tcBorders>
              <w:top w:val="single" w:sz="4" w:space="0" w:color="auto"/>
              <w:left w:val="single" w:sz="4" w:space="0" w:color="auto"/>
              <w:bottom w:val="single" w:sz="4" w:space="0" w:color="auto"/>
              <w:right w:val="single" w:sz="4" w:space="0" w:color="auto"/>
            </w:tcBorders>
            <w:vAlign w:val="center"/>
          </w:tcPr>
          <w:p w14:paraId="440FCD9C" w14:textId="186A6719"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0D964DB" w14:textId="75389620"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18" w:type="dxa"/>
            <w:tcBorders>
              <w:top w:val="single" w:sz="4" w:space="0" w:color="auto"/>
              <w:left w:val="single" w:sz="4" w:space="0" w:color="auto"/>
              <w:bottom w:val="single" w:sz="4" w:space="0" w:color="auto"/>
              <w:right w:val="single" w:sz="4" w:space="0" w:color="auto"/>
            </w:tcBorders>
            <w:vAlign w:val="center"/>
          </w:tcPr>
          <w:p w14:paraId="0EFF05FF" w14:textId="4C370736"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56" w:type="dxa"/>
            <w:tcBorders>
              <w:top w:val="single" w:sz="4" w:space="0" w:color="auto"/>
              <w:left w:val="single" w:sz="4" w:space="0" w:color="auto"/>
              <w:bottom w:val="single" w:sz="4" w:space="0" w:color="auto"/>
              <w:right w:val="single" w:sz="4" w:space="0" w:color="auto"/>
            </w:tcBorders>
            <w:vAlign w:val="center"/>
          </w:tcPr>
          <w:p w14:paraId="6895B258" w14:textId="3CE8314C"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51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1E7C856" w14:textId="5AC919E3"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43FD7A70" w14:textId="6FF2FB18"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6E4EE371" w14:textId="72E51E52"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933" w:type="dxa"/>
            <w:vMerge w:val="restart"/>
            <w:tcBorders>
              <w:top w:val="single" w:sz="4" w:space="0" w:color="auto"/>
              <w:left w:val="single" w:sz="4" w:space="0" w:color="auto"/>
              <w:right w:val="single" w:sz="4" w:space="0" w:color="auto"/>
            </w:tcBorders>
            <w:shd w:val="clear" w:color="auto" w:fill="538DD5"/>
            <w:vAlign w:val="center"/>
          </w:tcPr>
          <w:p w14:paraId="63784E33" w14:textId="79FEBD71" w:rsidR="00321DBD" w:rsidRPr="00D43B3A" w:rsidRDefault="00321DBD" w:rsidP="00321DBD">
            <w:pPr>
              <w:jc w:val="center"/>
              <w:rPr>
                <w:rFonts w:ascii="Arial" w:hAnsi="Arial" w:cs="Arial"/>
                <w:b/>
                <w:bCs/>
                <w:color w:val="000000"/>
                <w:sz w:val="18"/>
                <w:szCs w:val="18"/>
              </w:rPr>
            </w:pPr>
            <w:r>
              <w:rPr>
                <w:rFonts w:ascii="Arial" w:hAnsi="Arial" w:cs="Arial"/>
                <w:b/>
                <w:bCs/>
                <w:color w:val="000000"/>
                <w:sz w:val="18"/>
                <w:szCs w:val="18"/>
              </w:rPr>
              <w:t>51</w:t>
            </w:r>
          </w:p>
        </w:tc>
      </w:tr>
      <w:tr w:rsidR="00321DBD" w:rsidRPr="00D43B3A" w14:paraId="69B68960" w14:textId="77777777" w:rsidTr="6A615510">
        <w:trPr>
          <w:trHeight w:val="270"/>
          <w:jc w:val="center"/>
        </w:trPr>
        <w:tc>
          <w:tcPr>
            <w:tcW w:w="2075" w:type="dxa"/>
            <w:gridSpan w:val="2"/>
            <w:vMerge/>
            <w:vAlign w:val="center"/>
          </w:tcPr>
          <w:p w14:paraId="0B8C2AA3" w14:textId="77777777" w:rsidR="00321DBD" w:rsidRDefault="00321DBD" w:rsidP="00321DBD">
            <w:pPr>
              <w:rPr>
                <w:rFonts w:ascii="Arial" w:hAnsi="Arial" w:cs="Arial"/>
                <w:sz w:val="18"/>
                <w:szCs w:val="18"/>
                <w:lang w:val="es-ES"/>
              </w:rPr>
            </w:pP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1B4C5D00" w14:textId="13E37774"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Conservada</w:t>
            </w:r>
          </w:p>
        </w:tc>
        <w:tc>
          <w:tcPr>
            <w:tcW w:w="799" w:type="dxa"/>
            <w:tcBorders>
              <w:top w:val="single" w:sz="4" w:space="0" w:color="auto"/>
              <w:left w:val="single" w:sz="4" w:space="0" w:color="auto"/>
              <w:bottom w:val="single" w:sz="4" w:space="0" w:color="auto"/>
              <w:right w:val="single" w:sz="4" w:space="0" w:color="auto"/>
            </w:tcBorders>
            <w:vAlign w:val="center"/>
          </w:tcPr>
          <w:p w14:paraId="5B987BCD" w14:textId="4501E846"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03D24729" w14:textId="16E43B85"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18" w:type="dxa"/>
            <w:tcBorders>
              <w:top w:val="single" w:sz="4" w:space="0" w:color="auto"/>
              <w:left w:val="single" w:sz="4" w:space="0" w:color="auto"/>
              <w:bottom w:val="single" w:sz="4" w:space="0" w:color="auto"/>
              <w:right w:val="single" w:sz="4" w:space="0" w:color="auto"/>
            </w:tcBorders>
            <w:vAlign w:val="center"/>
          </w:tcPr>
          <w:p w14:paraId="3500A1A6" w14:textId="4CCC1463"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56" w:type="dxa"/>
            <w:tcBorders>
              <w:top w:val="single" w:sz="4" w:space="0" w:color="auto"/>
              <w:left w:val="single" w:sz="4" w:space="0" w:color="auto"/>
              <w:bottom w:val="single" w:sz="4" w:space="0" w:color="auto"/>
              <w:right w:val="single" w:sz="4" w:space="0" w:color="auto"/>
            </w:tcBorders>
            <w:vAlign w:val="center"/>
          </w:tcPr>
          <w:p w14:paraId="74462828" w14:textId="410F23F0"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51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27F71FB" w14:textId="19F9612C"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51</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2E446FF1" w14:textId="33477384"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51</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12874E84" w14:textId="1D9B890B" w:rsidR="00321DBD" w:rsidRPr="00D43B3A" w:rsidRDefault="00321DBD" w:rsidP="00321DBD">
            <w:pPr>
              <w:jc w:val="center"/>
              <w:rPr>
                <w:rFonts w:ascii="Arial" w:hAnsi="Arial" w:cs="Arial"/>
                <w:color w:val="000000"/>
                <w:sz w:val="18"/>
                <w:szCs w:val="18"/>
              </w:rPr>
            </w:pPr>
            <w:r>
              <w:rPr>
                <w:rFonts w:ascii="Arial" w:hAnsi="Arial" w:cs="Arial"/>
                <w:color w:val="000000"/>
                <w:sz w:val="18"/>
                <w:szCs w:val="18"/>
              </w:rPr>
              <w:t>51</w:t>
            </w:r>
          </w:p>
        </w:tc>
        <w:tc>
          <w:tcPr>
            <w:tcW w:w="933" w:type="dxa"/>
            <w:vMerge/>
            <w:vAlign w:val="center"/>
          </w:tcPr>
          <w:p w14:paraId="6BDBC8E2" w14:textId="77777777" w:rsidR="00321DBD" w:rsidRPr="00D43B3A" w:rsidRDefault="00321DBD" w:rsidP="00321DBD">
            <w:pPr>
              <w:jc w:val="center"/>
              <w:rPr>
                <w:rFonts w:ascii="Arial" w:hAnsi="Arial" w:cs="Arial"/>
                <w:b/>
                <w:bCs/>
                <w:color w:val="000000"/>
                <w:sz w:val="18"/>
                <w:szCs w:val="18"/>
              </w:rPr>
            </w:pPr>
          </w:p>
        </w:tc>
      </w:tr>
      <w:tr w:rsidR="00321DBD" w14:paraId="6D401BD1" w14:textId="77777777" w:rsidTr="6A615510">
        <w:trPr>
          <w:trHeight w:val="270"/>
          <w:jc w:val="center"/>
        </w:trPr>
        <w:tc>
          <w:tcPr>
            <w:tcW w:w="2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14CBC0" w14:textId="1E2C50B9" w:rsidR="00321DBD" w:rsidRDefault="00321DBD" w:rsidP="00321DBD">
            <w:pPr>
              <w:rPr>
                <w:rFonts w:ascii="Arial" w:hAnsi="Arial" w:cs="Arial"/>
                <w:color w:val="000000"/>
                <w:spacing w:val="0"/>
                <w:sz w:val="18"/>
                <w:szCs w:val="18"/>
              </w:rPr>
            </w:pPr>
            <w:r>
              <w:rPr>
                <w:rFonts w:ascii="Arial" w:hAnsi="Arial" w:cs="Arial"/>
                <w:color w:val="000000"/>
                <w:spacing w:val="0"/>
                <w:sz w:val="18"/>
                <w:szCs w:val="18"/>
              </w:rPr>
              <w:t xml:space="preserve">Producto 4: 70 Mujeres capacitadas </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64D94590" w14:textId="71667337" w:rsidR="00321DBD" w:rsidRDefault="00321DBD" w:rsidP="00321DBD">
            <w:pPr>
              <w:jc w:val="center"/>
              <w:rPr>
                <w:rFonts w:ascii="Arial" w:hAnsi="Arial" w:cs="Arial"/>
                <w:sz w:val="18"/>
                <w:szCs w:val="18"/>
              </w:rPr>
            </w:pPr>
          </w:p>
        </w:tc>
        <w:tc>
          <w:tcPr>
            <w:tcW w:w="799" w:type="dxa"/>
            <w:tcBorders>
              <w:top w:val="single" w:sz="4" w:space="0" w:color="auto"/>
              <w:left w:val="single" w:sz="4" w:space="0" w:color="auto"/>
              <w:bottom w:val="single" w:sz="4" w:space="0" w:color="auto"/>
              <w:right w:val="single" w:sz="4" w:space="0" w:color="auto"/>
            </w:tcBorders>
            <w:vAlign w:val="center"/>
          </w:tcPr>
          <w:p w14:paraId="6832FCE7" w14:textId="25217C4F" w:rsidR="00321DBD" w:rsidRDefault="00321DBD" w:rsidP="00321DBD">
            <w:pPr>
              <w:jc w:val="center"/>
              <w:rPr>
                <w:rFonts w:ascii="Arial" w:hAnsi="Arial" w:cs="Arial"/>
                <w:color w:val="000000"/>
                <w:sz w:val="18"/>
                <w:szCs w:val="18"/>
              </w:rPr>
            </w:pPr>
            <w:r>
              <w:rPr>
                <w:rFonts w:ascii="Arial" w:hAnsi="Arial" w:cs="Arial"/>
                <w:color w:val="000000"/>
                <w:sz w:val="18"/>
                <w:szCs w:val="18"/>
              </w:rPr>
              <w:t>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7E4E83B8" w14:textId="005D93D4" w:rsidR="00321DBD" w:rsidRDefault="00321DBD" w:rsidP="00321DBD">
            <w:pPr>
              <w:jc w:val="center"/>
              <w:rPr>
                <w:rFonts w:ascii="Arial" w:hAnsi="Arial" w:cs="Arial"/>
                <w:color w:val="000000"/>
                <w:sz w:val="18"/>
                <w:szCs w:val="18"/>
              </w:rPr>
            </w:pPr>
            <w:r>
              <w:rPr>
                <w:rFonts w:ascii="Arial" w:hAnsi="Arial" w:cs="Arial"/>
                <w:color w:val="000000"/>
                <w:sz w:val="18"/>
                <w:szCs w:val="18"/>
              </w:rPr>
              <w:t>20</w:t>
            </w:r>
          </w:p>
        </w:tc>
        <w:tc>
          <w:tcPr>
            <w:tcW w:w="718" w:type="dxa"/>
            <w:tcBorders>
              <w:top w:val="single" w:sz="4" w:space="0" w:color="auto"/>
              <w:left w:val="single" w:sz="4" w:space="0" w:color="auto"/>
              <w:bottom w:val="single" w:sz="4" w:space="0" w:color="auto"/>
              <w:right w:val="single" w:sz="4" w:space="0" w:color="auto"/>
            </w:tcBorders>
            <w:vAlign w:val="center"/>
          </w:tcPr>
          <w:p w14:paraId="252024F4" w14:textId="1E114DBA" w:rsidR="00321DBD" w:rsidRDefault="00321DBD" w:rsidP="00321DBD">
            <w:pPr>
              <w:jc w:val="center"/>
              <w:rPr>
                <w:rFonts w:ascii="Arial" w:hAnsi="Arial" w:cs="Arial"/>
                <w:sz w:val="18"/>
                <w:szCs w:val="18"/>
              </w:rPr>
            </w:pPr>
            <w:r>
              <w:rPr>
                <w:rFonts w:ascii="Arial" w:hAnsi="Arial" w:cs="Arial"/>
                <w:sz w:val="18"/>
                <w:szCs w:val="18"/>
              </w:rPr>
              <w:t>20</w:t>
            </w:r>
          </w:p>
        </w:tc>
        <w:tc>
          <w:tcPr>
            <w:tcW w:w="756" w:type="dxa"/>
            <w:tcBorders>
              <w:top w:val="single" w:sz="4" w:space="0" w:color="auto"/>
              <w:left w:val="single" w:sz="4" w:space="0" w:color="auto"/>
              <w:bottom w:val="single" w:sz="4" w:space="0" w:color="auto"/>
              <w:right w:val="single" w:sz="4" w:space="0" w:color="auto"/>
            </w:tcBorders>
            <w:vAlign w:val="center"/>
          </w:tcPr>
          <w:p w14:paraId="5D3668E6" w14:textId="57118BBB" w:rsidR="00321DBD" w:rsidRDefault="00321DBD" w:rsidP="00321DBD">
            <w:pPr>
              <w:jc w:val="center"/>
              <w:rPr>
                <w:rFonts w:ascii="Arial" w:hAnsi="Arial" w:cs="Arial"/>
                <w:sz w:val="18"/>
                <w:szCs w:val="18"/>
              </w:rPr>
            </w:pPr>
            <w:r>
              <w:rPr>
                <w:rFonts w:ascii="Arial" w:hAnsi="Arial" w:cs="Arial"/>
                <w:sz w:val="18"/>
                <w:szCs w:val="18"/>
              </w:rPr>
              <w:t>20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B632B9B" w14:textId="1290806E" w:rsidR="00321DBD" w:rsidRDefault="00321DBD" w:rsidP="00321DBD">
            <w:pPr>
              <w:jc w:val="center"/>
              <w:rPr>
                <w:rFonts w:ascii="Arial" w:hAnsi="Arial" w:cs="Arial"/>
                <w:sz w:val="18"/>
                <w:szCs w:val="18"/>
              </w:rPr>
            </w:pPr>
            <w:r>
              <w:rPr>
                <w:rFonts w:ascii="Arial" w:hAnsi="Arial" w:cs="Arial"/>
                <w:sz w:val="18"/>
                <w:szCs w:val="18"/>
              </w:rPr>
              <w:t>10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768C89EF" w14:textId="4C9BA698" w:rsidR="00321DBD" w:rsidRDefault="00321DBD" w:rsidP="00321DBD">
            <w:pPr>
              <w:jc w:val="center"/>
              <w:rPr>
                <w:rFonts w:ascii="Arial" w:hAnsi="Arial" w:cs="Arial"/>
                <w:sz w:val="18"/>
                <w:szCs w:val="18"/>
              </w:rPr>
            </w:pPr>
            <w:r>
              <w:rPr>
                <w:rFonts w:ascii="Arial" w:hAnsi="Arial"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14:paraId="0894919C" w14:textId="0A52FCA0" w:rsidR="00321DBD" w:rsidRDefault="00321DBD" w:rsidP="00321DBD">
            <w:pPr>
              <w:jc w:val="center"/>
              <w:rPr>
                <w:rFonts w:ascii="Arial" w:hAnsi="Arial" w:cs="Arial"/>
                <w:sz w:val="18"/>
                <w:szCs w:val="18"/>
              </w:rPr>
            </w:pPr>
            <w:r>
              <w:rPr>
                <w:rFonts w:ascii="Arial" w:hAnsi="Arial" w:cs="Arial"/>
                <w:sz w:val="18"/>
                <w:szCs w:val="18"/>
              </w:rPr>
              <w:t>0</w:t>
            </w:r>
          </w:p>
        </w:tc>
        <w:tc>
          <w:tcPr>
            <w:tcW w:w="933" w:type="dxa"/>
            <w:tcBorders>
              <w:top w:val="single" w:sz="4" w:space="0" w:color="auto"/>
              <w:left w:val="single" w:sz="4" w:space="0" w:color="auto"/>
              <w:bottom w:val="single" w:sz="4" w:space="0" w:color="auto"/>
              <w:right w:val="single" w:sz="4" w:space="0" w:color="auto"/>
            </w:tcBorders>
            <w:shd w:val="clear" w:color="auto" w:fill="538DD5"/>
            <w:vAlign w:val="center"/>
          </w:tcPr>
          <w:p w14:paraId="46A2C3D8" w14:textId="4A6A30DC" w:rsidR="00321DBD" w:rsidRDefault="00321DBD" w:rsidP="00321DBD">
            <w:pPr>
              <w:jc w:val="center"/>
              <w:rPr>
                <w:rFonts w:ascii="Arial" w:hAnsi="Arial" w:cs="Arial"/>
                <w:b/>
                <w:bCs/>
                <w:color w:val="000000"/>
                <w:spacing w:val="0"/>
                <w:sz w:val="18"/>
                <w:szCs w:val="18"/>
              </w:rPr>
            </w:pPr>
            <w:r>
              <w:rPr>
                <w:rFonts w:ascii="Arial" w:hAnsi="Arial" w:cs="Arial"/>
                <w:b/>
                <w:bCs/>
                <w:color w:val="000000"/>
                <w:spacing w:val="0"/>
                <w:sz w:val="18"/>
                <w:szCs w:val="18"/>
              </w:rPr>
              <w:t>70</w:t>
            </w:r>
          </w:p>
        </w:tc>
      </w:tr>
    </w:tbl>
    <w:p w14:paraId="757F99AD" w14:textId="6DEE4190" w:rsidR="6A615510" w:rsidRDefault="6A615510" w:rsidP="6A615510">
      <w:pPr>
        <w:pStyle w:val="Listavistosa-nfasis11"/>
        <w:ind w:left="0"/>
        <w:rPr>
          <w:rFonts w:ascii="Arial" w:hAnsi="Arial" w:cs="Arial"/>
          <w:color w:val="000000" w:themeColor="text1"/>
          <w:sz w:val="18"/>
          <w:szCs w:val="18"/>
        </w:rPr>
        <w:sectPr w:rsidR="6A615510" w:rsidSect="00E21BC5">
          <w:footerReference w:type="even" r:id="rId15"/>
          <w:footerReference w:type="default" r:id="rId16"/>
          <w:pgSz w:w="12240" w:h="15840"/>
          <w:pgMar w:top="1440" w:right="1800" w:bottom="1440" w:left="1800" w:header="720" w:footer="720" w:gutter="0"/>
          <w:cols w:space="720"/>
          <w:docGrid w:linePitch="360"/>
        </w:sectPr>
      </w:pPr>
      <w:r w:rsidRPr="6A615510">
        <w:rPr>
          <w:rFonts w:ascii="Arial" w:hAnsi="Arial" w:cs="Arial"/>
          <w:sz w:val="18"/>
          <w:szCs w:val="18"/>
          <w:vertAlign w:val="superscript"/>
          <w:lang w:val="es-ES"/>
        </w:rPr>
        <w:t xml:space="preserve">(*) </w:t>
      </w:r>
      <w:r w:rsidRPr="6A615510">
        <w:rPr>
          <w:rFonts w:ascii="Arial" w:hAnsi="Arial" w:cs="Arial"/>
          <w:sz w:val="18"/>
          <w:szCs w:val="18"/>
          <w:lang w:val="es-ES"/>
        </w:rPr>
        <w:t xml:space="preserve">Para el caso del monitoreo anual de las metas físicas de los productos relacionados a la pavimentación y mejoramiento, se definirán hitos relacionados al avance en los principales rubros de obra (terraplén, carpeta de concreto asfáltico, alcantarillas, puentes, obras complementarias, etc.), de manera a tener un seguimiento anual del avance en la consecución de la meta final del programa.  </w:t>
      </w:r>
    </w:p>
    <w:p w14:paraId="04E9A4F9" w14:textId="56991BF1" w:rsidR="00931BDA" w:rsidRPr="00D43B3A" w:rsidRDefault="00DD2D6F" w:rsidP="00C10F23">
      <w:pPr>
        <w:pStyle w:val="heading-b24"/>
        <w:spacing w:after="0"/>
        <w:rPr>
          <w:rFonts w:ascii="Arial" w:hAnsi="Arial" w:cs="Arial"/>
          <w:smallCaps w:val="0"/>
          <w:sz w:val="20"/>
          <w:lang w:val="es-ES"/>
        </w:rPr>
      </w:pPr>
      <w:r w:rsidRPr="00D43B3A">
        <w:rPr>
          <w:rFonts w:ascii="Arial" w:hAnsi="Arial" w:cs="Arial"/>
          <w:smallCaps w:val="0"/>
          <w:sz w:val="20"/>
          <w:lang w:val="es-ES"/>
        </w:rPr>
        <w:t>Cuadro</w:t>
      </w:r>
      <w:r w:rsidR="003B4FB0" w:rsidRPr="00D43B3A">
        <w:rPr>
          <w:rFonts w:ascii="Arial" w:hAnsi="Arial" w:cs="Arial"/>
          <w:smallCaps w:val="0"/>
          <w:sz w:val="20"/>
          <w:lang w:val="es-ES"/>
        </w:rPr>
        <w:t xml:space="preserve"> </w:t>
      </w:r>
      <w:r w:rsidR="008159CD">
        <w:rPr>
          <w:rFonts w:ascii="Arial" w:hAnsi="Arial" w:cs="Arial"/>
          <w:smallCaps w:val="0"/>
          <w:sz w:val="20"/>
          <w:lang w:val="es-ES"/>
        </w:rPr>
        <w:t>4</w:t>
      </w:r>
    </w:p>
    <w:p w14:paraId="126A95FD" w14:textId="416B0345" w:rsidR="00D27C81" w:rsidRPr="00D43B3A" w:rsidRDefault="0053183E" w:rsidP="00C10F23">
      <w:pPr>
        <w:pStyle w:val="heading-b24"/>
        <w:spacing w:after="0"/>
        <w:rPr>
          <w:rFonts w:ascii="Arial" w:eastAsia="Calibri" w:hAnsi="Arial" w:cs="Arial"/>
          <w:smallCaps w:val="0"/>
          <w:sz w:val="20"/>
          <w:lang w:val="es-ES"/>
        </w:rPr>
      </w:pPr>
      <w:r w:rsidRPr="00D43B3A">
        <w:rPr>
          <w:rFonts w:ascii="Arial" w:eastAsia="Calibri" w:hAnsi="Arial" w:cs="Arial"/>
          <w:smallCaps w:val="0"/>
          <w:sz w:val="20"/>
          <w:lang w:val="es-ES"/>
        </w:rPr>
        <w:t xml:space="preserve">Proyecto de </w:t>
      </w:r>
      <w:r w:rsidR="00706004">
        <w:rPr>
          <w:rFonts w:ascii="Arial" w:eastAsia="Calibri" w:hAnsi="Arial" w:cs="Arial"/>
          <w:smallCaps w:val="0"/>
          <w:sz w:val="20"/>
          <w:lang w:val="es-ES"/>
        </w:rPr>
        <w:t>Mejoramiento y Conservación de Corredores Agroindustriales</w:t>
      </w:r>
      <w:r w:rsidRPr="00D43B3A">
        <w:rPr>
          <w:rFonts w:ascii="Arial" w:eastAsia="Calibri" w:hAnsi="Arial" w:cs="Arial"/>
          <w:smallCaps w:val="0"/>
          <w:sz w:val="20"/>
          <w:lang w:val="es-ES"/>
        </w:rPr>
        <w:t xml:space="preserve"> (PR-L11</w:t>
      </w:r>
      <w:r w:rsidR="00706004">
        <w:rPr>
          <w:rFonts w:ascii="Arial" w:eastAsia="Calibri" w:hAnsi="Arial" w:cs="Arial"/>
          <w:smallCaps w:val="0"/>
          <w:sz w:val="20"/>
          <w:lang w:val="es-ES"/>
        </w:rPr>
        <w:t>64</w:t>
      </w:r>
      <w:r w:rsidR="00CD0DA3" w:rsidRPr="00D43B3A">
        <w:rPr>
          <w:rFonts w:ascii="Arial" w:eastAsia="Calibri" w:hAnsi="Arial" w:cs="Arial"/>
          <w:smallCaps w:val="0"/>
          <w:sz w:val="20"/>
          <w:lang w:val="es-ES"/>
        </w:rPr>
        <w:t>)</w:t>
      </w:r>
    </w:p>
    <w:p w14:paraId="1E08C0DC" w14:textId="77777777" w:rsidR="008918EB" w:rsidRPr="00D43B3A" w:rsidRDefault="008918EB" w:rsidP="00E21BC5">
      <w:pPr>
        <w:pStyle w:val="heading-b24"/>
        <w:spacing w:after="0"/>
        <w:rPr>
          <w:rFonts w:ascii="Arial" w:eastAsia="Calibri" w:hAnsi="Arial" w:cs="Arial"/>
          <w:smallCaps w:val="0"/>
          <w:sz w:val="20"/>
          <w:lang w:val="es-ES"/>
        </w:rPr>
      </w:pPr>
    </w:p>
    <w:p w14:paraId="50DB895E" w14:textId="77777777" w:rsidR="001B5186" w:rsidRPr="00D43B3A" w:rsidRDefault="00D27C81" w:rsidP="00E21BC5">
      <w:pPr>
        <w:pStyle w:val="heading-b24"/>
        <w:spacing w:after="0"/>
        <w:rPr>
          <w:rFonts w:ascii="Arial" w:hAnsi="Arial" w:cs="Arial"/>
          <w:sz w:val="22"/>
          <w:szCs w:val="22"/>
          <w:lang w:val="es-ES"/>
        </w:rPr>
      </w:pPr>
      <w:r w:rsidRPr="00D43B3A">
        <w:rPr>
          <w:rFonts w:ascii="Arial" w:eastAsia="Calibri" w:hAnsi="Arial" w:cs="Arial"/>
          <w:smallCaps w:val="0"/>
          <w:sz w:val="20"/>
          <w:lang w:val="es-ES"/>
        </w:rPr>
        <w:t xml:space="preserve">Monitoreo </w:t>
      </w:r>
      <w:r w:rsidR="008918EB" w:rsidRPr="00D43B3A">
        <w:rPr>
          <w:rFonts w:ascii="Arial" w:eastAsia="Calibri" w:hAnsi="Arial" w:cs="Arial"/>
          <w:smallCaps w:val="0"/>
          <w:sz w:val="20"/>
          <w:lang w:val="es-ES"/>
        </w:rPr>
        <w:t xml:space="preserve">a Productos y Actividades </w:t>
      </w:r>
      <w:r w:rsidRPr="00D43B3A">
        <w:rPr>
          <w:rFonts w:ascii="Arial" w:eastAsia="Calibri" w:hAnsi="Arial" w:cs="Arial"/>
          <w:smallCaps w:val="0"/>
          <w:sz w:val="20"/>
          <w:lang w:val="es-ES"/>
        </w:rPr>
        <w:t>-</w:t>
      </w:r>
      <w:r w:rsidR="00234AA7" w:rsidRPr="00D43B3A">
        <w:rPr>
          <w:rFonts w:ascii="Arial" w:eastAsia="Calibri" w:hAnsi="Arial" w:cs="Arial"/>
          <w:smallCaps w:val="0"/>
          <w:sz w:val="20"/>
          <w:lang w:val="es-ES"/>
        </w:rPr>
        <w:t xml:space="preserve"> </w:t>
      </w:r>
      <w:r w:rsidRPr="00D43B3A">
        <w:rPr>
          <w:rFonts w:ascii="Arial" w:eastAsia="Calibri" w:hAnsi="Arial" w:cs="Arial"/>
          <w:smallCaps w:val="0"/>
          <w:sz w:val="20"/>
          <w:lang w:val="es-ES"/>
        </w:rPr>
        <w:t>Plan de Trabajo</w:t>
      </w:r>
    </w:p>
    <w:tbl>
      <w:tblPr>
        <w:tblW w:w="14540" w:type="dxa"/>
        <w:tblLayout w:type="fixed"/>
        <w:tblCellMar>
          <w:left w:w="70" w:type="dxa"/>
          <w:right w:w="70" w:type="dxa"/>
        </w:tblCellMar>
        <w:tblLook w:val="04A0" w:firstRow="1" w:lastRow="0" w:firstColumn="1" w:lastColumn="0" w:noHBand="0" w:noVBand="1"/>
      </w:tblPr>
      <w:tblGrid>
        <w:gridCol w:w="4454"/>
        <w:gridCol w:w="220"/>
        <w:gridCol w:w="238"/>
        <w:gridCol w:w="287"/>
        <w:gridCol w:w="278"/>
        <w:gridCol w:w="220"/>
        <w:gridCol w:w="238"/>
        <w:gridCol w:w="287"/>
        <w:gridCol w:w="278"/>
        <w:gridCol w:w="220"/>
        <w:gridCol w:w="238"/>
        <w:gridCol w:w="287"/>
        <w:gridCol w:w="278"/>
        <w:gridCol w:w="220"/>
        <w:gridCol w:w="238"/>
        <w:gridCol w:w="287"/>
        <w:gridCol w:w="278"/>
        <w:gridCol w:w="220"/>
        <w:gridCol w:w="238"/>
        <w:gridCol w:w="287"/>
        <w:gridCol w:w="278"/>
        <w:gridCol w:w="189"/>
        <w:gridCol w:w="238"/>
        <w:gridCol w:w="287"/>
        <w:gridCol w:w="278"/>
        <w:gridCol w:w="189"/>
        <w:gridCol w:w="238"/>
        <w:gridCol w:w="288"/>
        <w:gridCol w:w="44"/>
        <w:gridCol w:w="235"/>
        <w:gridCol w:w="1040"/>
        <w:gridCol w:w="738"/>
        <w:gridCol w:w="1207"/>
      </w:tblGrid>
      <w:tr w:rsidR="008918EB" w:rsidRPr="00D43B3A" w14:paraId="05544E40" w14:textId="77777777" w:rsidTr="00775F41">
        <w:trPr>
          <w:trHeight w:val="255"/>
        </w:trPr>
        <w:tc>
          <w:tcPr>
            <w:tcW w:w="4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1C600" w14:textId="77777777" w:rsidR="008918EB" w:rsidRPr="00D43B3A" w:rsidRDefault="008918EB" w:rsidP="008918EB">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Plan de Monitoreo a principales Productos y actividades</w:t>
            </w:r>
          </w:p>
        </w:tc>
        <w:tc>
          <w:tcPr>
            <w:tcW w:w="1023" w:type="dxa"/>
            <w:gridSpan w:val="4"/>
            <w:tcBorders>
              <w:top w:val="single" w:sz="4" w:space="0" w:color="auto"/>
              <w:left w:val="nil"/>
              <w:bottom w:val="single" w:sz="4" w:space="0" w:color="auto"/>
              <w:right w:val="single" w:sz="4" w:space="0" w:color="auto"/>
            </w:tcBorders>
            <w:shd w:val="clear" w:color="auto" w:fill="auto"/>
            <w:vAlign w:val="center"/>
            <w:hideMark/>
          </w:tcPr>
          <w:p w14:paraId="3D85A23A" w14:textId="77777777" w:rsidR="008918EB" w:rsidRPr="00D43B3A"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1</w:t>
            </w:r>
          </w:p>
        </w:tc>
        <w:tc>
          <w:tcPr>
            <w:tcW w:w="1023" w:type="dxa"/>
            <w:gridSpan w:val="4"/>
            <w:tcBorders>
              <w:top w:val="single" w:sz="4" w:space="0" w:color="auto"/>
              <w:left w:val="nil"/>
              <w:bottom w:val="single" w:sz="4" w:space="0" w:color="auto"/>
              <w:right w:val="single" w:sz="4" w:space="0" w:color="auto"/>
            </w:tcBorders>
            <w:shd w:val="clear" w:color="auto" w:fill="auto"/>
            <w:vAlign w:val="center"/>
            <w:hideMark/>
          </w:tcPr>
          <w:p w14:paraId="4AAD55B3" w14:textId="77777777" w:rsidR="008918EB" w:rsidRPr="00D43B3A"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2</w:t>
            </w:r>
          </w:p>
        </w:tc>
        <w:tc>
          <w:tcPr>
            <w:tcW w:w="1023" w:type="dxa"/>
            <w:gridSpan w:val="4"/>
            <w:tcBorders>
              <w:top w:val="single" w:sz="4" w:space="0" w:color="auto"/>
              <w:left w:val="nil"/>
              <w:bottom w:val="single" w:sz="4" w:space="0" w:color="auto"/>
              <w:right w:val="single" w:sz="4" w:space="0" w:color="auto"/>
            </w:tcBorders>
            <w:shd w:val="clear" w:color="auto" w:fill="auto"/>
            <w:vAlign w:val="center"/>
            <w:hideMark/>
          </w:tcPr>
          <w:p w14:paraId="76BD8A91" w14:textId="77777777" w:rsidR="008918EB" w:rsidRPr="00D43B3A"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3</w:t>
            </w:r>
          </w:p>
        </w:tc>
        <w:tc>
          <w:tcPr>
            <w:tcW w:w="1023" w:type="dxa"/>
            <w:gridSpan w:val="4"/>
            <w:tcBorders>
              <w:top w:val="single" w:sz="4" w:space="0" w:color="auto"/>
              <w:left w:val="nil"/>
              <w:bottom w:val="single" w:sz="4" w:space="0" w:color="auto"/>
              <w:right w:val="single" w:sz="4" w:space="0" w:color="auto"/>
            </w:tcBorders>
            <w:shd w:val="clear" w:color="auto" w:fill="auto"/>
            <w:vAlign w:val="center"/>
            <w:hideMark/>
          </w:tcPr>
          <w:p w14:paraId="6079D502" w14:textId="77777777" w:rsidR="008918EB" w:rsidRPr="00D43B3A"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4</w:t>
            </w:r>
          </w:p>
        </w:tc>
        <w:tc>
          <w:tcPr>
            <w:tcW w:w="1023" w:type="dxa"/>
            <w:gridSpan w:val="4"/>
            <w:tcBorders>
              <w:top w:val="single" w:sz="4" w:space="0" w:color="auto"/>
              <w:left w:val="nil"/>
              <w:bottom w:val="single" w:sz="4" w:space="0" w:color="auto"/>
              <w:right w:val="single" w:sz="4" w:space="0" w:color="auto"/>
            </w:tcBorders>
            <w:shd w:val="clear" w:color="auto" w:fill="auto"/>
            <w:vAlign w:val="center"/>
            <w:hideMark/>
          </w:tcPr>
          <w:p w14:paraId="3CEDA324" w14:textId="77777777" w:rsidR="008918EB" w:rsidRPr="00D43B3A"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5</w:t>
            </w:r>
          </w:p>
        </w:tc>
        <w:tc>
          <w:tcPr>
            <w:tcW w:w="992" w:type="dxa"/>
            <w:gridSpan w:val="4"/>
            <w:tcBorders>
              <w:top w:val="single" w:sz="4" w:space="0" w:color="auto"/>
              <w:left w:val="single" w:sz="4" w:space="0" w:color="auto"/>
              <w:bottom w:val="single" w:sz="4" w:space="0" w:color="auto"/>
              <w:right w:val="single" w:sz="4" w:space="0" w:color="auto"/>
            </w:tcBorders>
            <w:vAlign w:val="center"/>
          </w:tcPr>
          <w:p w14:paraId="039867C2" w14:textId="77777777" w:rsidR="008918EB" w:rsidRPr="00D43B3A" w:rsidRDefault="008918EB" w:rsidP="008918EB">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6</w:t>
            </w:r>
          </w:p>
        </w:tc>
        <w:tc>
          <w:tcPr>
            <w:tcW w:w="994" w:type="dxa"/>
            <w:gridSpan w:val="5"/>
            <w:tcBorders>
              <w:top w:val="single" w:sz="4" w:space="0" w:color="auto"/>
              <w:left w:val="single" w:sz="4" w:space="0" w:color="auto"/>
              <w:bottom w:val="single" w:sz="4" w:space="0" w:color="auto"/>
              <w:right w:val="single" w:sz="4" w:space="0" w:color="auto"/>
            </w:tcBorders>
          </w:tcPr>
          <w:p w14:paraId="08D1427D" w14:textId="77777777" w:rsidR="008918EB" w:rsidRPr="00D43B3A"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7</w:t>
            </w:r>
          </w:p>
        </w:tc>
        <w:tc>
          <w:tcPr>
            <w:tcW w:w="1040" w:type="dxa"/>
            <w:vMerge w:val="restart"/>
            <w:tcBorders>
              <w:top w:val="single" w:sz="4" w:space="0" w:color="auto"/>
              <w:left w:val="single" w:sz="4" w:space="0" w:color="auto"/>
              <w:bottom w:val="single" w:sz="4" w:space="0" w:color="auto"/>
              <w:right w:val="nil"/>
            </w:tcBorders>
            <w:shd w:val="clear" w:color="auto" w:fill="auto"/>
            <w:vAlign w:val="center"/>
            <w:hideMark/>
          </w:tcPr>
          <w:p w14:paraId="69E147B7" w14:textId="77777777" w:rsidR="008918EB"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Respon</w:t>
            </w:r>
            <w:r w:rsidR="00775F41">
              <w:rPr>
                <w:rFonts w:ascii="Arial" w:hAnsi="Arial" w:cs="Arial"/>
                <w:b/>
                <w:bCs/>
                <w:spacing w:val="0"/>
                <w:sz w:val="16"/>
                <w:szCs w:val="16"/>
                <w:lang w:val="es-ES" w:eastAsia="es-ES"/>
              </w:rPr>
              <w:t>-</w:t>
            </w:r>
          </w:p>
          <w:p w14:paraId="5EF0740C" w14:textId="36166490" w:rsidR="00775F41" w:rsidRPr="00D43B3A" w:rsidRDefault="00775F41" w:rsidP="009528AF">
            <w:pPr>
              <w:jc w:val="center"/>
              <w:rPr>
                <w:rFonts w:ascii="Arial" w:hAnsi="Arial" w:cs="Arial"/>
                <w:b/>
                <w:bCs/>
                <w:spacing w:val="0"/>
                <w:sz w:val="16"/>
                <w:szCs w:val="16"/>
                <w:lang w:val="es-ES" w:eastAsia="es-ES"/>
              </w:rPr>
            </w:pPr>
            <w:r>
              <w:rPr>
                <w:rFonts w:ascii="Arial" w:hAnsi="Arial" w:cs="Arial"/>
                <w:b/>
                <w:bCs/>
                <w:spacing w:val="0"/>
                <w:sz w:val="16"/>
                <w:szCs w:val="16"/>
                <w:lang w:val="es-ES" w:eastAsia="es-ES"/>
              </w:rPr>
              <w:t>sable</w:t>
            </w:r>
          </w:p>
        </w:tc>
        <w:tc>
          <w:tcPr>
            <w:tcW w:w="738" w:type="dxa"/>
            <w:tcBorders>
              <w:top w:val="single" w:sz="4" w:space="0" w:color="auto"/>
              <w:left w:val="single" w:sz="4" w:space="0" w:color="auto"/>
              <w:bottom w:val="nil"/>
              <w:right w:val="single" w:sz="4" w:space="0" w:color="auto"/>
            </w:tcBorders>
            <w:shd w:val="clear" w:color="auto" w:fill="auto"/>
            <w:vAlign w:val="center"/>
            <w:hideMark/>
          </w:tcPr>
          <w:p w14:paraId="49A0EADE" w14:textId="77777777" w:rsidR="008918EB" w:rsidRPr="00D43B3A"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Costo</w:t>
            </w:r>
          </w:p>
        </w:tc>
        <w:tc>
          <w:tcPr>
            <w:tcW w:w="1207" w:type="dxa"/>
            <w:vMerge w:val="restart"/>
            <w:tcBorders>
              <w:top w:val="single" w:sz="4" w:space="0" w:color="auto"/>
              <w:left w:val="nil"/>
              <w:bottom w:val="single" w:sz="4" w:space="0" w:color="auto"/>
              <w:right w:val="single" w:sz="4" w:space="0" w:color="auto"/>
            </w:tcBorders>
            <w:shd w:val="clear" w:color="auto" w:fill="auto"/>
            <w:vAlign w:val="center"/>
            <w:hideMark/>
          </w:tcPr>
          <w:p w14:paraId="3D5F1FD0" w14:textId="141CAB60" w:rsidR="008918EB" w:rsidRPr="00D43B3A"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Financia</w:t>
            </w:r>
            <w:r w:rsidR="00775F41">
              <w:rPr>
                <w:rFonts w:ascii="Arial" w:hAnsi="Arial" w:cs="Arial"/>
                <w:b/>
                <w:bCs/>
                <w:spacing w:val="0"/>
                <w:sz w:val="16"/>
                <w:szCs w:val="16"/>
                <w:lang w:val="es-ES" w:eastAsia="es-ES"/>
              </w:rPr>
              <w:t>-</w:t>
            </w:r>
            <w:r w:rsidRPr="00D43B3A">
              <w:rPr>
                <w:rFonts w:ascii="Arial" w:hAnsi="Arial" w:cs="Arial"/>
                <w:b/>
                <w:bCs/>
                <w:spacing w:val="0"/>
                <w:sz w:val="16"/>
                <w:szCs w:val="16"/>
                <w:lang w:val="es-ES" w:eastAsia="es-ES"/>
              </w:rPr>
              <w:t>miento</w:t>
            </w:r>
          </w:p>
        </w:tc>
      </w:tr>
      <w:tr w:rsidR="008918EB" w:rsidRPr="00D43B3A" w14:paraId="1C245719" w14:textId="77777777" w:rsidTr="00775F41">
        <w:trPr>
          <w:trHeight w:val="255"/>
        </w:trPr>
        <w:tc>
          <w:tcPr>
            <w:tcW w:w="4454" w:type="dxa"/>
            <w:vMerge/>
            <w:tcBorders>
              <w:top w:val="single" w:sz="4" w:space="0" w:color="auto"/>
              <w:left w:val="single" w:sz="4" w:space="0" w:color="auto"/>
              <w:bottom w:val="single" w:sz="4" w:space="0" w:color="auto"/>
              <w:right w:val="single" w:sz="4" w:space="0" w:color="auto"/>
            </w:tcBorders>
            <w:vAlign w:val="center"/>
            <w:hideMark/>
          </w:tcPr>
          <w:p w14:paraId="0E4A9F01" w14:textId="77777777" w:rsidR="008918EB" w:rsidRPr="00D43B3A" w:rsidRDefault="008918EB" w:rsidP="009528AF">
            <w:pPr>
              <w:rPr>
                <w:rFonts w:ascii="Arial" w:hAnsi="Arial" w:cs="Arial"/>
                <w:b/>
                <w:bCs/>
                <w:spacing w:val="0"/>
                <w:sz w:val="16"/>
                <w:szCs w:val="16"/>
                <w:lang w:val="es-ES" w:eastAsia="es-ES"/>
              </w:rPr>
            </w:pPr>
          </w:p>
        </w:tc>
        <w:tc>
          <w:tcPr>
            <w:tcW w:w="220" w:type="dxa"/>
            <w:tcBorders>
              <w:top w:val="nil"/>
              <w:left w:val="nil"/>
              <w:bottom w:val="single" w:sz="4" w:space="0" w:color="auto"/>
              <w:right w:val="single" w:sz="4" w:space="0" w:color="auto"/>
            </w:tcBorders>
            <w:shd w:val="clear" w:color="auto" w:fill="auto"/>
            <w:vAlign w:val="center"/>
            <w:hideMark/>
          </w:tcPr>
          <w:p w14:paraId="5FC2B437"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w:t>
            </w:r>
          </w:p>
        </w:tc>
        <w:tc>
          <w:tcPr>
            <w:tcW w:w="238" w:type="dxa"/>
            <w:tcBorders>
              <w:top w:val="nil"/>
              <w:left w:val="nil"/>
              <w:bottom w:val="single" w:sz="4" w:space="0" w:color="auto"/>
              <w:right w:val="single" w:sz="4" w:space="0" w:color="auto"/>
            </w:tcBorders>
            <w:shd w:val="clear" w:color="auto" w:fill="auto"/>
            <w:vAlign w:val="center"/>
            <w:hideMark/>
          </w:tcPr>
          <w:p w14:paraId="4B888D6D"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w:t>
            </w:r>
          </w:p>
        </w:tc>
        <w:tc>
          <w:tcPr>
            <w:tcW w:w="287" w:type="dxa"/>
            <w:tcBorders>
              <w:top w:val="nil"/>
              <w:left w:val="nil"/>
              <w:bottom w:val="single" w:sz="4" w:space="0" w:color="auto"/>
              <w:right w:val="single" w:sz="4" w:space="0" w:color="auto"/>
            </w:tcBorders>
            <w:shd w:val="clear" w:color="auto" w:fill="auto"/>
            <w:vAlign w:val="center"/>
            <w:hideMark/>
          </w:tcPr>
          <w:p w14:paraId="50A67A92"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III</w:t>
            </w:r>
          </w:p>
        </w:tc>
        <w:tc>
          <w:tcPr>
            <w:tcW w:w="278" w:type="dxa"/>
            <w:tcBorders>
              <w:top w:val="nil"/>
              <w:left w:val="nil"/>
              <w:bottom w:val="single" w:sz="4" w:space="0" w:color="auto"/>
              <w:right w:val="single" w:sz="4" w:space="0" w:color="auto"/>
            </w:tcBorders>
            <w:shd w:val="clear" w:color="auto" w:fill="auto"/>
            <w:vAlign w:val="center"/>
            <w:hideMark/>
          </w:tcPr>
          <w:p w14:paraId="1DB90311"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IV</w:t>
            </w:r>
          </w:p>
        </w:tc>
        <w:tc>
          <w:tcPr>
            <w:tcW w:w="220" w:type="dxa"/>
            <w:tcBorders>
              <w:top w:val="nil"/>
              <w:left w:val="nil"/>
              <w:bottom w:val="single" w:sz="4" w:space="0" w:color="auto"/>
              <w:right w:val="single" w:sz="4" w:space="0" w:color="auto"/>
            </w:tcBorders>
            <w:shd w:val="clear" w:color="auto" w:fill="auto"/>
            <w:vAlign w:val="center"/>
            <w:hideMark/>
          </w:tcPr>
          <w:p w14:paraId="5DB7565A"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w:t>
            </w:r>
          </w:p>
        </w:tc>
        <w:tc>
          <w:tcPr>
            <w:tcW w:w="238" w:type="dxa"/>
            <w:tcBorders>
              <w:top w:val="nil"/>
              <w:left w:val="nil"/>
              <w:bottom w:val="single" w:sz="4" w:space="0" w:color="auto"/>
              <w:right w:val="single" w:sz="4" w:space="0" w:color="auto"/>
            </w:tcBorders>
            <w:shd w:val="clear" w:color="auto" w:fill="auto"/>
            <w:vAlign w:val="center"/>
            <w:hideMark/>
          </w:tcPr>
          <w:p w14:paraId="5D7896DB"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w:t>
            </w:r>
          </w:p>
        </w:tc>
        <w:tc>
          <w:tcPr>
            <w:tcW w:w="287" w:type="dxa"/>
            <w:tcBorders>
              <w:top w:val="nil"/>
              <w:left w:val="nil"/>
              <w:bottom w:val="single" w:sz="4" w:space="0" w:color="auto"/>
              <w:right w:val="single" w:sz="4" w:space="0" w:color="auto"/>
            </w:tcBorders>
            <w:shd w:val="clear" w:color="auto" w:fill="auto"/>
            <w:vAlign w:val="center"/>
            <w:hideMark/>
          </w:tcPr>
          <w:p w14:paraId="7640396E"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III</w:t>
            </w:r>
          </w:p>
        </w:tc>
        <w:tc>
          <w:tcPr>
            <w:tcW w:w="278" w:type="dxa"/>
            <w:tcBorders>
              <w:top w:val="nil"/>
              <w:left w:val="nil"/>
              <w:bottom w:val="single" w:sz="4" w:space="0" w:color="auto"/>
              <w:right w:val="single" w:sz="4" w:space="0" w:color="auto"/>
            </w:tcBorders>
            <w:shd w:val="clear" w:color="auto" w:fill="auto"/>
            <w:vAlign w:val="center"/>
            <w:hideMark/>
          </w:tcPr>
          <w:p w14:paraId="18E8240E"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IV</w:t>
            </w:r>
          </w:p>
        </w:tc>
        <w:tc>
          <w:tcPr>
            <w:tcW w:w="220" w:type="dxa"/>
            <w:tcBorders>
              <w:top w:val="nil"/>
              <w:left w:val="nil"/>
              <w:bottom w:val="single" w:sz="4" w:space="0" w:color="auto"/>
              <w:right w:val="single" w:sz="4" w:space="0" w:color="auto"/>
            </w:tcBorders>
            <w:shd w:val="clear" w:color="auto" w:fill="auto"/>
            <w:vAlign w:val="center"/>
            <w:hideMark/>
          </w:tcPr>
          <w:p w14:paraId="1CBBE090"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w:t>
            </w:r>
          </w:p>
        </w:tc>
        <w:tc>
          <w:tcPr>
            <w:tcW w:w="238" w:type="dxa"/>
            <w:tcBorders>
              <w:top w:val="nil"/>
              <w:left w:val="nil"/>
              <w:bottom w:val="single" w:sz="4" w:space="0" w:color="auto"/>
              <w:right w:val="single" w:sz="4" w:space="0" w:color="auto"/>
            </w:tcBorders>
            <w:shd w:val="clear" w:color="auto" w:fill="auto"/>
            <w:vAlign w:val="center"/>
            <w:hideMark/>
          </w:tcPr>
          <w:p w14:paraId="6EA2C5FB"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w:t>
            </w:r>
          </w:p>
        </w:tc>
        <w:tc>
          <w:tcPr>
            <w:tcW w:w="287" w:type="dxa"/>
            <w:tcBorders>
              <w:top w:val="nil"/>
              <w:left w:val="nil"/>
              <w:bottom w:val="single" w:sz="4" w:space="0" w:color="auto"/>
              <w:right w:val="single" w:sz="4" w:space="0" w:color="auto"/>
            </w:tcBorders>
            <w:shd w:val="clear" w:color="auto" w:fill="auto"/>
            <w:vAlign w:val="center"/>
            <w:hideMark/>
          </w:tcPr>
          <w:p w14:paraId="75922DEF"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III</w:t>
            </w:r>
          </w:p>
        </w:tc>
        <w:tc>
          <w:tcPr>
            <w:tcW w:w="278" w:type="dxa"/>
            <w:tcBorders>
              <w:top w:val="nil"/>
              <w:left w:val="nil"/>
              <w:bottom w:val="single" w:sz="4" w:space="0" w:color="auto"/>
              <w:right w:val="single" w:sz="4" w:space="0" w:color="auto"/>
            </w:tcBorders>
            <w:shd w:val="clear" w:color="auto" w:fill="auto"/>
            <w:vAlign w:val="center"/>
            <w:hideMark/>
          </w:tcPr>
          <w:p w14:paraId="03F91E7E"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IV</w:t>
            </w:r>
          </w:p>
        </w:tc>
        <w:tc>
          <w:tcPr>
            <w:tcW w:w="220" w:type="dxa"/>
            <w:tcBorders>
              <w:top w:val="nil"/>
              <w:left w:val="nil"/>
              <w:bottom w:val="single" w:sz="4" w:space="0" w:color="auto"/>
              <w:right w:val="single" w:sz="4" w:space="0" w:color="auto"/>
            </w:tcBorders>
            <w:shd w:val="clear" w:color="auto" w:fill="auto"/>
            <w:vAlign w:val="center"/>
            <w:hideMark/>
          </w:tcPr>
          <w:p w14:paraId="07137436"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w:t>
            </w:r>
          </w:p>
        </w:tc>
        <w:tc>
          <w:tcPr>
            <w:tcW w:w="238" w:type="dxa"/>
            <w:tcBorders>
              <w:top w:val="nil"/>
              <w:left w:val="nil"/>
              <w:bottom w:val="single" w:sz="4" w:space="0" w:color="auto"/>
              <w:right w:val="single" w:sz="4" w:space="0" w:color="auto"/>
            </w:tcBorders>
            <w:shd w:val="clear" w:color="auto" w:fill="auto"/>
            <w:vAlign w:val="center"/>
            <w:hideMark/>
          </w:tcPr>
          <w:p w14:paraId="105DE415"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w:t>
            </w:r>
          </w:p>
        </w:tc>
        <w:tc>
          <w:tcPr>
            <w:tcW w:w="287" w:type="dxa"/>
            <w:tcBorders>
              <w:top w:val="nil"/>
              <w:left w:val="nil"/>
              <w:bottom w:val="single" w:sz="4" w:space="0" w:color="auto"/>
              <w:right w:val="single" w:sz="4" w:space="0" w:color="auto"/>
            </w:tcBorders>
            <w:shd w:val="clear" w:color="auto" w:fill="auto"/>
            <w:vAlign w:val="center"/>
            <w:hideMark/>
          </w:tcPr>
          <w:p w14:paraId="7D03B066"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III</w:t>
            </w:r>
          </w:p>
        </w:tc>
        <w:tc>
          <w:tcPr>
            <w:tcW w:w="278" w:type="dxa"/>
            <w:tcBorders>
              <w:top w:val="nil"/>
              <w:left w:val="nil"/>
              <w:bottom w:val="single" w:sz="4" w:space="0" w:color="auto"/>
              <w:right w:val="single" w:sz="4" w:space="0" w:color="auto"/>
            </w:tcBorders>
            <w:shd w:val="clear" w:color="auto" w:fill="auto"/>
            <w:vAlign w:val="center"/>
            <w:hideMark/>
          </w:tcPr>
          <w:p w14:paraId="119330CB"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IV</w:t>
            </w:r>
          </w:p>
        </w:tc>
        <w:tc>
          <w:tcPr>
            <w:tcW w:w="220" w:type="dxa"/>
            <w:tcBorders>
              <w:top w:val="nil"/>
              <w:left w:val="nil"/>
              <w:bottom w:val="single" w:sz="4" w:space="0" w:color="auto"/>
              <w:right w:val="single" w:sz="4" w:space="0" w:color="auto"/>
            </w:tcBorders>
            <w:shd w:val="clear" w:color="auto" w:fill="auto"/>
            <w:vAlign w:val="center"/>
            <w:hideMark/>
          </w:tcPr>
          <w:p w14:paraId="56C39969"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w:t>
            </w:r>
          </w:p>
        </w:tc>
        <w:tc>
          <w:tcPr>
            <w:tcW w:w="238" w:type="dxa"/>
            <w:tcBorders>
              <w:top w:val="nil"/>
              <w:left w:val="nil"/>
              <w:bottom w:val="single" w:sz="4" w:space="0" w:color="auto"/>
              <w:right w:val="single" w:sz="4" w:space="0" w:color="auto"/>
            </w:tcBorders>
            <w:shd w:val="clear" w:color="auto" w:fill="auto"/>
            <w:vAlign w:val="center"/>
            <w:hideMark/>
          </w:tcPr>
          <w:p w14:paraId="28E13DCB"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w:t>
            </w:r>
          </w:p>
        </w:tc>
        <w:tc>
          <w:tcPr>
            <w:tcW w:w="287" w:type="dxa"/>
            <w:tcBorders>
              <w:top w:val="nil"/>
              <w:left w:val="nil"/>
              <w:bottom w:val="single" w:sz="4" w:space="0" w:color="auto"/>
              <w:right w:val="single" w:sz="4" w:space="0" w:color="auto"/>
            </w:tcBorders>
            <w:shd w:val="clear" w:color="auto" w:fill="auto"/>
            <w:vAlign w:val="center"/>
            <w:hideMark/>
          </w:tcPr>
          <w:p w14:paraId="640C56C2"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III</w:t>
            </w:r>
          </w:p>
        </w:tc>
        <w:tc>
          <w:tcPr>
            <w:tcW w:w="278" w:type="dxa"/>
            <w:tcBorders>
              <w:top w:val="nil"/>
              <w:left w:val="nil"/>
              <w:bottom w:val="single" w:sz="4" w:space="0" w:color="auto"/>
              <w:right w:val="single" w:sz="4" w:space="0" w:color="auto"/>
            </w:tcBorders>
            <w:shd w:val="clear" w:color="auto" w:fill="auto"/>
            <w:vAlign w:val="center"/>
            <w:hideMark/>
          </w:tcPr>
          <w:p w14:paraId="48692B4A" w14:textId="77777777" w:rsidR="008918EB" w:rsidRPr="00D43B3A" w:rsidRDefault="008918EB" w:rsidP="009528AF">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IV</w:t>
            </w:r>
          </w:p>
        </w:tc>
        <w:tc>
          <w:tcPr>
            <w:tcW w:w="189" w:type="dxa"/>
            <w:tcBorders>
              <w:top w:val="single" w:sz="4" w:space="0" w:color="auto"/>
              <w:left w:val="single" w:sz="4" w:space="0" w:color="auto"/>
              <w:bottom w:val="single" w:sz="4" w:space="0" w:color="auto"/>
              <w:right w:val="single" w:sz="4" w:space="0" w:color="auto"/>
            </w:tcBorders>
            <w:vAlign w:val="center"/>
          </w:tcPr>
          <w:p w14:paraId="05AE956C" w14:textId="77777777" w:rsidR="008918EB" w:rsidRPr="00D43B3A" w:rsidRDefault="008918EB" w:rsidP="00C63211">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w:t>
            </w:r>
          </w:p>
        </w:tc>
        <w:tc>
          <w:tcPr>
            <w:tcW w:w="238" w:type="dxa"/>
            <w:tcBorders>
              <w:top w:val="single" w:sz="4" w:space="0" w:color="auto"/>
              <w:left w:val="single" w:sz="4" w:space="0" w:color="auto"/>
              <w:bottom w:val="single" w:sz="4" w:space="0" w:color="auto"/>
              <w:right w:val="single" w:sz="4" w:space="0" w:color="auto"/>
            </w:tcBorders>
            <w:vAlign w:val="center"/>
          </w:tcPr>
          <w:p w14:paraId="15A6F40E" w14:textId="77777777" w:rsidR="008918EB" w:rsidRPr="00D43B3A" w:rsidRDefault="008918EB" w:rsidP="00C63211">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w:t>
            </w:r>
          </w:p>
        </w:tc>
        <w:tc>
          <w:tcPr>
            <w:tcW w:w="287" w:type="dxa"/>
            <w:tcBorders>
              <w:top w:val="single" w:sz="4" w:space="0" w:color="auto"/>
              <w:left w:val="single" w:sz="4" w:space="0" w:color="auto"/>
              <w:bottom w:val="single" w:sz="4" w:space="0" w:color="auto"/>
              <w:right w:val="single" w:sz="4" w:space="0" w:color="auto"/>
            </w:tcBorders>
            <w:vAlign w:val="center"/>
          </w:tcPr>
          <w:p w14:paraId="40ED69D2" w14:textId="77777777" w:rsidR="008918EB" w:rsidRPr="00D43B3A" w:rsidRDefault="008918EB" w:rsidP="00C63211">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III</w:t>
            </w:r>
          </w:p>
        </w:tc>
        <w:tc>
          <w:tcPr>
            <w:tcW w:w="278" w:type="dxa"/>
            <w:tcBorders>
              <w:top w:val="single" w:sz="4" w:space="0" w:color="auto"/>
              <w:left w:val="single" w:sz="4" w:space="0" w:color="auto"/>
              <w:bottom w:val="single" w:sz="4" w:space="0" w:color="auto"/>
              <w:right w:val="single" w:sz="4" w:space="0" w:color="auto"/>
            </w:tcBorders>
            <w:vAlign w:val="center"/>
          </w:tcPr>
          <w:p w14:paraId="6F01619F" w14:textId="77777777" w:rsidR="008918EB" w:rsidRPr="00D43B3A" w:rsidRDefault="008918EB" w:rsidP="00C63211">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IV</w:t>
            </w:r>
          </w:p>
        </w:tc>
        <w:tc>
          <w:tcPr>
            <w:tcW w:w="189" w:type="dxa"/>
            <w:tcBorders>
              <w:top w:val="single" w:sz="4" w:space="0" w:color="auto"/>
              <w:left w:val="single" w:sz="4" w:space="0" w:color="auto"/>
              <w:bottom w:val="single" w:sz="4" w:space="0" w:color="auto"/>
              <w:right w:val="single" w:sz="4" w:space="0" w:color="auto"/>
            </w:tcBorders>
            <w:vAlign w:val="center"/>
          </w:tcPr>
          <w:p w14:paraId="230B03C7" w14:textId="77777777" w:rsidR="008918EB" w:rsidRPr="00D43B3A" w:rsidRDefault="008918EB" w:rsidP="00C63211">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w:t>
            </w:r>
          </w:p>
        </w:tc>
        <w:tc>
          <w:tcPr>
            <w:tcW w:w="238" w:type="dxa"/>
            <w:tcBorders>
              <w:top w:val="single" w:sz="4" w:space="0" w:color="auto"/>
              <w:left w:val="single" w:sz="4" w:space="0" w:color="auto"/>
              <w:bottom w:val="single" w:sz="4" w:space="0" w:color="auto"/>
              <w:right w:val="single" w:sz="4" w:space="0" w:color="auto"/>
            </w:tcBorders>
            <w:vAlign w:val="center"/>
          </w:tcPr>
          <w:p w14:paraId="789CBC3C" w14:textId="77777777" w:rsidR="008918EB" w:rsidRPr="00D43B3A" w:rsidRDefault="008918EB" w:rsidP="00C63211">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w:t>
            </w:r>
          </w:p>
        </w:tc>
        <w:tc>
          <w:tcPr>
            <w:tcW w:w="288" w:type="dxa"/>
            <w:tcBorders>
              <w:top w:val="single" w:sz="4" w:space="0" w:color="auto"/>
              <w:left w:val="single" w:sz="4" w:space="0" w:color="auto"/>
              <w:bottom w:val="single" w:sz="4" w:space="0" w:color="auto"/>
              <w:right w:val="single" w:sz="4" w:space="0" w:color="auto"/>
            </w:tcBorders>
            <w:vAlign w:val="center"/>
          </w:tcPr>
          <w:p w14:paraId="2FEE4CEC" w14:textId="77777777" w:rsidR="008918EB" w:rsidRPr="00D43B3A" w:rsidRDefault="008918EB" w:rsidP="00C63211">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III</w:t>
            </w:r>
          </w:p>
        </w:tc>
        <w:tc>
          <w:tcPr>
            <w:tcW w:w="279" w:type="dxa"/>
            <w:gridSpan w:val="2"/>
            <w:tcBorders>
              <w:top w:val="single" w:sz="4" w:space="0" w:color="auto"/>
              <w:left w:val="single" w:sz="4" w:space="0" w:color="auto"/>
              <w:bottom w:val="single" w:sz="4" w:space="0" w:color="auto"/>
              <w:right w:val="single" w:sz="4" w:space="0" w:color="auto"/>
            </w:tcBorders>
            <w:vAlign w:val="center"/>
          </w:tcPr>
          <w:p w14:paraId="6409CEC7" w14:textId="77777777" w:rsidR="008918EB" w:rsidRPr="00D43B3A" w:rsidRDefault="008918EB" w:rsidP="00C63211">
            <w:pPr>
              <w:jc w:val="cente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IV</w:t>
            </w:r>
          </w:p>
        </w:tc>
        <w:tc>
          <w:tcPr>
            <w:tcW w:w="1040" w:type="dxa"/>
            <w:vMerge/>
            <w:tcBorders>
              <w:top w:val="single" w:sz="4" w:space="0" w:color="auto"/>
              <w:left w:val="single" w:sz="4" w:space="0" w:color="auto"/>
              <w:bottom w:val="single" w:sz="4" w:space="0" w:color="auto"/>
              <w:right w:val="nil"/>
            </w:tcBorders>
            <w:vAlign w:val="center"/>
            <w:hideMark/>
          </w:tcPr>
          <w:p w14:paraId="674E8859" w14:textId="77777777" w:rsidR="008918EB" w:rsidRPr="00D43B3A" w:rsidRDefault="008918EB" w:rsidP="009528AF">
            <w:pPr>
              <w:rPr>
                <w:rFonts w:ascii="Arial" w:hAnsi="Arial" w:cs="Arial"/>
                <w:b/>
                <w:bCs/>
                <w:spacing w:val="0"/>
                <w:sz w:val="16"/>
                <w:szCs w:val="16"/>
                <w:lang w:val="es-ES" w:eastAsia="es-ES"/>
              </w:rPr>
            </w:pPr>
          </w:p>
        </w:tc>
        <w:tc>
          <w:tcPr>
            <w:tcW w:w="738" w:type="dxa"/>
            <w:tcBorders>
              <w:top w:val="nil"/>
              <w:left w:val="single" w:sz="4" w:space="0" w:color="auto"/>
              <w:bottom w:val="single" w:sz="4" w:space="0" w:color="auto"/>
              <w:right w:val="single" w:sz="4" w:space="0" w:color="auto"/>
            </w:tcBorders>
            <w:shd w:val="clear" w:color="auto" w:fill="auto"/>
            <w:vAlign w:val="center"/>
            <w:hideMark/>
          </w:tcPr>
          <w:p w14:paraId="4AD1B94A" w14:textId="77777777" w:rsidR="008918EB" w:rsidRPr="00D43B3A" w:rsidRDefault="008918EB" w:rsidP="009528AF">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(U$S)</w:t>
            </w:r>
          </w:p>
        </w:tc>
        <w:tc>
          <w:tcPr>
            <w:tcW w:w="1207" w:type="dxa"/>
            <w:vMerge/>
            <w:tcBorders>
              <w:top w:val="single" w:sz="4" w:space="0" w:color="auto"/>
              <w:left w:val="nil"/>
              <w:bottom w:val="single" w:sz="4" w:space="0" w:color="auto"/>
              <w:right w:val="single" w:sz="4" w:space="0" w:color="auto"/>
            </w:tcBorders>
            <w:vAlign w:val="center"/>
            <w:hideMark/>
          </w:tcPr>
          <w:p w14:paraId="6ABE287E" w14:textId="77777777" w:rsidR="008918EB" w:rsidRPr="00D43B3A" w:rsidRDefault="008918EB" w:rsidP="009528AF">
            <w:pPr>
              <w:rPr>
                <w:rFonts w:ascii="Arial" w:hAnsi="Arial" w:cs="Arial"/>
                <w:b/>
                <w:bCs/>
                <w:spacing w:val="0"/>
                <w:sz w:val="16"/>
                <w:szCs w:val="16"/>
                <w:lang w:val="es-ES" w:eastAsia="es-ES"/>
              </w:rPr>
            </w:pPr>
          </w:p>
        </w:tc>
      </w:tr>
      <w:tr w:rsidR="008918EB" w:rsidRPr="00D43B3A" w14:paraId="6627CD06" w14:textId="77777777" w:rsidTr="00775F41">
        <w:trPr>
          <w:trHeight w:val="70"/>
        </w:trPr>
        <w:tc>
          <w:tcPr>
            <w:tcW w:w="11555" w:type="dxa"/>
            <w:gridSpan w:val="30"/>
            <w:tcBorders>
              <w:top w:val="nil"/>
              <w:left w:val="single" w:sz="4" w:space="0" w:color="auto"/>
              <w:bottom w:val="single" w:sz="4" w:space="0" w:color="auto"/>
              <w:right w:val="single" w:sz="4" w:space="0" w:color="auto"/>
            </w:tcBorders>
            <w:shd w:val="clear" w:color="auto" w:fill="auto"/>
            <w:vAlign w:val="center"/>
            <w:hideMark/>
          </w:tcPr>
          <w:p w14:paraId="392E0E15" w14:textId="77777777" w:rsidR="008918EB" w:rsidRPr="00D43B3A" w:rsidRDefault="008918EB" w:rsidP="008918EB">
            <w:pPr>
              <w:rPr>
                <w:rFonts w:ascii="Arial" w:hAnsi="Arial" w:cs="Arial"/>
                <w:b/>
                <w:bCs/>
                <w:spacing w:val="0"/>
                <w:sz w:val="14"/>
                <w:szCs w:val="14"/>
                <w:lang w:eastAsia="es-ES"/>
              </w:rPr>
            </w:pPr>
            <w:r w:rsidRPr="00D43B3A">
              <w:rPr>
                <w:rFonts w:ascii="Arial" w:hAnsi="Arial" w:cs="Arial"/>
                <w:b/>
                <w:bCs/>
                <w:spacing w:val="0"/>
                <w:sz w:val="14"/>
                <w:szCs w:val="14"/>
                <w:lang w:eastAsia="es-ES"/>
              </w:rPr>
              <w:t>I.   Indicadores de Productos y Actividades del Componente Único: Obras Civiles</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36DF17B7" w14:textId="77777777" w:rsidR="008918EB" w:rsidRPr="00D43B3A" w:rsidRDefault="008918EB" w:rsidP="00D91CF1">
            <w:pPr>
              <w:jc w:val="center"/>
              <w:rPr>
                <w:rFonts w:ascii="Arial" w:hAnsi="Arial" w:cs="Arial"/>
                <w:spacing w:val="0"/>
                <w:sz w:val="16"/>
                <w:szCs w:val="16"/>
                <w:lang w:val="es-ES" w:eastAsia="es-ES"/>
              </w:rPr>
            </w:pPr>
          </w:p>
        </w:tc>
        <w:tc>
          <w:tcPr>
            <w:tcW w:w="738" w:type="dxa"/>
            <w:tcBorders>
              <w:top w:val="nil"/>
              <w:left w:val="nil"/>
              <w:bottom w:val="single" w:sz="4" w:space="0" w:color="auto"/>
              <w:right w:val="single" w:sz="4" w:space="0" w:color="auto"/>
            </w:tcBorders>
            <w:shd w:val="clear" w:color="auto" w:fill="auto"/>
            <w:vAlign w:val="center"/>
          </w:tcPr>
          <w:p w14:paraId="279DAA63" w14:textId="77777777" w:rsidR="008918EB" w:rsidRPr="00D43B3A" w:rsidRDefault="008918EB" w:rsidP="009528AF">
            <w:pPr>
              <w:jc w:val="center"/>
              <w:rPr>
                <w:rFonts w:ascii="Arial" w:hAnsi="Arial" w:cs="Arial"/>
                <w:spacing w:val="0"/>
                <w:sz w:val="16"/>
                <w:szCs w:val="16"/>
                <w:lang w:val="es-ES" w:eastAsia="es-ES"/>
              </w:rPr>
            </w:pPr>
          </w:p>
        </w:tc>
        <w:tc>
          <w:tcPr>
            <w:tcW w:w="1207" w:type="dxa"/>
            <w:tcBorders>
              <w:top w:val="nil"/>
              <w:left w:val="nil"/>
              <w:bottom w:val="single" w:sz="4" w:space="0" w:color="auto"/>
              <w:right w:val="single" w:sz="4" w:space="0" w:color="auto"/>
            </w:tcBorders>
            <w:shd w:val="clear" w:color="auto" w:fill="auto"/>
            <w:vAlign w:val="center"/>
          </w:tcPr>
          <w:p w14:paraId="669E68CF" w14:textId="77777777" w:rsidR="008918EB" w:rsidRPr="00D43B3A" w:rsidRDefault="008918EB" w:rsidP="009528AF">
            <w:pPr>
              <w:jc w:val="center"/>
              <w:rPr>
                <w:rFonts w:ascii="Arial" w:hAnsi="Arial" w:cs="Arial"/>
                <w:spacing w:val="0"/>
                <w:sz w:val="16"/>
                <w:szCs w:val="16"/>
                <w:lang w:val="es-ES" w:eastAsia="es-ES"/>
              </w:rPr>
            </w:pPr>
          </w:p>
        </w:tc>
      </w:tr>
      <w:tr w:rsidR="008918EB" w:rsidRPr="00D43B3A" w14:paraId="5FBAC659" w14:textId="77777777" w:rsidTr="00775F41">
        <w:trPr>
          <w:trHeight w:val="62"/>
        </w:trPr>
        <w:tc>
          <w:tcPr>
            <w:tcW w:w="11555" w:type="dxa"/>
            <w:gridSpan w:val="30"/>
            <w:tcBorders>
              <w:top w:val="single" w:sz="4" w:space="0" w:color="auto"/>
              <w:left w:val="single" w:sz="4" w:space="0" w:color="auto"/>
              <w:bottom w:val="single" w:sz="4" w:space="0" w:color="auto"/>
              <w:right w:val="single" w:sz="4" w:space="0" w:color="auto"/>
            </w:tcBorders>
            <w:shd w:val="clear" w:color="auto" w:fill="auto"/>
            <w:vAlign w:val="center"/>
            <w:hideMark/>
          </w:tcPr>
          <w:p w14:paraId="1FF15ABD" w14:textId="77777777" w:rsidR="008918EB" w:rsidRPr="00D43B3A" w:rsidRDefault="008918EB" w:rsidP="008918EB">
            <w:pPr>
              <w:rPr>
                <w:rFonts w:ascii="Arial" w:hAnsi="Arial" w:cs="Arial"/>
                <w:spacing w:val="0"/>
                <w:sz w:val="16"/>
                <w:szCs w:val="16"/>
                <w:lang w:val="es-ES" w:eastAsia="es-ES"/>
              </w:rPr>
            </w:pPr>
            <w:r w:rsidRPr="00D43B3A">
              <w:rPr>
                <w:rFonts w:ascii="Arial" w:hAnsi="Arial" w:cs="Arial"/>
                <w:b/>
                <w:i/>
                <w:spacing w:val="0"/>
                <w:sz w:val="14"/>
                <w:szCs w:val="14"/>
                <w:lang w:val="es-ES" w:eastAsia="es-ES"/>
              </w:rPr>
              <w:t>Recopilación de información:</w:t>
            </w:r>
          </w:p>
        </w:tc>
        <w:tc>
          <w:tcPr>
            <w:tcW w:w="1040" w:type="dxa"/>
            <w:vMerge w:val="restart"/>
            <w:tcBorders>
              <w:top w:val="single" w:sz="4" w:space="0" w:color="auto"/>
              <w:left w:val="single" w:sz="4" w:space="0" w:color="auto"/>
              <w:right w:val="single" w:sz="4" w:space="0" w:color="auto"/>
            </w:tcBorders>
            <w:shd w:val="clear" w:color="auto" w:fill="auto"/>
            <w:vAlign w:val="center"/>
            <w:hideMark/>
          </w:tcPr>
          <w:p w14:paraId="0932CC4C" w14:textId="77777777" w:rsidR="008918EB" w:rsidRPr="00D43B3A" w:rsidRDefault="008918EB" w:rsidP="008918EB">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UEP</w:t>
            </w:r>
          </w:p>
        </w:tc>
        <w:tc>
          <w:tcPr>
            <w:tcW w:w="738" w:type="dxa"/>
            <w:vMerge w:val="restart"/>
            <w:tcBorders>
              <w:top w:val="nil"/>
              <w:left w:val="single" w:sz="4" w:space="0" w:color="auto"/>
              <w:right w:val="single" w:sz="4" w:space="0" w:color="auto"/>
            </w:tcBorders>
            <w:shd w:val="clear" w:color="auto" w:fill="auto"/>
            <w:vAlign w:val="center"/>
            <w:hideMark/>
          </w:tcPr>
          <w:p w14:paraId="7CD42598" w14:textId="77777777" w:rsidR="008918EB" w:rsidRPr="00D43B3A" w:rsidRDefault="008918EB" w:rsidP="008918EB">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150.000</w:t>
            </w:r>
          </w:p>
        </w:tc>
        <w:tc>
          <w:tcPr>
            <w:tcW w:w="1207" w:type="dxa"/>
            <w:vMerge w:val="restart"/>
            <w:tcBorders>
              <w:top w:val="nil"/>
              <w:left w:val="single" w:sz="4" w:space="0" w:color="auto"/>
              <w:right w:val="single" w:sz="4" w:space="0" w:color="auto"/>
            </w:tcBorders>
            <w:shd w:val="clear" w:color="auto" w:fill="auto"/>
            <w:vAlign w:val="center"/>
            <w:hideMark/>
          </w:tcPr>
          <w:p w14:paraId="71B33BF1" w14:textId="7A87F9D1" w:rsidR="008918EB" w:rsidRPr="00D43B3A" w:rsidRDefault="008918EB" w:rsidP="008918EB">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PR-</w:t>
            </w:r>
            <w:r w:rsidR="00392608" w:rsidRPr="00D43B3A">
              <w:rPr>
                <w:rFonts w:ascii="Arial" w:hAnsi="Arial" w:cs="Arial"/>
                <w:spacing w:val="0"/>
                <w:sz w:val="16"/>
                <w:szCs w:val="16"/>
                <w:lang w:val="es-ES" w:eastAsia="es-ES"/>
              </w:rPr>
              <w:t>L11</w:t>
            </w:r>
            <w:r w:rsidR="00706004">
              <w:rPr>
                <w:rFonts w:ascii="Arial" w:hAnsi="Arial" w:cs="Arial"/>
                <w:spacing w:val="0"/>
                <w:sz w:val="16"/>
                <w:szCs w:val="16"/>
                <w:lang w:val="es-ES" w:eastAsia="es-ES"/>
              </w:rPr>
              <w:t>64</w:t>
            </w:r>
          </w:p>
          <w:p w14:paraId="040F72FB" w14:textId="1C013255" w:rsidR="008918EB" w:rsidRPr="00D43B3A" w:rsidRDefault="00802D81" w:rsidP="008918EB">
            <w:pPr>
              <w:jc w:val="center"/>
              <w:rPr>
                <w:rFonts w:ascii="Arial" w:hAnsi="Arial" w:cs="Arial"/>
                <w:spacing w:val="0"/>
                <w:sz w:val="16"/>
                <w:szCs w:val="16"/>
                <w:lang w:val="es-ES" w:eastAsia="es-ES"/>
              </w:rPr>
            </w:pPr>
            <w:r>
              <w:rPr>
                <w:rFonts w:ascii="Arial" w:hAnsi="Arial" w:cs="Arial"/>
                <w:spacing w:val="0"/>
                <w:sz w:val="16"/>
                <w:szCs w:val="16"/>
                <w:lang w:val="es-ES" w:eastAsia="es-ES"/>
              </w:rPr>
              <w:t>Otros costos</w:t>
            </w:r>
          </w:p>
        </w:tc>
      </w:tr>
      <w:tr w:rsidR="008918EB" w:rsidRPr="00D43B3A" w14:paraId="1F05C0D5" w14:textId="77777777" w:rsidTr="00775F41">
        <w:trPr>
          <w:trHeight w:hRule="exact" w:val="216"/>
        </w:trPr>
        <w:tc>
          <w:tcPr>
            <w:tcW w:w="4454" w:type="dxa"/>
            <w:tcBorders>
              <w:top w:val="single" w:sz="4" w:space="0" w:color="auto"/>
              <w:left w:val="single" w:sz="4" w:space="0" w:color="auto"/>
              <w:bottom w:val="nil"/>
              <w:right w:val="single" w:sz="4" w:space="0" w:color="auto"/>
            </w:tcBorders>
            <w:shd w:val="clear" w:color="auto" w:fill="auto"/>
            <w:vAlign w:val="center"/>
            <w:hideMark/>
          </w:tcPr>
          <w:p w14:paraId="1B5822E5" w14:textId="77777777" w:rsidR="008918EB" w:rsidRPr="00D43B3A" w:rsidRDefault="008918EB" w:rsidP="00CD4B27">
            <w:pPr>
              <w:pStyle w:val="ListParagraph"/>
              <w:numPr>
                <w:ilvl w:val="0"/>
                <w:numId w:val="24"/>
              </w:numPr>
              <w:ind w:left="90" w:hanging="90"/>
              <w:rPr>
                <w:rFonts w:ascii="Arial" w:hAnsi="Arial" w:cs="Arial"/>
                <w:sz w:val="14"/>
                <w:szCs w:val="14"/>
                <w:lang w:val="es-ES" w:eastAsia="es-ES"/>
              </w:rPr>
            </w:pPr>
            <w:r w:rsidRPr="00D43B3A">
              <w:rPr>
                <w:rFonts w:ascii="Arial" w:hAnsi="Arial" w:cs="Arial"/>
                <w:sz w:val="14"/>
                <w:szCs w:val="14"/>
                <w:lang w:val="es-ES" w:eastAsia="es-ES"/>
              </w:rPr>
              <w:t>% avance físico de las obras de mejoramiento y conservación</w:t>
            </w:r>
          </w:p>
        </w:tc>
        <w:tc>
          <w:tcPr>
            <w:tcW w:w="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F6783" w14:textId="77777777" w:rsidR="008918EB" w:rsidRPr="00D43B3A" w:rsidRDefault="008918EB" w:rsidP="001D67F0">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5E72C888"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7483EF3B"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047DA4DF"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632AAAFE"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76EEC403"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40E29CF4"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50AC0BD7"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734F10B8"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3B4145F9"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52264749"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21898F97"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3556660E"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4E95E487"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676CE6C8"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57DE7B65"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0D30AB62"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1F2B9257"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6599CEDF"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58A234DA"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single" w:sz="4" w:space="0" w:color="auto"/>
              <w:left w:val="single" w:sz="4" w:space="0" w:color="auto"/>
              <w:bottom w:val="single" w:sz="4" w:space="0" w:color="000000"/>
              <w:right w:val="single" w:sz="4" w:space="0" w:color="auto"/>
            </w:tcBorders>
            <w:shd w:val="clear" w:color="auto" w:fill="1F497D" w:themeFill="text2"/>
            <w:vAlign w:val="center"/>
          </w:tcPr>
          <w:p w14:paraId="61D261FD"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auto"/>
              <w:left w:val="single" w:sz="4" w:space="0" w:color="auto"/>
              <w:bottom w:val="single" w:sz="4" w:space="0" w:color="000000"/>
              <w:right w:val="single" w:sz="4" w:space="0" w:color="auto"/>
            </w:tcBorders>
            <w:vAlign w:val="center"/>
          </w:tcPr>
          <w:p w14:paraId="5F061C19"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single" w:sz="4" w:space="0" w:color="auto"/>
              <w:left w:val="single" w:sz="4" w:space="0" w:color="auto"/>
              <w:bottom w:val="single" w:sz="4" w:space="0" w:color="000000"/>
              <w:right w:val="single" w:sz="4" w:space="0" w:color="auto"/>
            </w:tcBorders>
            <w:shd w:val="clear" w:color="auto" w:fill="1F497D" w:themeFill="text2"/>
            <w:vAlign w:val="center"/>
          </w:tcPr>
          <w:p w14:paraId="0870C839"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single" w:sz="4" w:space="0" w:color="auto"/>
              <w:left w:val="single" w:sz="4" w:space="0" w:color="auto"/>
              <w:bottom w:val="single" w:sz="4" w:space="0" w:color="000000"/>
              <w:right w:val="single" w:sz="4" w:space="0" w:color="auto"/>
            </w:tcBorders>
            <w:vAlign w:val="center"/>
          </w:tcPr>
          <w:p w14:paraId="69BDDDB7"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single" w:sz="4" w:space="0" w:color="auto"/>
              <w:left w:val="single" w:sz="4" w:space="0" w:color="auto"/>
              <w:bottom w:val="single" w:sz="4" w:space="0" w:color="000000"/>
              <w:right w:val="single" w:sz="4" w:space="0" w:color="auto"/>
            </w:tcBorders>
            <w:shd w:val="clear" w:color="auto" w:fill="1F497D" w:themeFill="text2"/>
            <w:vAlign w:val="center"/>
          </w:tcPr>
          <w:p w14:paraId="33EF995C"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auto"/>
              <w:left w:val="single" w:sz="4" w:space="0" w:color="auto"/>
              <w:bottom w:val="single" w:sz="4" w:space="0" w:color="000000"/>
              <w:right w:val="single" w:sz="4" w:space="0" w:color="auto"/>
            </w:tcBorders>
            <w:vAlign w:val="center"/>
          </w:tcPr>
          <w:p w14:paraId="09DB3D23" w14:textId="77777777" w:rsidR="008918EB" w:rsidRPr="00D43B3A" w:rsidRDefault="008918EB" w:rsidP="008918EB">
            <w:pPr>
              <w:jc w:val="center"/>
              <w:rPr>
                <w:rFonts w:ascii="Arial" w:hAnsi="Arial" w:cs="Arial"/>
                <w:spacing w:val="0"/>
                <w:sz w:val="16"/>
                <w:szCs w:val="16"/>
                <w:lang w:val="es-ES" w:eastAsia="es-ES"/>
              </w:rPr>
            </w:pPr>
          </w:p>
        </w:tc>
        <w:tc>
          <w:tcPr>
            <w:tcW w:w="332" w:type="dxa"/>
            <w:gridSpan w:val="2"/>
            <w:tcBorders>
              <w:top w:val="single" w:sz="4" w:space="0" w:color="auto"/>
              <w:left w:val="single" w:sz="4" w:space="0" w:color="auto"/>
              <w:bottom w:val="single" w:sz="4" w:space="0" w:color="000000"/>
              <w:right w:val="single" w:sz="4" w:space="0" w:color="auto"/>
            </w:tcBorders>
            <w:shd w:val="clear" w:color="auto" w:fill="1F497D" w:themeFill="text2"/>
            <w:vAlign w:val="center"/>
          </w:tcPr>
          <w:p w14:paraId="3AC50B9B" w14:textId="77777777" w:rsidR="008918EB" w:rsidRPr="00D43B3A" w:rsidRDefault="008918EB" w:rsidP="008918EB">
            <w:pPr>
              <w:jc w:val="center"/>
              <w:rPr>
                <w:rFonts w:ascii="Arial" w:hAnsi="Arial" w:cs="Arial"/>
                <w:spacing w:val="0"/>
                <w:sz w:val="16"/>
                <w:szCs w:val="16"/>
                <w:lang w:val="es-ES" w:eastAsia="es-ES"/>
              </w:rPr>
            </w:pPr>
          </w:p>
        </w:tc>
        <w:tc>
          <w:tcPr>
            <w:tcW w:w="235" w:type="dxa"/>
            <w:tcBorders>
              <w:top w:val="single" w:sz="4" w:space="0" w:color="auto"/>
              <w:left w:val="single" w:sz="4" w:space="0" w:color="auto"/>
              <w:bottom w:val="single" w:sz="4" w:space="0" w:color="000000"/>
              <w:right w:val="single" w:sz="4" w:space="0" w:color="auto"/>
            </w:tcBorders>
            <w:vAlign w:val="center"/>
          </w:tcPr>
          <w:p w14:paraId="345B1360"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left w:val="single" w:sz="4" w:space="0" w:color="auto"/>
              <w:right w:val="single" w:sz="4" w:space="0" w:color="auto"/>
            </w:tcBorders>
            <w:vAlign w:val="center"/>
            <w:hideMark/>
          </w:tcPr>
          <w:p w14:paraId="25030A17" w14:textId="77777777" w:rsidR="008918EB" w:rsidRPr="00D43B3A" w:rsidRDefault="008918EB" w:rsidP="009528AF">
            <w:pPr>
              <w:rPr>
                <w:rFonts w:ascii="Arial" w:hAnsi="Arial" w:cs="Arial"/>
                <w:spacing w:val="0"/>
                <w:sz w:val="16"/>
                <w:szCs w:val="16"/>
                <w:lang w:val="es-ES" w:eastAsia="es-ES"/>
              </w:rPr>
            </w:pPr>
          </w:p>
        </w:tc>
        <w:tc>
          <w:tcPr>
            <w:tcW w:w="738" w:type="dxa"/>
            <w:vMerge/>
            <w:tcBorders>
              <w:left w:val="single" w:sz="4" w:space="0" w:color="auto"/>
              <w:right w:val="single" w:sz="4" w:space="0" w:color="auto"/>
            </w:tcBorders>
            <w:vAlign w:val="center"/>
            <w:hideMark/>
          </w:tcPr>
          <w:p w14:paraId="00A6E163" w14:textId="77777777" w:rsidR="008918EB" w:rsidRPr="00D43B3A" w:rsidRDefault="008918EB" w:rsidP="009528AF">
            <w:pPr>
              <w:rPr>
                <w:rFonts w:ascii="Arial" w:hAnsi="Arial" w:cs="Arial"/>
                <w:spacing w:val="0"/>
                <w:sz w:val="16"/>
                <w:szCs w:val="16"/>
                <w:lang w:val="es-ES" w:eastAsia="es-ES"/>
              </w:rPr>
            </w:pPr>
          </w:p>
        </w:tc>
        <w:tc>
          <w:tcPr>
            <w:tcW w:w="1207" w:type="dxa"/>
            <w:vMerge/>
            <w:tcBorders>
              <w:left w:val="single" w:sz="4" w:space="0" w:color="auto"/>
              <w:right w:val="single" w:sz="4" w:space="0" w:color="auto"/>
            </w:tcBorders>
            <w:vAlign w:val="center"/>
            <w:hideMark/>
          </w:tcPr>
          <w:p w14:paraId="1D213BF4"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19CB7A39" w14:textId="77777777" w:rsidTr="00775F41">
        <w:trPr>
          <w:trHeight w:hRule="exact" w:val="216"/>
        </w:trPr>
        <w:tc>
          <w:tcPr>
            <w:tcW w:w="4454" w:type="dxa"/>
            <w:tcBorders>
              <w:top w:val="nil"/>
              <w:left w:val="single" w:sz="4" w:space="0" w:color="auto"/>
              <w:bottom w:val="nil"/>
              <w:right w:val="single" w:sz="4" w:space="0" w:color="auto"/>
            </w:tcBorders>
            <w:shd w:val="clear" w:color="auto" w:fill="auto"/>
            <w:vAlign w:val="center"/>
            <w:hideMark/>
          </w:tcPr>
          <w:p w14:paraId="3AC36B68" w14:textId="77777777" w:rsidR="008918EB" w:rsidRPr="00D43B3A" w:rsidRDefault="008918EB" w:rsidP="00CD4B27">
            <w:pPr>
              <w:pStyle w:val="ListParagraph"/>
              <w:numPr>
                <w:ilvl w:val="0"/>
                <w:numId w:val="24"/>
              </w:numPr>
              <w:ind w:left="90" w:hanging="90"/>
              <w:rPr>
                <w:rFonts w:ascii="Arial" w:hAnsi="Arial" w:cs="Arial"/>
                <w:sz w:val="14"/>
                <w:szCs w:val="14"/>
                <w:lang w:val="es-ES" w:eastAsia="es-ES"/>
              </w:rPr>
            </w:pPr>
            <w:r w:rsidRPr="00D43B3A">
              <w:rPr>
                <w:rFonts w:ascii="Arial" w:hAnsi="Arial" w:cs="Arial"/>
                <w:sz w:val="14"/>
                <w:szCs w:val="14"/>
                <w:lang w:val="es-ES" w:eastAsia="es-ES"/>
              </w:rPr>
              <w:t>% avance del contrato de catastro y fiscalización de obras</w:t>
            </w:r>
          </w:p>
        </w:tc>
        <w:tc>
          <w:tcPr>
            <w:tcW w:w="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C4391" w14:textId="77777777" w:rsidR="008918EB" w:rsidRPr="00D43B3A" w:rsidRDefault="008918EB" w:rsidP="001D67F0">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69B8FE78"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790737E7"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24F891DB"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6F0038A0"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7689498F"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0BD7E179"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73F18F6F"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1518832C"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686CED8C"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35E20766"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3B42B157"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089A35EB"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1F132DA6"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3DCAF267"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2DC21CA1"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0AD123B5"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14539AB8"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66632EA7"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0601A426"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nil"/>
              <w:left w:val="single" w:sz="4" w:space="0" w:color="auto"/>
              <w:bottom w:val="single" w:sz="4" w:space="0" w:color="000000"/>
              <w:right w:val="single" w:sz="4" w:space="0" w:color="auto"/>
            </w:tcBorders>
            <w:shd w:val="clear" w:color="auto" w:fill="1F497D" w:themeFill="text2"/>
            <w:vAlign w:val="center"/>
          </w:tcPr>
          <w:p w14:paraId="0802F35D"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743EFB0B"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nil"/>
              <w:left w:val="single" w:sz="4" w:space="0" w:color="auto"/>
              <w:bottom w:val="single" w:sz="4" w:space="0" w:color="000000"/>
              <w:right w:val="single" w:sz="4" w:space="0" w:color="auto"/>
            </w:tcBorders>
            <w:shd w:val="clear" w:color="auto" w:fill="1F497D" w:themeFill="text2"/>
            <w:vAlign w:val="center"/>
          </w:tcPr>
          <w:p w14:paraId="2F31C10B"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nil"/>
              <w:left w:val="single" w:sz="4" w:space="0" w:color="auto"/>
              <w:bottom w:val="single" w:sz="4" w:space="0" w:color="000000"/>
              <w:right w:val="single" w:sz="4" w:space="0" w:color="auto"/>
            </w:tcBorders>
            <w:vAlign w:val="center"/>
          </w:tcPr>
          <w:p w14:paraId="22C79A24"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nil"/>
              <w:left w:val="single" w:sz="4" w:space="0" w:color="auto"/>
              <w:bottom w:val="single" w:sz="4" w:space="0" w:color="000000"/>
              <w:right w:val="single" w:sz="4" w:space="0" w:color="auto"/>
            </w:tcBorders>
            <w:shd w:val="clear" w:color="auto" w:fill="1F497D" w:themeFill="text2"/>
            <w:vAlign w:val="center"/>
          </w:tcPr>
          <w:p w14:paraId="5E711411"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331BCAD6" w14:textId="77777777" w:rsidR="008918EB" w:rsidRPr="00D43B3A" w:rsidRDefault="008918EB" w:rsidP="008918EB">
            <w:pPr>
              <w:jc w:val="center"/>
              <w:rPr>
                <w:rFonts w:ascii="Arial" w:hAnsi="Arial" w:cs="Arial"/>
                <w:spacing w:val="0"/>
                <w:sz w:val="16"/>
                <w:szCs w:val="16"/>
                <w:lang w:val="es-ES" w:eastAsia="es-ES"/>
              </w:rPr>
            </w:pPr>
          </w:p>
        </w:tc>
        <w:tc>
          <w:tcPr>
            <w:tcW w:w="332" w:type="dxa"/>
            <w:gridSpan w:val="2"/>
            <w:tcBorders>
              <w:top w:val="nil"/>
              <w:left w:val="single" w:sz="4" w:space="0" w:color="auto"/>
              <w:bottom w:val="single" w:sz="4" w:space="0" w:color="000000"/>
              <w:right w:val="single" w:sz="4" w:space="0" w:color="auto"/>
            </w:tcBorders>
            <w:shd w:val="clear" w:color="auto" w:fill="1F497D" w:themeFill="text2"/>
            <w:vAlign w:val="center"/>
          </w:tcPr>
          <w:p w14:paraId="4C41347B" w14:textId="77777777" w:rsidR="008918EB" w:rsidRPr="00D43B3A" w:rsidRDefault="008918EB" w:rsidP="008918EB">
            <w:pPr>
              <w:jc w:val="center"/>
              <w:rPr>
                <w:rFonts w:ascii="Arial" w:hAnsi="Arial" w:cs="Arial"/>
                <w:spacing w:val="0"/>
                <w:sz w:val="16"/>
                <w:szCs w:val="16"/>
                <w:lang w:val="es-ES" w:eastAsia="es-ES"/>
              </w:rPr>
            </w:pPr>
          </w:p>
        </w:tc>
        <w:tc>
          <w:tcPr>
            <w:tcW w:w="235" w:type="dxa"/>
            <w:tcBorders>
              <w:top w:val="nil"/>
              <w:left w:val="single" w:sz="4" w:space="0" w:color="auto"/>
              <w:bottom w:val="single" w:sz="4" w:space="0" w:color="000000"/>
              <w:right w:val="single" w:sz="4" w:space="0" w:color="auto"/>
            </w:tcBorders>
            <w:vAlign w:val="center"/>
          </w:tcPr>
          <w:p w14:paraId="7C872A1F"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left w:val="single" w:sz="4" w:space="0" w:color="auto"/>
              <w:right w:val="single" w:sz="4" w:space="0" w:color="auto"/>
            </w:tcBorders>
            <w:vAlign w:val="center"/>
            <w:hideMark/>
          </w:tcPr>
          <w:p w14:paraId="6867E67D" w14:textId="77777777" w:rsidR="008918EB" w:rsidRPr="00D43B3A" w:rsidRDefault="008918EB" w:rsidP="009528AF">
            <w:pPr>
              <w:rPr>
                <w:rFonts w:ascii="Arial" w:hAnsi="Arial" w:cs="Arial"/>
                <w:spacing w:val="0"/>
                <w:sz w:val="16"/>
                <w:szCs w:val="16"/>
                <w:lang w:val="es-ES" w:eastAsia="es-ES"/>
              </w:rPr>
            </w:pPr>
          </w:p>
        </w:tc>
        <w:tc>
          <w:tcPr>
            <w:tcW w:w="738" w:type="dxa"/>
            <w:vMerge/>
            <w:tcBorders>
              <w:left w:val="single" w:sz="4" w:space="0" w:color="auto"/>
              <w:right w:val="single" w:sz="4" w:space="0" w:color="auto"/>
            </w:tcBorders>
            <w:vAlign w:val="center"/>
            <w:hideMark/>
          </w:tcPr>
          <w:p w14:paraId="750233BB" w14:textId="77777777" w:rsidR="008918EB" w:rsidRPr="00D43B3A" w:rsidRDefault="008918EB" w:rsidP="009528AF">
            <w:pPr>
              <w:rPr>
                <w:rFonts w:ascii="Arial" w:hAnsi="Arial" w:cs="Arial"/>
                <w:spacing w:val="0"/>
                <w:sz w:val="16"/>
                <w:szCs w:val="16"/>
                <w:lang w:val="es-ES" w:eastAsia="es-ES"/>
              </w:rPr>
            </w:pPr>
          </w:p>
        </w:tc>
        <w:tc>
          <w:tcPr>
            <w:tcW w:w="1207" w:type="dxa"/>
            <w:vMerge/>
            <w:tcBorders>
              <w:left w:val="single" w:sz="4" w:space="0" w:color="auto"/>
              <w:right w:val="single" w:sz="4" w:space="0" w:color="auto"/>
            </w:tcBorders>
            <w:vAlign w:val="center"/>
            <w:hideMark/>
          </w:tcPr>
          <w:p w14:paraId="70878378"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78912150" w14:textId="77777777" w:rsidTr="00775F41">
        <w:trPr>
          <w:trHeight w:hRule="exact" w:val="216"/>
        </w:trPr>
        <w:tc>
          <w:tcPr>
            <w:tcW w:w="4454" w:type="dxa"/>
            <w:tcBorders>
              <w:top w:val="nil"/>
              <w:left w:val="single" w:sz="4" w:space="0" w:color="auto"/>
              <w:bottom w:val="nil"/>
              <w:right w:val="single" w:sz="4" w:space="0" w:color="auto"/>
            </w:tcBorders>
            <w:shd w:val="clear" w:color="auto" w:fill="auto"/>
            <w:vAlign w:val="center"/>
            <w:hideMark/>
          </w:tcPr>
          <w:p w14:paraId="2E1C9847" w14:textId="77777777" w:rsidR="008918EB" w:rsidRPr="00D43B3A" w:rsidRDefault="008918EB" w:rsidP="00CD4B27">
            <w:pPr>
              <w:pStyle w:val="ListParagraph"/>
              <w:numPr>
                <w:ilvl w:val="0"/>
                <w:numId w:val="24"/>
              </w:numPr>
              <w:ind w:left="90" w:hanging="90"/>
              <w:rPr>
                <w:rFonts w:ascii="Arial" w:hAnsi="Arial" w:cs="Arial"/>
                <w:sz w:val="14"/>
                <w:szCs w:val="14"/>
                <w:lang w:val="es-ES" w:eastAsia="es-ES"/>
              </w:rPr>
            </w:pPr>
            <w:r w:rsidRPr="00D43B3A">
              <w:rPr>
                <w:rFonts w:ascii="Arial" w:hAnsi="Arial" w:cs="Arial"/>
                <w:sz w:val="14"/>
                <w:szCs w:val="14"/>
                <w:lang w:val="es-ES" w:eastAsia="es-ES"/>
              </w:rPr>
              <w:t>% avance en el pago a frentistas por mejoras y/o expropiaciones</w:t>
            </w:r>
          </w:p>
        </w:tc>
        <w:tc>
          <w:tcPr>
            <w:tcW w:w="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A9EC8"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247A20F8"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7C4F9A6A"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14E3C9EC"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hideMark/>
          </w:tcPr>
          <w:p w14:paraId="01C62E7E"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2AF23D64"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2A29DFDA"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237D735B"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hideMark/>
          </w:tcPr>
          <w:p w14:paraId="1EBF36A3"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289FD71E"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170C73D1"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53C3CB34"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hideMark/>
          </w:tcPr>
          <w:p w14:paraId="19575F29"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47EA767F"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08D0AE5F"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48BE29E2"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hideMark/>
          </w:tcPr>
          <w:p w14:paraId="4259A5DB"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043CABD6"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2698EC16"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53A5DC6F" w14:textId="77777777" w:rsidR="008918EB" w:rsidRPr="00D43B3A" w:rsidRDefault="008918EB" w:rsidP="00C63211">
            <w:pPr>
              <w:jc w:val="center"/>
              <w:rPr>
                <w:rFonts w:ascii="Arial" w:hAnsi="Arial" w:cs="Arial"/>
                <w:spacing w:val="0"/>
                <w:sz w:val="14"/>
                <w:szCs w:val="14"/>
                <w:lang w:val="es-ES" w:eastAsia="es-ES"/>
              </w:rPr>
            </w:pPr>
          </w:p>
        </w:tc>
        <w:tc>
          <w:tcPr>
            <w:tcW w:w="189" w:type="dxa"/>
            <w:tcBorders>
              <w:top w:val="nil"/>
              <w:left w:val="single" w:sz="4" w:space="0" w:color="auto"/>
              <w:bottom w:val="single" w:sz="4" w:space="0" w:color="000000"/>
              <w:right w:val="single" w:sz="4" w:space="0" w:color="auto"/>
            </w:tcBorders>
            <w:shd w:val="clear" w:color="auto" w:fill="1F497D" w:themeFill="text2"/>
            <w:vAlign w:val="center"/>
          </w:tcPr>
          <w:p w14:paraId="1D06835D" w14:textId="77777777" w:rsidR="008918EB" w:rsidRPr="00D43B3A" w:rsidRDefault="008918EB" w:rsidP="00C63211">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1DEA55FD" w14:textId="77777777" w:rsidR="008918EB" w:rsidRPr="00D43B3A" w:rsidRDefault="008918EB" w:rsidP="00C63211">
            <w:pPr>
              <w:jc w:val="center"/>
              <w:rPr>
                <w:rFonts w:ascii="Arial" w:hAnsi="Arial" w:cs="Arial"/>
                <w:spacing w:val="0"/>
                <w:sz w:val="16"/>
                <w:szCs w:val="16"/>
                <w:lang w:val="es-ES" w:eastAsia="es-ES"/>
              </w:rPr>
            </w:pPr>
          </w:p>
        </w:tc>
        <w:tc>
          <w:tcPr>
            <w:tcW w:w="287" w:type="dxa"/>
            <w:tcBorders>
              <w:top w:val="nil"/>
              <w:left w:val="single" w:sz="4" w:space="0" w:color="auto"/>
              <w:bottom w:val="single" w:sz="4" w:space="0" w:color="000000"/>
              <w:right w:val="single" w:sz="4" w:space="0" w:color="auto"/>
            </w:tcBorders>
            <w:shd w:val="clear" w:color="auto" w:fill="1F497D" w:themeFill="text2"/>
            <w:vAlign w:val="center"/>
          </w:tcPr>
          <w:p w14:paraId="41F17E29" w14:textId="77777777" w:rsidR="008918EB" w:rsidRPr="00D43B3A" w:rsidRDefault="008918EB" w:rsidP="00C63211">
            <w:pPr>
              <w:jc w:val="center"/>
              <w:rPr>
                <w:rFonts w:ascii="Arial" w:hAnsi="Arial" w:cs="Arial"/>
                <w:spacing w:val="0"/>
                <w:sz w:val="16"/>
                <w:szCs w:val="16"/>
                <w:lang w:val="es-ES" w:eastAsia="es-ES"/>
              </w:rPr>
            </w:pPr>
          </w:p>
        </w:tc>
        <w:tc>
          <w:tcPr>
            <w:tcW w:w="278" w:type="dxa"/>
            <w:tcBorders>
              <w:top w:val="nil"/>
              <w:left w:val="single" w:sz="4" w:space="0" w:color="auto"/>
              <w:bottom w:val="single" w:sz="4" w:space="0" w:color="000000"/>
              <w:right w:val="single" w:sz="4" w:space="0" w:color="auto"/>
            </w:tcBorders>
            <w:vAlign w:val="center"/>
          </w:tcPr>
          <w:p w14:paraId="6881CE06" w14:textId="77777777" w:rsidR="008918EB" w:rsidRPr="00D43B3A" w:rsidRDefault="008918EB" w:rsidP="00C63211">
            <w:pPr>
              <w:jc w:val="center"/>
              <w:rPr>
                <w:rFonts w:ascii="Arial" w:hAnsi="Arial" w:cs="Arial"/>
                <w:spacing w:val="0"/>
                <w:sz w:val="16"/>
                <w:szCs w:val="16"/>
                <w:lang w:val="es-ES" w:eastAsia="es-ES"/>
              </w:rPr>
            </w:pPr>
          </w:p>
        </w:tc>
        <w:tc>
          <w:tcPr>
            <w:tcW w:w="189" w:type="dxa"/>
            <w:tcBorders>
              <w:top w:val="nil"/>
              <w:left w:val="single" w:sz="4" w:space="0" w:color="auto"/>
              <w:bottom w:val="single" w:sz="4" w:space="0" w:color="000000"/>
              <w:right w:val="single" w:sz="4" w:space="0" w:color="auto"/>
            </w:tcBorders>
            <w:shd w:val="clear" w:color="auto" w:fill="1F497D" w:themeFill="text2"/>
            <w:vAlign w:val="center"/>
          </w:tcPr>
          <w:p w14:paraId="56C9A1EE" w14:textId="77777777" w:rsidR="008918EB" w:rsidRPr="00D43B3A" w:rsidRDefault="008918EB" w:rsidP="00C63211">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10561AEE" w14:textId="77777777" w:rsidR="008918EB" w:rsidRPr="00D43B3A" w:rsidRDefault="008918EB" w:rsidP="00C63211">
            <w:pPr>
              <w:jc w:val="center"/>
              <w:rPr>
                <w:rFonts w:ascii="Arial" w:hAnsi="Arial" w:cs="Arial"/>
                <w:spacing w:val="0"/>
                <w:sz w:val="16"/>
                <w:szCs w:val="16"/>
                <w:lang w:val="es-ES" w:eastAsia="es-ES"/>
              </w:rPr>
            </w:pPr>
          </w:p>
        </w:tc>
        <w:tc>
          <w:tcPr>
            <w:tcW w:w="332" w:type="dxa"/>
            <w:gridSpan w:val="2"/>
            <w:tcBorders>
              <w:top w:val="nil"/>
              <w:left w:val="single" w:sz="4" w:space="0" w:color="auto"/>
              <w:bottom w:val="single" w:sz="4" w:space="0" w:color="000000"/>
              <w:right w:val="single" w:sz="4" w:space="0" w:color="auto"/>
            </w:tcBorders>
            <w:shd w:val="clear" w:color="auto" w:fill="1F497D" w:themeFill="text2"/>
            <w:vAlign w:val="center"/>
          </w:tcPr>
          <w:p w14:paraId="5253CC6A" w14:textId="77777777" w:rsidR="008918EB" w:rsidRPr="00D43B3A" w:rsidRDefault="008918EB" w:rsidP="00C63211">
            <w:pPr>
              <w:jc w:val="center"/>
              <w:rPr>
                <w:rFonts w:ascii="Arial" w:hAnsi="Arial" w:cs="Arial"/>
                <w:spacing w:val="0"/>
                <w:sz w:val="16"/>
                <w:szCs w:val="16"/>
                <w:lang w:val="es-ES" w:eastAsia="es-ES"/>
              </w:rPr>
            </w:pPr>
          </w:p>
        </w:tc>
        <w:tc>
          <w:tcPr>
            <w:tcW w:w="235" w:type="dxa"/>
            <w:tcBorders>
              <w:top w:val="nil"/>
              <w:left w:val="single" w:sz="4" w:space="0" w:color="auto"/>
              <w:bottom w:val="single" w:sz="4" w:space="0" w:color="000000"/>
              <w:right w:val="single" w:sz="4" w:space="0" w:color="auto"/>
            </w:tcBorders>
            <w:vAlign w:val="center"/>
          </w:tcPr>
          <w:p w14:paraId="73D5E1EF"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left w:val="single" w:sz="4" w:space="0" w:color="auto"/>
              <w:right w:val="single" w:sz="4" w:space="0" w:color="auto"/>
            </w:tcBorders>
            <w:vAlign w:val="center"/>
            <w:hideMark/>
          </w:tcPr>
          <w:p w14:paraId="6F498F73" w14:textId="77777777" w:rsidR="008918EB" w:rsidRPr="00D43B3A" w:rsidRDefault="008918EB" w:rsidP="009528AF">
            <w:pPr>
              <w:rPr>
                <w:rFonts w:ascii="Arial" w:hAnsi="Arial" w:cs="Arial"/>
                <w:spacing w:val="0"/>
                <w:sz w:val="16"/>
                <w:szCs w:val="16"/>
                <w:lang w:val="es-ES" w:eastAsia="es-ES"/>
              </w:rPr>
            </w:pPr>
          </w:p>
        </w:tc>
        <w:tc>
          <w:tcPr>
            <w:tcW w:w="738" w:type="dxa"/>
            <w:vMerge/>
            <w:tcBorders>
              <w:left w:val="single" w:sz="4" w:space="0" w:color="auto"/>
              <w:right w:val="single" w:sz="4" w:space="0" w:color="auto"/>
            </w:tcBorders>
            <w:vAlign w:val="center"/>
            <w:hideMark/>
          </w:tcPr>
          <w:p w14:paraId="741111E8" w14:textId="77777777" w:rsidR="008918EB" w:rsidRPr="00D43B3A" w:rsidRDefault="008918EB" w:rsidP="009528AF">
            <w:pPr>
              <w:rPr>
                <w:rFonts w:ascii="Arial" w:hAnsi="Arial" w:cs="Arial"/>
                <w:spacing w:val="0"/>
                <w:sz w:val="16"/>
                <w:szCs w:val="16"/>
                <w:lang w:val="es-ES" w:eastAsia="es-ES"/>
              </w:rPr>
            </w:pPr>
          </w:p>
        </w:tc>
        <w:tc>
          <w:tcPr>
            <w:tcW w:w="1207" w:type="dxa"/>
            <w:vMerge/>
            <w:tcBorders>
              <w:left w:val="single" w:sz="4" w:space="0" w:color="auto"/>
              <w:right w:val="single" w:sz="4" w:space="0" w:color="auto"/>
            </w:tcBorders>
            <w:vAlign w:val="center"/>
            <w:hideMark/>
          </w:tcPr>
          <w:p w14:paraId="4DE8D71C"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20CEA387" w14:textId="77777777" w:rsidTr="00775F41">
        <w:trPr>
          <w:trHeight w:hRule="exact" w:val="216"/>
        </w:trPr>
        <w:tc>
          <w:tcPr>
            <w:tcW w:w="4454" w:type="dxa"/>
            <w:tcBorders>
              <w:top w:val="nil"/>
              <w:left w:val="single" w:sz="4" w:space="0" w:color="auto"/>
              <w:right w:val="single" w:sz="4" w:space="0" w:color="auto"/>
            </w:tcBorders>
            <w:shd w:val="clear" w:color="auto" w:fill="auto"/>
            <w:vAlign w:val="center"/>
            <w:hideMark/>
          </w:tcPr>
          <w:p w14:paraId="72B7F996" w14:textId="77777777" w:rsidR="008918EB" w:rsidRPr="00D43B3A" w:rsidRDefault="008918EB" w:rsidP="00CD4B27">
            <w:pPr>
              <w:pStyle w:val="ListParagraph"/>
              <w:numPr>
                <w:ilvl w:val="0"/>
                <w:numId w:val="24"/>
              </w:numPr>
              <w:ind w:left="90" w:hanging="90"/>
              <w:rPr>
                <w:rFonts w:ascii="Arial" w:hAnsi="Arial" w:cs="Arial"/>
                <w:sz w:val="14"/>
                <w:szCs w:val="14"/>
                <w:lang w:val="es-ES" w:eastAsia="es-ES"/>
              </w:rPr>
            </w:pPr>
            <w:r w:rsidRPr="00D43B3A">
              <w:rPr>
                <w:rFonts w:ascii="Arial" w:hAnsi="Arial" w:cs="Arial"/>
                <w:sz w:val="14"/>
                <w:szCs w:val="14"/>
                <w:lang w:val="es-ES" w:eastAsia="es-ES"/>
              </w:rPr>
              <w:t>% avance del plan de reasentamiento.</w:t>
            </w:r>
          </w:p>
        </w:tc>
        <w:tc>
          <w:tcPr>
            <w:tcW w:w="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F5B1"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68544710"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043720C2"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51F07430"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hideMark/>
          </w:tcPr>
          <w:p w14:paraId="10A63ABE"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542854AD"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2A455FE5"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427C8F03"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hideMark/>
          </w:tcPr>
          <w:p w14:paraId="3F87301F"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404DDA6C"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05C12DD1"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5F075077"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hideMark/>
          </w:tcPr>
          <w:p w14:paraId="36A6BF25"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35FFC715"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308545E6"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03D75729"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hideMark/>
          </w:tcPr>
          <w:p w14:paraId="773761C2"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22AE5394"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hideMark/>
          </w:tcPr>
          <w:p w14:paraId="14C9113C"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00A6F4AE" w14:textId="77777777" w:rsidR="008918EB" w:rsidRPr="00D43B3A" w:rsidRDefault="008918EB" w:rsidP="00C63211">
            <w:pPr>
              <w:jc w:val="center"/>
              <w:rPr>
                <w:rFonts w:ascii="Arial" w:hAnsi="Arial" w:cs="Arial"/>
                <w:spacing w:val="0"/>
                <w:sz w:val="14"/>
                <w:szCs w:val="14"/>
                <w:lang w:val="es-ES" w:eastAsia="es-ES"/>
              </w:rPr>
            </w:pPr>
          </w:p>
        </w:tc>
        <w:tc>
          <w:tcPr>
            <w:tcW w:w="189" w:type="dxa"/>
            <w:tcBorders>
              <w:top w:val="nil"/>
              <w:left w:val="single" w:sz="4" w:space="0" w:color="auto"/>
              <w:bottom w:val="single" w:sz="4" w:space="0" w:color="000000"/>
              <w:right w:val="single" w:sz="4" w:space="0" w:color="auto"/>
            </w:tcBorders>
            <w:shd w:val="clear" w:color="auto" w:fill="1F497D" w:themeFill="text2"/>
            <w:vAlign w:val="center"/>
          </w:tcPr>
          <w:p w14:paraId="20056E6F" w14:textId="77777777" w:rsidR="008918EB" w:rsidRPr="00D43B3A" w:rsidRDefault="008918EB" w:rsidP="00C63211">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0B6A6D26" w14:textId="77777777" w:rsidR="008918EB" w:rsidRPr="00D43B3A" w:rsidRDefault="008918EB" w:rsidP="00C63211">
            <w:pPr>
              <w:jc w:val="center"/>
              <w:rPr>
                <w:rFonts w:ascii="Arial" w:hAnsi="Arial" w:cs="Arial"/>
                <w:spacing w:val="0"/>
                <w:sz w:val="16"/>
                <w:szCs w:val="16"/>
                <w:lang w:val="es-ES" w:eastAsia="es-ES"/>
              </w:rPr>
            </w:pPr>
          </w:p>
        </w:tc>
        <w:tc>
          <w:tcPr>
            <w:tcW w:w="287" w:type="dxa"/>
            <w:tcBorders>
              <w:top w:val="nil"/>
              <w:left w:val="single" w:sz="4" w:space="0" w:color="auto"/>
              <w:bottom w:val="single" w:sz="4" w:space="0" w:color="000000"/>
              <w:right w:val="single" w:sz="4" w:space="0" w:color="auto"/>
            </w:tcBorders>
            <w:shd w:val="clear" w:color="auto" w:fill="1F497D" w:themeFill="text2"/>
            <w:vAlign w:val="center"/>
          </w:tcPr>
          <w:p w14:paraId="0CE9FB19" w14:textId="77777777" w:rsidR="008918EB" w:rsidRPr="00D43B3A" w:rsidRDefault="008918EB" w:rsidP="00C63211">
            <w:pPr>
              <w:jc w:val="center"/>
              <w:rPr>
                <w:rFonts w:ascii="Arial" w:hAnsi="Arial" w:cs="Arial"/>
                <w:spacing w:val="0"/>
                <w:sz w:val="16"/>
                <w:szCs w:val="16"/>
                <w:lang w:val="es-ES" w:eastAsia="es-ES"/>
              </w:rPr>
            </w:pPr>
          </w:p>
        </w:tc>
        <w:tc>
          <w:tcPr>
            <w:tcW w:w="278" w:type="dxa"/>
            <w:tcBorders>
              <w:top w:val="nil"/>
              <w:left w:val="single" w:sz="4" w:space="0" w:color="auto"/>
              <w:bottom w:val="single" w:sz="4" w:space="0" w:color="000000"/>
              <w:right w:val="single" w:sz="4" w:space="0" w:color="auto"/>
            </w:tcBorders>
            <w:vAlign w:val="center"/>
          </w:tcPr>
          <w:p w14:paraId="0752B754" w14:textId="77777777" w:rsidR="008918EB" w:rsidRPr="00D43B3A" w:rsidRDefault="008918EB" w:rsidP="00C63211">
            <w:pPr>
              <w:jc w:val="center"/>
              <w:rPr>
                <w:rFonts w:ascii="Arial" w:hAnsi="Arial" w:cs="Arial"/>
                <w:spacing w:val="0"/>
                <w:sz w:val="16"/>
                <w:szCs w:val="16"/>
                <w:lang w:val="es-ES" w:eastAsia="es-ES"/>
              </w:rPr>
            </w:pPr>
          </w:p>
        </w:tc>
        <w:tc>
          <w:tcPr>
            <w:tcW w:w="189" w:type="dxa"/>
            <w:tcBorders>
              <w:top w:val="nil"/>
              <w:left w:val="single" w:sz="4" w:space="0" w:color="auto"/>
              <w:bottom w:val="single" w:sz="4" w:space="0" w:color="000000"/>
              <w:right w:val="single" w:sz="4" w:space="0" w:color="auto"/>
            </w:tcBorders>
            <w:shd w:val="clear" w:color="auto" w:fill="1F497D" w:themeFill="text2"/>
            <w:vAlign w:val="center"/>
          </w:tcPr>
          <w:p w14:paraId="0B4FC70E" w14:textId="77777777" w:rsidR="008918EB" w:rsidRPr="00D43B3A" w:rsidRDefault="008918EB" w:rsidP="00C63211">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0E942264" w14:textId="77777777" w:rsidR="008918EB" w:rsidRPr="00D43B3A" w:rsidRDefault="008918EB" w:rsidP="00C63211">
            <w:pPr>
              <w:jc w:val="center"/>
              <w:rPr>
                <w:rFonts w:ascii="Arial" w:hAnsi="Arial" w:cs="Arial"/>
                <w:spacing w:val="0"/>
                <w:sz w:val="16"/>
                <w:szCs w:val="16"/>
                <w:lang w:val="es-ES" w:eastAsia="es-ES"/>
              </w:rPr>
            </w:pPr>
          </w:p>
        </w:tc>
        <w:tc>
          <w:tcPr>
            <w:tcW w:w="332" w:type="dxa"/>
            <w:gridSpan w:val="2"/>
            <w:tcBorders>
              <w:top w:val="nil"/>
              <w:left w:val="single" w:sz="4" w:space="0" w:color="auto"/>
              <w:bottom w:val="single" w:sz="4" w:space="0" w:color="000000"/>
              <w:right w:val="single" w:sz="4" w:space="0" w:color="auto"/>
            </w:tcBorders>
            <w:shd w:val="clear" w:color="auto" w:fill="1F497D" w:themeFill="text2"/>
            <w:vAlign w:val="center"/>
          </w:tcPr>
          <w:p w14:paraId="63F81E4B" w14:textId="77777777" w:rsidR="008918EB" w:rsidRPr="00D43B3A" w:rsidRDefault="008918EB" w:rsidP="00C63211">
            <w:pPr>
              <w:jc w:val="center"/>
              <w:rPr>
                <w:rFonts w:ascii="Arial" w:hAnsi="Arial" w:cs="Arial"/>
                <w:spacing w:val="0"/>
                <w:sz w:val="16"/>
                <w:szCs w:val="16"/>
                <w:lang w:val="es-ES" w:eastAsia="es-ES"/>
              </w:rPr>
            </w:pPr>
          </w:p>
        </w:tc>
        <w:tc>
          <w:tcPr>
            <w:tcW w:w="235" w:type="dxa"/>
            <w:tcBorders>
              <w:top w:val="nil"/>
              <w:left w:val="single" w:sz="4" w:space="0" w:color="auto"/>
              <w:bottom w:val="single" w:sz="4" w:space="0" w:color="000000"/>
              <w:right w:val="single" w:sz="4" w:space="0" w:color="auto"/>
            </w:tcBorders>
            <w:vAlign w:val="center"/>
          </w:tcPr>
          <w:p w14:paraId="40AF2223"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left w:val="single" w:sz="4" w:space="0" w:color="auto"/>
              <w:right w:val="single" w:sz="4" w:space="0" w:color="auto"/>
            </w:tcBorders>
            <w:vAlign w:val="center"/>
            <w:hideMark/>
          </w:tcPr>
          <w:p w14:paraId="19BD76AD" w14:textId="77777777" w:rsidR="008918EB" w:rsidRPr="00D43B3A" w:rsidRDefault="008918EB" w:rsidP="009528AF">
            <w:pPr>
              <w:rPr>
                <w:rFonts w:ascii="Arial" w:hAnsi="Arial" w:cs="Arial"/>
                <w:spacing w:val="0"/>
                <w:sz w:val="16"/>
                <w:szCs w:val="16"/>
                <w:lang w:val="es-ES" w:eastAsia="es-ES"/>
              </w:rPr>
            </w:pPr>
          </w:p>
        </w:tc>
        <w:tc>
          <w:tcPr>
            <w:tcW w:w="738" w:type="dxa"/>
            <w:vMerge/>
            <w:tcBorders>
              <w:left w:val="single" w:sz="4" w:space="0" w:color="auto"/>
              <w:right w:val="single" w:sz="4" w:space="0" w:color="auto"/>
            </w:tcBorders>
            <w:vAlign w:val="center"/>
            <w:hideMark/>
          </w:tcPr>
          <w:p w14:paraId="147E9C26" w14:textId="77777777" w:rsidR="008918EB" w:rsidRPr="00D43B3A" w:rsidRDefault="008918EB" w:rsidP="009528AF">
            <w:pPr>
              <w:rPr>
                <w:rFonts w:ascii="Arial" w:hAnsi="Arial" w:cs="Arial"/>
                <w:spacing w:val="0"/>
                <w:sz w:val="16"/>
                <w:szCs w:val="16"/>
                <w:lang w:val="es-ES" w:eastAsia="es-ES"/>
              </w:rPr>
            </w:pPr>
          </w:p>
        </w:tc>
        <w:tc>
          <w:tcPr>
            <w:tcW w:w="1207" w:type="dxa"/>
            <w:vMerge/>
            <w:tcBorders>
              <w:left w:val="single" w:sz="4" w:space="0" w:color="auto"/>
              <w:right w:val="single" w:sz="4" w:space="0" w:color="auto"/>
            </w:tcBorders>
            <w:vAlign w:val="center"/>
            <w:hideMark/>
          </w:tcPr>
          <w:p w14:paraId="5839145A"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06BEB50F" w14:textId="77777777" w:rsidTr="00775F41">
        <w:trPr>
          <w:trHeight w:hRule="exact" w:val="216"/>
        </w:trPr>
        <w:tc>
          <w:tcPr>
            <w:tcW w:w="4454" w:type="dxa"/>
            <w:tcBorders>
              <w:top w:val="nil"/>
              <w:left w:val="single" w:sz="4" w:space="0" w:color="auto"/>
              <w:right w:val="single" w:sz="4" w:space="0" w:color="auto"/>
            </w:tcBorders>
            <w:shd w:val="clear" w:color="auto" w:fill="auto"/>
            <w:vAlign w:val="center"/>
          </w:tcPr>
          <w:p w14:paraId="32643BEC" w14:textId="77777777" w:rsidR="008918EB" w:rsidRPr="00D43B3A" w:rsidRDefault="008918EB" w:rsidP="00CD4B27">
            <w:pPr>
              <w:pStyle w:val="ListParagraph"/>
              <w:numPr>
                <w:ilvl w:val="0"/>
                <w:numId w:val="24"/>
              </w:numPr>
              <w:ind w:left="90" w:hanging="90"/>
              <w:rPr>
                <w:rFonts w:ascii="Arial" w:hAnsi="Arial" w:cs="Arial"/>
                <w:sz w:val="14"/>
                <w:szCs w:val="14"/>
                <w:lang w:val="es-ES" w:eastAsia="es-ES"/>
              </w:rPr>
            </w:pPr>
            <w:r w:rsidRPr="00D43B3A">
              <w:rPr>
                <w:rFonts w:ascii="Arial" w:hAnsi="Arial" w:cs="Arial"/>
                <w:sz w:val="14"/>
                <w:szCs w:val="14"/>
                <w:lang w:val="es-ES" w:eastAsia="es-ES"/>
              </w:rPr>
              <w:t>% de avance en la implementación del Plan de Gestión Ambiental y</w:t>
            </w:r>
            <w:r w:rsidRPr="00D43B3A">
              <w:rPr>
                <w:rFonts w:ascii="Arial" w:hAnsi="Arial" w:cs="Arial"/>
                <w:sz w:val="14"/>
                <w:szCs w:val="14"/>
                <w:lang w:val="es-ES"/>
              </w:rPr>
              <w:t xml:space="preserve"> Social</w:t>
            </w:r>
          </w:p>
        </w:tc>
        <w:tc>
          <w:tcPr>
            <w:tcW w:w="220" w:type="dxa"/>
            <w:tcBorders>
              <w:top w:val="single" w:sz="4" w:space="0" w:color="auto"/>
              <w:left w:val="single" w:sz="4" w:space="0" w:color="auto"/>
              <w:bottom w:val="single" w:sz="4" w:space="0" w:color="auto"/>
              <w:right w:val="single" w:sz="4" w:space="0" w:color="auto"/>
            </w:tcBorders>
            <w:shd w:val="clear" w:color="auto" w:fill="auto"/>
            <w:vAlign w:val="center"/>
          </w:tcPr>
          <w:p w14:paraId="4A5BAA52"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39A1E09C"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12328BD4"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382AFE9C"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64768228"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316C306B"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1E8A4454"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396BFA9F"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7E7A70C3"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3A44E239"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7FA7886F"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592A0176"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3B86DE84"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40132ED7"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3AF8D37C"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76D60CAB" w14:textId="77777777" w:rsidR="008918EB" w:rsidRPr="00D43B3A" w:rsidRDefault="008918EB" w:rsidP="00C63211">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0CB0E70C" w14:textId="77777777" w:rsidR="008918EB" w:rsidRPr="00D43B3A" w:rsidRDefault="008918EB" w:rsidP="00C63211">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799C72A0" w14:textId="77777777" w:rsidR="008918EB" w:rsidRPr="00D43B3A" w:rsidRDefault="008918EB" w:rsidP="00C63211">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01E657F8" w14:textId="77777777" w:rsidR="008918EB" w:rsidRPr="00D43B3A" w:rsidRDefault="008918EB" w:rsidP="00C63211">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7CC971AC" w14:textId="77777777" w:rsidR="008918EB" w:rsidRPr="00D43B3A" w:rsidRDefault="008918EB" w:rsidP="00C63211">
            <w:pPr>
              <w:jc w:val="center"/>
              <w:rPr>
                <w:rFonts w:ascii="Arial" w:hAnsi="Arial" w:cs="Arial"/>
                <w:spacing w:val="0"/>
                <w:sz w:val="14"/>
                <w:szCs w:val="14"/>
                <w:lang w:val="es-ES" w:eastAsia="es-ES"/>
              </w:rPr>
            </w:pPr>
          </w:p>
        </w:tc>
        <w:tc>
          <w:tcPr>
            <w:tcW w:w="189" w:type="dxa"/>
            <w:tcBorders>
              <w:top w:val="nil"/>
              <w:left w:val="single" w:sz="4" w:space="0" w:color="auto"/>
              <w:bottom w:val="single" w:sz="4" w:space="0" w:color="000000"/>
              <w:right w:val="single" w:sz="4" w:space="0" w:color="auto"/>
            </w:tcBorders>
            <w:shd w:val="clear" w:color="auto" w:fill="auto"/>
            <w:vAlign w:val="center"/>
          </w:tcPr>
          <w:p w14:paraId="571AD69C" w14:textId="77777777" w:rsidR="008918EB" w:rsidRPr="00D43B3A" w:rsidRDefault="008918EB" w:rsidP="00C63211">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3BA80AA5" w14:textId="77777777" w:rsidR="008918EB" w:rsidRPr="00D43B3A" w:rsidRDefault="008918EB" w:rsidP="00C63211">
            <w:pPr>
              <w:jc w:val="center"/>
              <w:rPr>
                <w:rFonts w:ascii="Arial" w:hAnsi="Arial" w:cs="Arial"/>
                <w:spacing w:val="0"/>
                <w:sz w:val="16"/>
                <w:szCs w:val="16"/>
                <w:lang w:val="es-ES" w:eastAsia="es-ES"/>
              </w:rPr>
            </w:pPr>
          </w:p>
        </w:tc>
        <w:tc>
          <w:tcPr>
            <w:tcW w:w="287" w:type="dxa"/>
            <w:tcBorders>
              <w:top w:val="nil"/>
              <w:left w:val="single" w:sz="4" w:space="0" w:color="auto"/>
              <w:bottom w:val="single" w:sz="4" w:space="0" w:color="000000"/>
              <w:right w:val="single" w:sz="4" w:space="0" w:color="auto"/>
            </w:tcBorders>
            <w:shd w:val="clear" w:color="auto" w:fill="auto"/>
            <w:vAlign w:val="center"/>
          </w:tcPr>
          <w:p w14:paraId="38AD2BF7" w14:textId="77777777" w:rsidR="008918EB" w:rsidRPr="00D43B3A" w:rsidRDefault="008918EB" w:rsidP="00C63211">
            <w:pPr>
              <w:jc w:val="center"/>
              <w:rPr>
                <w:rFonts w:ascii="Arial" w:hAnsi="Arial" w:cs="Arial"/>
                <w:spacing w:val="0"/>
                <w:sz w:val="16"/>
                <w:szCs w:val="16"/>
                <w:lang w:val="es-ES" w:eastAsia="es-ES"/>
              </w:rPr>
            </w:pPr>
          </w:p>
        </w:tc>
        <w:tc>
          <w:tcPr>
            <w:tcW w:w="278" w:type="dxa"/>
            <w:tcBorders>
              <w:top w:val="nil"/>
              <w:left w:val="single" w:sz="4" w:space="0" w:color="auto"/>
              <w:bottom w:val="single" w:sz="4" w:space="0" w:color="000000"/>
              <w:right w:val="single" w:sz="4" w:space="0" w:color="auto"/>
            </w:tcBorders>
            <w:shd w:val="clear" w:color="auto" w:fill="1F497D" w:themeFill="text2"/>
            <w:vAlign w:val="center"/>
          </w:tcPr>
          <w:p w14:paraId="667C7C45" w14:textId="77777777" w:rsidR="008918EB" w:rsidRPr="00D43B3A" w:rsidRDefault="008918EB" w:rsidP="00C63211">
            <w:pPr>
              <w:jc w:val="center"/>
              <w:rPr>
                <w:rFonts w:ascii="Arial" w:hAnsi="Arial" w:cs="Arial"/>
                <w:spacing w:val="0"/>
                <w:sz w:val="16"/>
                <w:szCs w:val="16"/>
                <w:lang w:val="es-ES" w:eastAsia="es-ES"/>
              </w:rPr>
            </w:pPr>
          </w:p>
        </w:tc>
        <w:tc>
          <w:tcPr>
            <w:tcW w:w="189" w:type="dxa"/>
            <w:tcBorders>
              <w:top w:val="nil"/>
              <w:left w:val="single" w:sz="4" w:space="0" w:color="auto"/>
              <w:bottom w:val="single" w:sz="4" w:space="0" w:color="000000"/>
              <w:right w:val="single" w:sz="4" w:space="0" w:color="auto"/>
            </w:tcBorders>
            <w:shd w:val="clear" w:color="auto" w:fill="auto"/>
            <w:vAlign w:val="center"/>
          </w:tcPr>
          <w:p w14:paraId="50B83F3A" w14:textId="77777777" w:rsidR="008918EB" w:rsidRPr="00D43B3A" w:rsidRDefault="008918EB" w:rsidP="00C63211">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475E7DF2" w14:textId="77777777" w:rsidR="008918EB" w:rsidRPr="00D43B3A" w:rsidRDefault="008918EB" w:rsidP="00C63211">
            <w:pPr>
              <w:jc w:val="center"/>
              <w:rPr>
                <w:rFonts w:ascii="Arial" w:hAnsi="Arial" w:cs="Arial"/>
                <w:spacing w:val="0"/>
                <w:sz w:val="16"/>
                <w:szCs w:val="16"/>
                <w:lang w:val="es-ES" w:eastAsia="es-ES"/>
              </w:rPr>
            </w:pPr>
          </w:p>
        </w:tc>
        <w:tc>
          <w:tcPr>
            <w:tcW w:w="332" w:type="dxa"/>
            <w:gridSpan w:val="2"/>
            <w:tcBorders>
              <w:top w:val="nil"/>
              <w:left w:val="single" w:sz="4" w:space="0" w:color="auto"/>
              <w:bottom w:val="single" w:sz="4" w:space="0" w:color="000000"/>
              <w:right w:val="single" w:sz="4" w:space="0" w:color="auto"/>
            </w:tcBorders>
            <w:shd w:val="clear" w:color="auto" w:fill="auto"/>
            <w:vAlign w:val="center"/>
          </w:tcPr>
          <w:p w14:paraId="0F1279A5" w14:textId="77777777" w:rsidR="008918EB" w:rsidRPr="00D43B3A" w:rsidRDefault="008918EB" w:rsidP="00C63211">
            <w:pPr>
              <w:jc w:val="center"/>
              <w:rPr>
                <w:rFonts w:ascii="Arial" w:hAnsi="Arial" w:cs="Arial"/>
                <w:spacing w:val="0"/>
                <w:sz w:val="16"/>
                <w:szCs w:val="16"/>
                <w:lang w:val="es-ES" w:eastAsia="es-ES"/>
              </w:rPr>
            </w:pPr>
          </w:p>
        </w:tc>
        <w:tc>
          <w:tcPr>
            <w:tcW w:w="235" w:type="dxa"/>
            <w:tcBorders>
              <w:top w:val="nil"/>
              <w:left w:val="single" w:sz="4" w:space="0" w:color="auto"/>
              <w:bottom w:val="single" w:sz="4" w:space="0" w:color="000000"/>
              <w:right w:val="single" w:sz="4" w:space="0" w:color="auto"/>
            </w:tcBorders>
            <w:shd w:val="clear" w:color="auto" w:fill="1F497D" w:themeFill="text2"/>
            <w:vAlign w:val="center"/>
          </w:tcPr>
          <w:p w14:paraId="52D1626B"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left w:val="single" w:sz="4" w:space="0" w:color="auto"/>
              <w:right w:val="single" w:sz="4" w:space="0" w:color="auto"/>
            </w:tcBorders>
            <w:vAlign w:val="center"/>
          </w:tcPr>
          <w:p w14:paraId="45B9748B" w14:textId="77777777" w:rsidR="008918EB" w:rsidRPr="00D43B3A" w:rsidRDefault="008918EB" w:rsidP="009528AF">
            <w:pPr>
              <w:rPr>
                <w:rFonts w:ascii="Arial" w:hAnsi="Arial" w:cs="Arial"/>
                <w:spacing w:val="0"/>
                <w:sz w:val="16"/>
                <w:szCs w:val="16"/>
                <w:lang w:val="es-ES" w:eastAsia="es-ES"/>
              </w:rPr>
            </w:pPr>
          </w:p>
        </w:tc>
        <w:tc>
          <w:tcPr>
            <w:tcW w:w="738" w:type="dxa"/>
            <w:vMerge/>
            <w:tcBorders>
              <w:left w:val="single" w:sz="4" w:space="0" w:color="auto"/>
              <w:right w:val="single" w:sz="4" w:space="0" w:color="auto"/>
            </w:tcBorders>
            <w:vAlign w:val="center"/>
          </w:tcPr>
          <w:p w14:paraId="76B8D1E2" w14:textId="77777777" w:rsidR="008918EB" w:rsidRPr="00D43B3A" w:rsidRDefault="008918EB" w:rsidP="009528AF">
            <w:pPr>
              <w:rPr>
                <w:rFonts w:ascii="Arial" w:hAnsi="Arial" w:cs="Arial"/>
                <w:spacing w:val="0"/>
                <w:sz w:val="16"/>
                <w:szCs w:val="16"/>
                <w:lang w:val="es-ES" w:eastAsia="es-ES"/>
              </w:rPr>
            </w:pPr>
          </w:p>
        </w:tc>
        <w:tc>
          <w:tcPr>
            <w:tcW w:w="1207" w:type="dxa"/>
            <w:vMerge/>
            <w:tcBorders>
              <w:left w:val="single" w:sz="4" w:space="0" w:color="auto"/>
              <w:right w:val="single" w:sz="4" w:space="0" w:color="auto"/>
            </w:tcBorders>
            <w:vAlign w:val="center"/>
          </w:tcPr>
          <w:p w14:paraId="2B58BFB1"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61A4B0C9" w14:textId="77777777" w:rsidTr="00775F41">
        <w:trPr>
          <w:trHeight w:hRule="exact" w:val="216"/>
        </w:trPr>
        <w:tc>
          <w:tcPr>
            <w:tcW w:w="4454" w:type="dxa"/>
            <w:tcBorders>
              <w:top w:val="nil"/>
              <w:left w:val="single" w:sz="4" w:space="0" w:color="auto"/>
              <w:bottom w:val="single" w:sz="4" w:space="0" w:color="auto"/>
              <w:right w:val="single" w:sz="4" w:space="0" w:color="auto"/>
            </w:tcBorders>
            <w:shd w:val="clear" w:color="auto" w:fill="auto"/>
            <w:vAlign w:val="center"/>
          </w:tcPr>
          <w:p w14:paraId="5D34A610" w14:textId="77777777" w:rsidR="008918EB" w:rsidRPr="00D43B3A" w:rsidRDefault="008918EB" w:rsidP="00CD4B27">
            <w:pPr>
              <w:pStyle w:val="ListParagraph"/>
              <w:numPr>
                <w:ilvl w:val="0"/>
                <w:numId w:val="24"/>
              </w:numPr>
              <w:ind w:left="90" w:hanging="90"/>
              <w:rPr>
                <w:rFonts w:ascii="Arial" w:hAnsi="Arial" w:cs="Arial"/>
                <w:sz w:val="14"/>
                <w:szCs w:val="14"/>
                <w:lang w:val="pt-BR" w:eastAsia="es-ES"/>
              </w:rPr>
            </w:pPr>
            <w:r w:rsidRPr="00D43B3A">
              <w:rPr>
                <w:rFonts w:ascii="Arial" w:hAnsi="Arial" w:cs="Arial"/>
                <w:sz w:val="14"/>
                <w:szCs w:val="14"/>
                <w:lang w:val="pt-BR" w:eastAsia="es-ES"/>
              </w:rPr>
              <w:t>Nº Pago por Servicios Ambientales</w:t>
            </w:r>
          </w:p>
        </w:tc>
        <w:tc>
          <w:tcPr>
            <w:tcW w:w="220" w:type="dxa"/>
            <w:tcBorders>
              <w:top w:val="single" w:sz="4" w:space="0" w:color="auto"/>
              <w:left w:val="single" w:sz="4" w:space="0" w:color="auto"/>
              <w:bottom w:val="single" w:sz="4" w:space="0" w:color="auto"/>
              <w:right w:val="single" w:sz="4" w:space="0" w:color="auto"/>
            </w:tcBorders>
            <w:shd w:val="clear" w:color="auto" w:fill="auto"/>
            <w:vAlign w:val="center"/>
          </w:tcPr>
          <w:p w14:paraId="47D394B2" w14:textId="77777777" w:rsidR="008918EB" w:rsidRPr="00D43B3A" w:rsidRDefault="008918EB" w:rsidP="00C63211">
            <w:pPr>
              <w:jc w:val="center"/>
              <w:rPr>
                <w:rFonts w:ascii="Arial" w:hAnsi="Arial" w:cs="Arial"/>
                <w:spacing w:val="0"/>
                <w:sz w:val="14"/>
                <w:szCs w:val="14"/>
                <w:lang w:val="pt-BR"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1AFC4530" w14:textId="77777777" w:rsidR="008918EB" w:rsidRPr="00D43B3A" w:rsidRDefault="008918EB" w:rsidP="00C63211">
            <w:pPr>
              <w:jc w:val="center"/>
              <w:rPr>
                <w:rFonts w:ascii="Arial" w:hAnsi="Arial" w:cs="Arial"/>
                <w:spacing w:val="0"/>
                <w:sz w:val="14"/>
                <w:szCs w:val="14"/>
                <w:lang w:val="pt-BR"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5AF6F1B7" w14:textId="77777777" w:rsidR="008918EB" w:rsidRPr="00D43B3A" w:rsidRDefault="008918EB" w:rsidP="00C63211">
            <w:pPr>
              <w:jc w:val="center"/>
              <w:rPr>
                <w:rFonts w:ascii="Arial" w:hAnsi="Arial" w:cs="Arial"/>
                <w:spacing w:val="0"/>
                <w:sz w:val="14"/>
                <w:szCs w:val="14"/>
                <w:lang w:val="pt-BR"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4EA3EAEC" w14:textId="77777777" w:rsidR="008918EB" w:rsidRPr="00D43B3A" w:rsidRDefault="008918EB" w:rsidP="00C63211">
            <w:pPr>
              <w:jc w:val="center"/>
              <w:rPr>
                <w:rFonts w:ascii="Arial" w:hAnsi="Arial" w:cs="Arial"/>
                <w:spacing w:val="0"/>
                <w:sz w:val="14"/>
                <w:szCs w:val="14"/>
                <w:lang w:val="pt-BR"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017839BA" w14:textId="77777777" w:rsidR="008918EB" w:rsidRPr="00D43B3A" w:rsidRDefault="008918EB" w:rsidP="00C63211">
            <w:pPr>
              <w:jc w:val="center"/>
              <w:rPr>
                <w:rFonts w:ascii="Arial" w:hAnsi="Arial" w:cs="Arial"/>
                <w:spacing w:val="0"/>
                <w:sz w:val="14"/>
                <w:szCs w:val="14"/>
                <w:lang w:val="pt-BR"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7C4B4DD0" w14:textId="77777777" w:rsidR="008918EB" w:rsidRPr="00D43B3A" w:rsidRDefault="008918EB" w:rsidP="00C63211">
            <w:pPr>
              <w:jc w:val="center"/>
              <w:rPr>
                <w:rFonts w:ascii="Arial" w:hAnsi="Arial" w:cs="Arial"/>
                <w:spacing w:val="0"/>
                <w:sz w:val="14"/>
                <w:szCs w:val="14"/>
                <w:lang w:val="pt-BR"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6FF51C12" w14:textId="77777777" w:rsidR="008918EB" w:rsidRPr="00D43B3A" w:rsidRDefault="008918EB" w:rsidP="00C63211">
            <w:pPr>
              <w:jc w:val="center"/>
              <w:rPr>
                <w:rFonts w:ascii="Arial" w:hAnsi="Arial" w:cs="Arial"/>
                <w:spacing w:val="0"/>
                <w:sz w:val="14"/>
                <w:szCs w:val="14"/>
                <w:lang w:val="pt-BR"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2942DF7E" w14:textId="77777777" w:rsidR="008918EB" w:rsidRPr="00D43B3A" w:rsidRDefault="008918EB" w:rsidP="00C63211">
            <w:pPr>
              <w:jc w:val="center"/>
              <w:rPr>
                <w:rFonts w:ascii="Arial" w:hAnsi="Arial" w:cs="Arial"/>
                <w:spacing w:val="0"/>
                <w:sz w:val="14"/>
                <w:szCs w:val="14"/>
                <w:lang w:val="pt-BR"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0584AF7B" w14:textId="77777777" w:rsidR="008918EB" w:rsidRPr="00D43B3A" w:rsidRDefault="008918EB" w:rsidP="00C63211">
            <w:pPr>
              <w:jc w:val="center"/>
              <w:rPr>
                <w:rFonts w:ascii="Arial" w:hAnsi="Arial" w:cs="Arial"/>
                <w:spacing w:val="0"/>
                <w:sz w:val="14"/>
                <w:szCs w:val="14"/>
                <w:lang w:val="pt-BR"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4E4CB8D5" w14:textId="77777777" w:rsidR="008918EB" w:rsidRPr="00D43B3A" w:rsidRDefault="008918EB" w:rsidP="00C63211">
            <w:pPr>
              <w:jc w:val="center"/>
              <w:rPr>
                <w:rFonts w:ascii="Arial" w:hAnsi="Arial" w:cs="Arial"/>
                <w:spacing w:val="0"/>
                <w:sz w:val="14"/>
                <w:szCs w:val="14"/>
                <w:lang w:val="pt-BR"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705B913A" w14:textId="77777777" w:rsidR="008918EB" w:rsidRPr="00D43B3A" w:rsidRDefault="008918EB" w:rsidP="00C63211">
            <w:pPr>
              <w:jc w:val="center"/>
              <w:rPr>
                <w:rFonts w:ascii="Arial" w:hAnsi="Arial" w:cs="Arial"/>
                <w:spacing w:val="0"/>
                <w:sz w:val="14"/>
                <w:szCs w:val="14"/>
                <w:lang w:val="pt-BR"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03DF53B6" w14:textId="77777777" w:rsidR="008918EB" w:rsidRPr="00D43B3A" w:rsidRDefault="008918EB" w:rsidP="00C63211">
            <w:pPr>
              <w:jc w:val="center"/>
              <w:rPr>
                <w:rFonts w:ascii="Arial" w:hAnsi="Arial" w:cs="Arial"/>
                <w:spacing w:val="0"/>
                <w:sz w:val="14"/>
                <w:szCs w:val="14"/>
                <w:lang w:val="pt-BR"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299B277D" w14:textId="77777777" w:rsidR="008918EB" w:rsidRPr="00D43B3A" w:rsidRDefault="008918EB" w:rsidP="00C63211">
            <w:pPr>
              <w:jc w:val="center"/>
              <w:rPr>
                <w:rFonts w:ascii="Arial" w:hAnsi="Arial" w:cs="Arial"/>
                <w:spacing w:val="0"/>
                <w:sz w:val="14"/>
                <w:szCs w:val="14"/>
                <w:lang w:val="pt-BR"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4046ACFE" w14:textId="77777777" w:rsidR="008918EB" w:rsidRPr="00D43B3A" w:rsidRDefault="008918EB" w:rsidP="00C63211">
            <w:pPr>
              <w:jc w:val="center"/>
              <w:rPr>
                <w:rFonts w:ascii="Arial" w:hAnsi="Arial" w:cs="Arial"/>
                <w:spacing w:val="0"/>
                <w:sz w:val="14"/>
                <w:szCs w:val="14"/>
                <w:lang w:val="pt-BR"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72676A28" w14:textId="77777777" w:rsidR="008918EB" w:rsidRPr="00D43B3A" w:rsidRDefault="008918EB" w:rsidP="00C63211">
            <w:pPr>
              <w:jc w:val="center"/>
              <w:rPr>
                <w:rFonts w:ascii="Arial" w:hAnsi="Arial" w:cs="Arial"/>
                <w:spacing w:val="0"/>
                <w:sz w:val="14"/>
                <w:szCs w:val="14"/>
                <w:lang w:val="pt-BR"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0460713A" w14:textId="77777777" w:rsidR="008918EB" w:rsidRPr="00D43B3A" w:rsidRDefault="008918EB" w:rsidP="00C63211">
            <w:pPr>
              <w:jc w:val="center"/>
              <w:rPr>
                <w:rFonts w:ascii="Arial" w:hAnsi="Arial" w:cs="Arial"/>
                <w:spacing w:val="0"/>
                <w:sz w:val="14"/>
                <w:szCs w:val="14"/>
                <w:lang w:val="pt-BR"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02E478BE" w14:textId="77777777" w:rsidR="008918EB" w:rsidRPr="00D43B3A" w:rsidRDefault="008918EB" w:rsidP="00C63211">
            <w:pPr>
              <w:jc w:val="center"/>
              <w:rPr>
                <w:rFonts w:ascii="Arial" w:hAnsi="Arial" w:cs="Arial"/>
                <w:spacing w:val="0"/>
                <w:sz w:val="14"/>
                <w:szCs w:val="14"/>
                <w:lang w:val="pt-BR"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11F8CD1E" w14:textId="77777777" w:rsidR="008918EB" w:rsidRPr="00D43B3A" w:rsidRDefault="008918EB" w:rsidP="00C63211">
            <w:pPr>
              <w:jc w:val="center"/>
              <w:rPr>
                <w:rFonts w:ascii="Arial" w:hAnsi="Arial" w:cs="Arial"/>
                <w:spacing w:val="0"/>
                <w:sz w:val="14"/>
                <w:szCs w:val="14"/>
                <w:lang w:val="pt-BR"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10E1C54E" w14:textId="77777777" w:rsidR="008918EB" w:rsidRPr="00D43B3A" w:rsidRDefault="008918EB" w:rsidP="00C63211">
            <w:pPr>
              <w:jc w:val="center"/>
              <w:rPr>
                <w:rFonts w:ascii="Arial" w:hAnsi="Arial" w:cs="Arial"/>
                <w:spacing w:val="0"/>
                <w:sz w:val="14"/>
                <w:szCs w:val="14"/>
                <w:lang w:val="pt-BR"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405AFDCE" w14:textId="77777777" w:rsidR="008918EB" w:rsidRPr="00D43B3A" w:rsidRDefault="008918EB" w:rsidP="00C63211">
            <w:pPr>
              <w:jc w:val="center"/>
              <w:rPr>
                <w:rFonts w:ascii="Arial" w:hAnsi="Arial" w:cs="Arial"/>
                <w:spacing w:val="0"/>
                <w:sz w:val="14"/>
                <w:szCs w:val="14"/>
                <w:lang w:val="pt-BR" w:eastAsia="es-ES"/>
              </w:rPr>
            </w:pPr>
          </w:p>
        </w:tc>
        <w:tc>
          <w:tcPr>
            <w:tcW w:w="189" w:type="dxa"/>
            <w:tcBorders>
              <w:top w:val="nil"/>
              <w:left w:val="single" w:sz="4" w:space="0" w:color="auto"/>
              <w:bottom w:val="single" w:sz="4" w:space="0" w:color="000000"/>
              <w:right w:val="single" w:sz="4" w:space="0" w:color="auto"/>
            </w:tcBorders>
            <w:shd w:val="clear" w:color="auto" w:fill="auto"/>
            <w:vAlign w:val="center"/>
          </w:tcPr>
          <w:p w14:paraId="7DC791B6" w14:textId="77777777" w:rsidR="008918EB" w:rsidRPr="00D43B3A" w:rsidRDefault="008918EB" w:rsidP="00C63211">
            <w:pPr>
              <w:jc w:val="center"/>
              <w:rPr>
                <w:rFonts w:ascii="Arial" w:hAnsi="Arial" w:cs="Arial"/>
                <w:spacing w:val="0"/>
                <w:sz w:val="16"/>
                <w:szCs w:val="16"/>
                <w:lang w:val="pt-BR" w:eastAsia="es-ES"/>
              </w:rPr>
            </w:pPr>
          </w:p>
        </w:tc>
        <w:tc>
          <w:tcPr>
            <w:tcW w:w="238" w:type="dxa"/>
            <w:tcBorders>
              <w:top w:val="nil"/>
              <w:left w:val="single" w:sz="4" w:space="0" w:color="auto"/>
              <w:bottom w:val="single" w:sz="4" w:space="0" w:color="000000"/>
              <w:right w:val="single" w:sz="4" w:space="0" w:color="auto"/>
            </w:tcBorders>
            <w:vAlign w:val="center"/>
          </w:tcPr>
          <w:p w14:paraId="6C2DF710" w14:textId="77777777" w:rsidR="008918EB" w:rsidRPr="00D43B3A" w:rsidRDefault="008918EB" w:rsidP="00C63211">
            <w:pPr>
              <w:jc w:val="center"/>
              <w:rPr>
                <w:rFonts w:ascii="Arial" w:hAnsi="Arial" w:cs="Arial"/>
                <w:spacing w:val="0"/>
                <w:sz w:val="16"/>
                <w:szCs w:val="16"/>
                <w:lang w:val="pt-BR" w:eastAsia="es-ES"/>
              </w:rPr>
            </w:pPr>
          </w:p>
        </w:tc>
        <w:tc>
          <w:tcPr>
            <w:tcW w:w="287" w:type="dxa"/>
            <w:tcBorders>
              <w:top w:val="nil"/>
              <w:left w:val="single" w:sz="4" w:space="0" w:color="auto"/>
              <w:bottom w:val="single" w:sz="4" w:space="0" w:color="000000"/>
              <w:right w:val="single" w:sz="4" w:space="0" w:color="auto"/>
            </w:tcBorders>
            <w:shd w:val="clear" w:color="auto" w:fill="auto"/>
            <w:vAlign w:val="center"/>
          </w:tcPr>
          <w:p w14:paraId="3A6C1C12" w14:textId="77777777" w:rsidR="008918EB" w:rsidRPr="00D43B3A" w:rsidRDefault="008918EB" w:rsidP="00C63211">
            <w:pPr>
              <w:jc w:val="center"/>
              <w:rPr>
                <w:rFonts w:ascii="Arial" w:hAnsi="Arial" w:cs="Arial"/>
                <w:spacing w:val="0"/>
                <w:sz w:val="16"/>
                <w:szCs w:val="16"/>
                <w:lang w:val="pt-BR" w:eastAsia="es-ES"/>
              </w:rPr>
            </w:pPr>
          </w:p>
        </w:tc>
        <w:tc>
          <w:tcPr>
            <w:tcW w:w="278" w:type="dxa"/>
            <w:tcBorders>
              <w:top w:val="nil"/>
              <w:left w:val="single" w:sz="4" w:space="0" w:color="auto"/>
              <w:bottom w:val="single" w:sz="4" w:space="0" w:color="000000"/>
              <w:right w:val="single" w:sz="4" w:space="0" w:color="auto"/>
            </w:tcBorders>
            <w:shd w:val="clear" w:color="auto" w:fill="1F497D" w:themeFill="text2"/>
            <w:vAlign w:val="center"/>
          </w:tcPr>
          <w:p w14:paraId="607DB0BC" w14:textId="77777777" w:rsidR="008918EB" w:rsidRPr="00D43B3A" w:rsidRDefault="008918EB" w:rsidP="00C63211">
            <w:pPr>
              <w:jc w:val="center"/>
              <w:rPr>
                <w:rFonts w:ascii="Arial" w:hAnsi="Arial" w:cs="Arial"/>
                <w:spacing w:val="0"/>
                <w:sz w:val="16"/>
                <w:szCs w:val="16"/>
                <w:lang w:val="pt-BR" w:eastAsia="es-ES"/>
              </w:rPr>
            </w:pPr>
          </w:p>
        </w:tc>
        <w:tc>
          <w:tcPr>
            <w:tcW w:w="189" w:type="dxa"/>
            <w:tcBorders>
              <w:top w:val="nil"/>
              <w:left w:val="single" w:sz="4" w:space="0" w:color="auto"/>
              <w:bottom w:val="single" w:sz="4" w:space="0" w:color="000000"/>
              <w:right w:val="single" w:sz="4" w:space="0" w:color="auto"/>
            </w:tcBorders>
            <w:shd w:val="clear" w:color="auto" w:fill="auto"/>
            <w:vAlign w:val="center"/>
          </w:tcPr>
          <w:p w14:paraId="50F2001A" w14:textId="77777777" w:rsidR="008918EB" w:rsidRPr="00D43B3A" w:rsidRDefault="008918EB" w:rsidP="00C63211">
            <w:pPr>
              <w:jc w:val="center"/>
              <w:rPr>
                <w:rFonts w:ascii="Arial" w:hAnsi="Arial" w:cs="Arial"/>
                <w:spacing w:val="0"/>
                <w:sz w:val="16"/>
                <w:szCs w:val="16"/>
                <w:lang w:val="pt-BR" w:eastAsia="es-ES"/>
              </w:rPr>
            </w:pPr>
          </w:p>
        </w:tc>
        <w:tc>
          <w:tcPr>
            <w:tcW w:w="238" w:type="dxa"/>
            <w:tcBorders>
              <w:top w:val="nil"/>
              <w:left w:val="single" w:sz="4" w:space="0" w:color="auto"/>
              <w:bottom w:val="single" w:sz="4" w:space="0" w:color="000000"/>
              <w:right w:val="single" w:sz="4" w:space="0" w:color="auto"/>
            </w:tcBorders>
            <w:vAlign w:val="center"/>
          </w:tcPr>
          <w:p w14:paraId="6EFABD2F" w14:textId="77777777" w:rsidR="008918EB" w:rsidRPr="00D43B3A" w:rsidRDefault="008918EB" w:rsidP="00C63211">
            <w:pPr>
              <w:jc w:val="center"/>
              <w:rPr>
                <w:rFonts w:ascii="Arial" w:hAnsi="Arial" w:cs="Arial"/>
                <w:spacing w:val="0"/>
                <w:sz w:val="16"/>
                <w:szCs w:val="16"/>
                <w:lang w:val="pt-BR" w:eastAsia="es-ES"/>
              </w:rPr>
            </w:pPr>
          </w:p>
        </w:tc>
        <w:tc>
          <w:tcPr>
            <w:tcW w:w="332" w:type="dxa"/>
            <w:gridSpan w:val="2"/>
            <w:tcBorders>
              <w:top w:val="nil"/>
              <w:left w:val="single" w:sz="4" w:space="0" w:color="auto"/>
              <w:bottom w:val="single" w:sz="4" w:space="0" w:color="000000"/>
              <w:right w:val="single" w:sz="4" w:space="0" w:color="auto"/>
            </w:tcBorders>
            <w:shd w:val="clear" w:color="auto" w:fill="auto"/>
            <w:vAlign w:val="center"/>
          </w:tcPr>
          <w:p w14:paraId="2438A8D1" w14:textId="77777777" w:rsidR="008918EB" w:rsidRPr="00D43B3A" w:rsidRDefault="008918EB" w:rsidP="00C63211">
            <w:pPr>
              <w:jc w:val="center"/>
              <w:rPr>
                <w:rFonts w:ascii="Arial" w:hAnsi="Arial" w:cs="Arial"/>
                <w:spacing w:val="0"/>
                <w:sz w:val="16"/>
                <w:szCs w:val="16"/>
                <w:lang w:val="pt-BR" w:eastAsia="es-ES"/>
              </w:rPr>
            </w:pPr>
          </w:p>
        </w:tc>
        <w:tc>
          <w:tcPr>
            <w:tcW w:w="235" w:type="dxa"/>
            <w:tcBorders>
              <w:top w:val="nil"/>
              <w:left w:val="single" w:sz="4" w:space="0" w:color="auto"/>
              <w:bottom w:val="single" w:sz="4" w:space="0" w:color="000000"/>
              <w:right w:val="single" w:sz="4" w:space="0" w:color="auto"/>
            </w:tcBorders>
            <w:shd w:val="clear" w:color="auto" w:fill="1F497D" w:themeFill="text2"/>
            <w:vAlign w:val="center"/>
          </w:tcPr>
          <w:p w14:paraId="2CB10D67" w14:textId="77777777" w:rsidR="008918EB" w:rsidRPr="00D43B3A" w:rsidRDefault="008918EB" w:rsidP="008918EB">
            <w:pPr>
              <w:jc w:val="center"/>
              <w:rPr>
                <w:rFonts w:ascii="Arial" w:hAnsi="Arial" w:cs="Arial"/>
                <w:spacing w:val="0"/>
                <w:sz w:val="16"/>
                <w:szCs w:val="16"/>
                <w:lang w:val="pt-BR" w:eastAsia="es-ES"/>
              </w:rPr>
            </w:pPr>
          </w:p>
        </w:tc>
        <w:tc>
          <w:tcPr>
            <w:tcW w:w="1040" w:type="dxa"/>
            <w:vMerge/>
            <w:tcBorders>
              <w:left w:val="single" w:sz="4" w:space="0" w:color="auto"/>
              <w:bottom w:val="single" w:sz="4" w:space="0" w:color="auto"/>
              <w:right w:val="single" w:sz="4" w:space="0" w:color="auto"/>
            </w:tcBorders>
            <w:vAlign w:val="center"/>
          </w:tcPr>
          <w:p w14:paraId="1F5BFA18" w14:textId="77777777" w:rsidR="008918EB" w:rsidRPr="00D43B3A" w:rsidRDefault="008918EB" w:rsidP="009528AF">
            <w:pPr>
              <w:rPr>
                <w:rFonts w:ascii="Arial" w:hAnsi="Arial" w:cs="Arial"/>
                <w:spacing w:val="0"/>
                <w:sz w:val="16"/>
                <w:szCs w:val="16"/>
                <w:lang w:val="pt-BR" w:eastAsia="es-ES"/>
              </w:rPr>
            </w:pPr>
          </w:p>
        </w:tc>
        <w:tc>
          <w:tcPr>
            <w:tcW w:w="738" w:type="dxa"/>
            <w:vMerge/>
            <w:tcBorders>
              <w:left w:val="single" w:sz="4" w:space="0" w:color="auto"/>
              <w:bottom w:val="single" w:sz="4" w:space="0" w:color="000000"/>
              <w:right w:val="single" w:sz="4" w:space="0" w:color="auto"/>
            </w:tcBorders>
            <w:vAlign w:val="center"/>
          </w:tcPr>
          <w:p w14:paraId="26961DBF" w14:textId="77777777" w:rsidR="008918EB" w:rsidRPr="00D43B3A" w:rsidRDefault="008918EB" w:rsidP="009528AF">
            <w:pPr>
              <w:rPr>
                <w:rFonts w:ascii="Arial" w:hAnsi="Arial" w:cs="Arial"/>
                <w:spacing w:val="0"/>
                <w:sz w:val="16"/>
                <w:szCs w:val="16"/>
                <w:lang w:val="pt-BR" w:eastAsia="es-ES"/>
              </w:rPr>
            </w:pPr>
          </w:p>
        </w:tc>
        <w:tc>
          <w:tcPr>
            <w:tcW w:w="1207" w:type="dxa"/>
            <w:vMerge/>
            <w:tcBorders>
              <w:left w:val="single" w:sz="4" w:space="0" w:color="auto"/>
              <w:bottom w:val="single" w:sz="4" w:space="0" w:color="000000"/>
              <w:right w:val="single" w:sz="4" w:space="0" w:color="auto"/>
            </w:tcBorders>
            <w:vAlign w:val="center"/>
          </w:tcPr>
          <w:p w14:paraId="67FFF69C" w14:textId="77777777" w:rsidR="008918EB" w:rsidRPr="00D43B3A" w:rsidRDefault="008918EB" w:rsidP="008918EB">
            <w:pPr>
              <w:jc w:val="center"/>
              <w:rPr>
                <w:rFonts w:ascii="Arial" w:hAnsi="Arial" w:cs="Arial"/>
                <w:spacing w:val="0"/>
                <w:sz w:val="16"/>
                <w:szCs w:val="16"/>
                <w:lang w:val="pt-BR" w:eastAsia="es-ES"/>
              </w:rPr>
            </w:pPr>
          </w:p>
        </w:tc>
      </w:tr>
      <w:tr w:rsidR="008918EB" w:rsidRPr="00D43B3A" w14:paraId="303407F8" w14:textId="77777777" w:rsidTr="00775F41">
        <w:trPr>
          <w:trHeight w:val="56"/>
        </w:trPr>
        <w:tc>
          <w:tcPr>
            <w:tcW w:w="11555" w:type="dxa"/>
            <w:gridSpan w:val="30"/>
            <w:tcBorders>
              <w:top w:val="single" w:sz="4" w:space="0" w:color="auto"/>
              <w:left w:val="single" w:sz="4" w:space="0" w:color="auto"/>
              <w:bottom w:val="single" w:sz="4" w:space="0" w:color="auto"/>
              <w:right w:val="single" w:sz="4" w:space="0" w:color="auto"/>
            </w:tcBorders>
            <w:shd w:val="clear" w:color="auto" w:fill="auto"/>
            <w:vAlign w:val="center"/>
            <w:hideMark/>
          </w:tcPr>
          <w:p w14:paraId="061F015D" w14:textId="77777777" w:rsidR="008918EB" w:rsidRPr="00D43B3A" w:rsidRDefault="008918EB" w:rsidP="008918EB">
            <w:pP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 Monitoreo a Actividades de Otros Costos</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E84074D" w14:textId="77777777" w:rsidR="008918EB" w:rsidRPr="00D43B3A" w:rsidRDefault="008918EB" w:rsidP="009528AF">
            <w:pPr>
              <w:jc w:val="center"/>
              <w:rPr>
                <w:rFonts w:ascii="Arial" w:hAnsi="Arial" w:cs="Arial"/>
                <w:spacing w:val="0"/>
                <w:sz w:val="16"/>
                <w:szCs w:val="16"/>
                <w:lang w:val="es-ES" w:eastAsia="es-ES"/>
              </w:rPr>
            </w:pPr>
          </w:p>
        </w:tc>
        <w:tc>
          <w:tcPr>
            <w:tcW w:w="738" w:type="dxa"/>
            <w:tcBorders>
              <w:top w:val="nil"/>
              <w:left w:val="nil"/>
              <w:bottom w:val="single" w:sz="4" w:space="0" w:color="auto"/>
              <w:right w:val="single" w:sz="4" w:space="0" w:color="auto"/>
            </w:tcBorders>
            <w:shd w:val="clear" w:color="auto" w:fill="auto"/>
            <w:vAlign w:val="center"/>
          </w:tcPr>
          <w:p w14:paraId="5A190FDB" w14:textId="77777777" w:rsidR="008918EB" w:rsidRPr="00D43B3A" w:rsidRDefault="008918EB" w:rsidP="009528AF">
            <w:pPr>
              <w:jc w:val="center"/>
              <w:rPr>
                <w:rFonts w:ascii="Arial" w:hAnsi="Arial" w:cs="Arial"/>
                <w:spacing w:val="0"/>
                <w:sz w:val="16"/>
                <w:szCs w:val="16"/>
                <w:lang w:val="es-ES" w:eastAsia="es-ES"/>
              </w:rPr>
            </w:pPr>
          </w:p>
        </w:tc>
        <w:tc>
          <w:tcPr>
            <w:tcW w:w="1207" w:type="dxa"/>
            <w:tcBorders>
              <w:top w:val="nil"/>
              <w:left w:val="nil"/>
              <w:bottom w:val="single" w:sz="4" w:space="0" w:color="auto"/>
              <w:right w:val="single" w:sz="4" w:space="0" w:color="auto"/>
            </w:tcBorders>
            <w:shd w:val="clear" w:color="auto" w:fill="auto"/>
            <w:vAlign w:val="center"/>
          </w:tcPr>
          <w:p w14:paraId="0E821A34"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4F9611D2" w14:textId="77777777" w:rsidTr="00775F41">
        <w:trPr>
          <w:trHeight w:val="71"/>
        </w:trPr>
        <w:tc>
          <w:tcPr>
            <w:tcW w:w="11555" w:type="dxa"/>
            <w:gridSpan w:val="30"/>
            <w:tcBorders>
              <w:top w:val="single" w:sz="4" w:space="0" w:color="auto"/>
              <w:left w:val="single" w:sz="4" w:space="0" w:color="auto"/>
              <w:bottom w:val="single" w:sz="4" w:space="0" w:color="auto"/>
              <w:right w:val="single" w:sz="4" w:space="0" w:color="auto"/>
            </w:tcBorders>
            <w:shd w:val="clear" w:color="auto" w:fill="auto"/>
            <w:vAlign w:val="center"/>
            <w:hideMark/>
          </w:tcPr>
          <w:p w14:paraId="57228F15" w14:textId="77777777" w:rsidR="008918EB" w:rsidRPr="00D43B3A" w:rsidRDefault="008918EB" w:rsidP="008918EB">
            <w:pPr>
              <w:rPr>
                <w:rFonts w:ascii="Arial" w:hAnsi="Arial" w:cs="Arial"/>
                <w:spacing w:val="0"/>
                <w:sz w:val="16"/>
                <w:szCs w:val="16"/>
                <w:lang w:val="es-ES" w:eastAsia="es-ES"/>
              </w:rPr>
            </w:pPr>
            <w:r w:rsidRPr="00D43B3A">
              <w:rPr>
                <w:rFonts w:ascii="Arial" w:hAnsi="Arial" w:cs="Arial"/>
                <w:b/>
                <w:i/>
                <w:spacing w:val="0"/>
                <w:sz w:val="14"/>
                <w:szCs w:val="14"/>
                <w:lang w:val="es-ES" w:eastAsia="es-ES"/>
              </w:rPr>
              <w:t>Recopilación de información:</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7F83C" w14:textId="77777777" w:rsidR="008918EB" w:rsidRPr="00D43B3A" w:rsidRDefault="008918EB" w:rsidP="00C63211">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UEP</w:t>
            </w:r>
          </w:p>
        </w:tc>
        <w:tc>
          <w:tcPr>
            <w:tcW w:w="738" w:type="dxa"/>
            <w:vMerge w:val="restart"/>
            <w:tcBorders>
              <w:top w:val="nil"/>
              <w:left w:val="single" w:sz="4" w:space="0" w:color="auto"/>
              <w:bottom w:val="single" w:sz="4" w:space="0" w:color="000000"/>
              <w:right w:val="single" w:sz="4" w:space="0" w:color="auto"/>
            </w:tcBorders>
            <w:shd w:val="clear" w:color="auto" w:fill="auto"/>
            <w:vAlign w:val="center"/>
            <w:hideMark/>
          </w:tcPr>
          <w:p w14:paraId="6F5B0D4E" w14:textId="7B28E26E" w:rsidR="008918EB" w:rsidRPr="00D43B3A" w:rsidRDefault="00321DBD" w:rsidP="00C63211">
            <w:pPr>
              <w:jc w:val="center"/>
              <w:rPr>
                <w:rFonts w:ascii="Arial" w:hAnsi="Arial" w:cs="Arial"/>
                <w:spacing w:val="0"/>
                <w:sz w:val="16"/>
                <w:szCs w:val="16"/>
                <w:lang w:val="es-ES" w:eastAsia="es-ES"/>
              </w:rPr>
            </w:pPr>
            <w:r>
              <w:rPr>
                <w:rFonts w:ascii="Arial" w:hAnsi="Arial" w:cs="Arial"/>
                <w:spacing w:val="0"/>
                <w:sz w:val="16"/>
                <w:szCs w:val="16"/>
                <w:lang w:val="es-ES" w:eastAsia="es-ES"/>
              </w:rPr>
              <w:t>2</w:t>
            </w:r>
            <w:r w:rsidR="008918EB" w:rsidRPr="00D43B3A">
              <w:rPr>
                <w:rFonts w:ascii="Arial" w:hAnsi="Arial" w:cs="Arial"/>
                <w:spacing w:val="0"/>
                <w:sz w:val="16"/>
                <w:szCs w:val="16"/>
                <w:lang w:val="es-ES" w:eastAsia="es-ES"/>
              </w:rPr>
              <w:t>70.000</w:t>
            </w:r>
          </w:p>
        </w:tc>
        <w:tc>
          <w:tcPr>
            <w:tcW w:w="1207" w:type="dxa"/>
            <w:vMerge w:val="restart"/>
            <w:tcBorders>
              <w:top w:val="nil"/>
              <w:left w:val="single" w:sz="4" w:space="0" w:color="auto"/>
              <w:bottom w:val="single" w:sz="4" w:space="0" w:color="000000"/>
              <w:right w:val="single" w:sz="4" w:space="0" w:color="auto"/>
            </w:tcBorders>
            <w:shd w:val="clear" w:color="auto" w:fill="auto"/>
            <w:vAlign w:val="center"/>
            <w:hideMark/>
          </w:tcPr>
          <w:p w14:paraId="131A5EAD" w14:textId="6CDFB860" w:rsidR="008918EB" w:rsidRPr="00D43B3A" w:rsidRDefault="008918EB" w:rsidP="008918EB">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PR-</w:t>
            </w:r>
            <w:r w:rsidR="00392608" w:rsidRPr="00D43B3A">
              <w:rPr>
                <w:rFonts w:ascii="Arial" w:hAnsi="Arial" w:cs="Arial"/>
                <w:spacing w:val="0"/>
                <w:sz w:val="16"/>
                <w:szCs w:val="16"/>
                <w:lang w:val="es-ES" w:eastAsia="es-ES"/>
              </w:rPr>
              <w:t>L1</w:t>
            </w:r>
            <w:r w:rsidR="00706004">
              <w:rPr>
                <w:rFonts w:ascii="Arial" w:hAnsi="Arial" w:cs="Arial"/>
                <w:spacing w:val="0"/>
                <w:sz w:val="16"/>
                <w:szCs w:val="16"/>
                <w:lang w:val="es-ES" w:eastAsia="es-ES"/>
              </w:rPr>
              <w:t>164</w:t>
            </w:r>
          </w:p>
          <w:p w14:paraId="75AED7B4" w14:textId="0ECB0903" w:rsidR="008918EB" w:rsidRPr="00D43B3A" w:rsidRDefault="00802D81" w:rsidP="008918EB">
            <w:pPr>
              <w:jc w:val="center"/>
              <w:rPr>
                <w:rFonts w:ascii="Arial" w:hAnsi="Arial" w:cs="Arial"/>
                <w:spacing w:val="0"/>
                <w:sz w:val="16"/>
                <w:szCs w:val="16"/>
                <w:lang w:val="es-ES" w:eastAsia="es-ES"/>
              </w:rPr>
            </w:pPr>
            <w:r>
              <w:rPr>
                <w:rFonts w:ascii="Arial" w:hAnsi="Arial" w:cs="Arial"/>
                <w:spacing w:val="0"/>
                <w:sz w:val="16"/>
                <w:szCs w:val="16"/>
                <w:lang w:val="es-ES" w:eastAsia="es-ES"/>
              </w:rPr>
              <w:t>Otros costos</w:t>
            </w:r>
          </w:p>
        </w:tc>
      </w:tr>
      <w:tr w:rsidR="00802D81" w:rsidRPr="00D43B3A" w14:paraId="055CF2E2" w14:textId="77777777" w:rsidTr="0001682C">
        <w:trPr>
          <w:trHeight w:hRule="exact" w:val="216"/>
        </w:trPr>
        <w:tc>
          <w:tcPr>
            <w:tcW w:w="4454" w:type="dxa"/>
            <w:tcBorders>
              <w:top w:val="single" w:sz="4" w:space="0" w:color="000000" w:themeColor="text1"/>
              <w:left w:val="single" w:sz="4" w:space="0" w:color="000000" w:themeColor="text1"/>
              <w:bottom w:val="nil"/>
              <w:right w:val="single" w:sz="4" w:space="0" w:color="000000" w:themeColor="text1"/>
            </w:tcBorders>
            <w:shd w:val="clear" w:color="auto" w:fill="auto"/>
            <w:vAlign w:val="center"/>
          </w:tcPr>
          <w:p w14:paraId="328344AC" w14:textId="2C8B4A14" w:rsidR="00802D81" w:rsidRPr="00D43B3A" w:rsidRDefault="00802D81" w:rsidP="00CD4B27">
            <w:pPr>
              <w:pStyle w:val="ListParagraph"/>
              <w:numPr>
                <w:ilvl w:val="0"/>
                <w:numId w:val="24"/>
              </w:numPr>
              <w:ind w:left="90" w:hanging="90"/>
              <w:rPr>
                <w:rFonts w:ascii="Arial" w:hAnsi="Arial" w:cs="Arial"/>
                <w:sz w:val="14"/>
                <w:szCs w:val="14"/>
                <w:lang w:val="es-ES" w:eastAsia="es-ES"/>
              </w:rPr>
            </w:pPr>
            <w:r>
              <w:rPr>
                <w:rFonts w:ascii="Arial" w:hAnsi="Arial" w:cs="Arial"/>
                <w:sz w:val="14"/>
                <w:szCs w:val="14"/>
                <w:lang w:val="es-ES" w:eastAsia="es-ES"/>
              </w:rPr>
              <w:t>Levantamiento de Linea de base</w:t>
            </w:r>
          </w:p>
        </w:tc>
        <w:tc>
          <w:tcPr>
            <w:tcW w:w="220"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70EE4855" w14:textId="77777777" w:rsidR="00802D81" w:rsidRPr="00D43B3A" w:rsidRDefault="00802D81" w:rsidP="001D67F0">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0059DA85" w14:textId="77777777" w:rsidR="00802D81" w:rsidRPr="00D43B3A" w:rsidRDefault="00802D81"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1220DAB0" w14:textId="77777777" w:rsidR="00802D81" w:rsidRPr="00D43B3A" w:rsidRDefault="00802D81"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1F497D" w:themeFill="text2"/>
            <w:vAlign w:val="center"/>
          </w:tcPr>
          <w:p w14:paraId="11725886" w14:textId="77777777" w:rsidR="00802D81" w:rsidRPr="00D43B3A" w:rsidRDefault="00802D81"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6ABAD291" w14:textId="77777777" w:rsidR="00802D81" w:rsidRPr="00D43B3A" w:rsidRDefault="00802D81"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1C2CF86C" w14:textId="77777777" w:rsidR="00802D81" w:rsidRPr="00D43B3A" w:rsidRDefault="00802D81"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04431AEF" w14:textId="77777777" w:rsidR="00802D81" w:rsidRPr="00D43B3A" w:rsidRDefault="00802D81"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1D6CF22E" w14:textId="77777777" w:rsidR="00802D81" w:rsidRPr="00D43B3A" w:rsidRDefault="00802D81"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7793A0C1" w14:textId="77777777" w:rsidR="00802D81" w:rsidRPr="00D43B3A" w:rsidRDefault="00802D81"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758B0857" w14:textId="77777777" w:rsidR="00802D81" w:rsidRPr="00D43B3A" w:rsidRDefault="00802D81"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71CBF819" w14:textId="77777777" w:rsidR="00802D81" w:rsidRPr="00D43B3A" w:rsidRDefault="00802D81"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38F9D915" w14:textId="77777777" w:rsidR="00802D81" w:rsidRPr="00D43B3A" w:rsidRDefault="00802D81"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6409DA29" w14:textId="77777777" w:rsidR="00802D81" w:rsidRPr="00D43B3A" w:rsidRDefault="00802D81"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6903476F" w14:textId="77777777" w:rsidR="00802D81" w:rsidRPr="00D43B3A" w:rsidRDefault="00802D81"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3DD866C9" w14:textId="77777777" w:rsidR="00802D81" w:rsidRPr="00D43B3A" w:rsidRDefault="00802D81"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31EBF15B" w14:textId="77777777" w:rsidR="00802D81" w:rsidRPr="00D43B3A" w:rsidRDefault="00802D81"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4396FCB6" w14:textId="77777777" w:rsidR="00802D81" w:rsidRPr="00D43B3A" w:rsidRDefault="00802D81"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1269A4FE" w14:textId="77777777" w:rsidR="00802D81" w:rsidRPr="00D43B3A" w:rsidRDefault="00802D81"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79EB53B3" w14:textId="77777777" w:rsidR="00802D81" w:rsidRPr="00D43B3A" w:rsidRDefault="00802D81"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53F6F968" w14:textId="77777777" w:rsidR="00802D81" w:rsidRPr="00D43B3A" w:rsidRDefault="00802D81" w:rsidP="008918EB">
            <w:pPr>
              <w:jc w:val="center"/>
              <w:rPr>
                <w:rFonts w:ascii="Arial" w:hAnsi="Arial" w:cs="Arial"/>
                <w:spacing w:val="0"/>
                <w:sz w:val="14"/>
                <w:szCs w:val="14"/>
                <w:lang w:val="es-ES" w:eastAsia="es-ES"/>
              </w:rPr>
            </w:pPr>
          </w:p>
        </w:tc>
        <w:tc>
          <w:tcPr>
            <w:tcW w:w="189" w:type="dxa"/>
            <w:tcBorders>
              <w:top w:val="single" w:sz="4" w:space="0" w:color="auto"/>
              <w:left w:val="single" w:sz="4" w:space="0" w:color="auto"/>
              <w:bottom w:val="single" w:sz="4" w:space="0" w:color="auto"/>
              <w:right w:val="single" w:sz="4" w:space="0" w:color="auto"/>
            </w:tcBorders>
            <w:shd w:val="clear" w:color="auto" w:fill="auto"/>
            <w:vAlign w:val="center"/>
          </w:tcPr>
          <w:p w14:paraId="44CADC87" w14:textId="77777777" w:rsidR="00802D81" w:rsidRPr="00D43B3A" w:rsidRDefault="00802D81" w:rsidP="008918EB">
            <w:pPr>
              <w:jc w:val="center"/>
              <w:rPr>
                <w:rFonts w:ascii="Arial" w:hAnsi="Arial" w:cs="Arial"/>
                <w:spacing w:val="0"/>
                <w:sz w:val="16"/>
                <w:szCs w:val="16"/>
                <w:lang w:val="es-ES" w:eastAsia="es-ES"/>
              </w:rPr>
            </w:pPr>
          </w:p>
        </w:tc>
        <w:tc>
          <w:tcPr>
            <w:tcW w:w="238" w:type="dxa"/>
            <w:tcBorders>
              <w:top w:val="single" w:sz="4" w:space="0" w:color="auto"/>
              <w:left w:val="single" w:sz="4" w:space="0" w:color="auto"/>
              <w:bottom w:val="single" w:sz="4" w:space="0" w:color="auto"/>
              <w:right w:val="single" w:sz="4" w:space="0" w:color="auto"/>
            </w:tcBorders>
            <w:shd w:val="clear" w:color="auto" w:fill="auto"/>
            <w:vAlign w:val="center"/>
          </w:tcPr>
          <w:p w14:paraId="357B0767" w14:textId="77777777" w:rsidR="00802D81" w:rsidRPr="00D43B3A" w:rsidRDefault="00802D81" w:rsidP="008918EB">
            <w:pPr>
              <w:jc w:val="center"/>
              <w:rPr>
                <w:rFonts w:ascii="Arial" w:hAnsi="Arial" w:cs="Arial"/>
                <w:spacing w:val="0"/>
                <w:sz w:val="16"/>
                <w:szCs w:val="16"/>
                <w:lang w:val="es-ES" w:eastAsia="es-ES"/>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4BD7C486" w14:textId="77777777" w:rsidR="00802D81" w:rsidRPr="00D43B3A" w:rsidRDefault="00802D81" w:rsidP="008918EB">
            <w:pPr>
              <w:jc w:val="center"/>
              <w:rPr>
                <w:rFonts w:ascii="Arial" w:hAnsi="Arial" w:cs="Arial"/>
                <w:spacing w:val="0"/>
                <w:sz w:val="16"/>
                <w:szCs w:val="16"/>
                <w:lang w:val="es-ES" w:eastAsia="es-ES"/>
              </w:rPr>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2F9B14CF" w14:textId="77777777" w:rsidR="00802D81" w:rsidRPr="00D43B3A" w:rsidRDefault="00802D81" w:rsidP="008918EB">
            <w:pPr>
              <w:jc w:val="center"/>
              <w:rPr>
                <w:rFonts w:ascii="Arial" w:hAnsi="Arial" w:cs="Arial"/>
                <w:spacing w:val="0"/>
                <w:sz w:val="16"/>
                <w:szCs w:val="16"/>
                <w:lang w:val="es-ES" w:eastAsia="es-ES"/>
              </w:rPr>
            </w:pPr>
          </w:p>
        </w:tc>
        <w:tc>
          <w:tcPr>
            <w:tcW w:w="189" w:type="dxa"/>
            <w:tcBorders>
              <w:top w:val="single" w:sz="4" w:space="0" w:color="auto"/>
              <w:left w:val="single" w:sz="4" w:space="0" w:color="auto"/>
              <w:bottom w:val="single" w:sz="4" w:space="0" w:color="auto"/>
              <w:right w:val="single" w:sz="4" w:space="0" w:color="auto"/>
            </w:tcBorders>
            <w:shd w:val="clear" w:color="auto" w:fill="auto"/>
            <w:vAlign w:val="center"/>
          </w:tcPr>
          <w:p w14:paraId="6B7A11A7" w14:textId="77777777" w:rsidR="00802D81" w:rsidRPr="00D43B3A" w:rsidRDefault="00802D81" w:rsidP="008918EB">
            <w:pPr>
              <w:jc w:val="center"/>
              <w:rPr>
                <w:rFonts w:ascii="Arial" w:hAnsi="Arial" w:cs="Arial"/>
                <w:spacing w:val="0"/>
                <w:sz w:val="16"/>
                <w:szCs w:val="16"/>
                <w:lang w:val="es-ES" w:eastAsia="es-ES"/>
              </w:rPr>
            </w:pPr>
          </w:p>
        </w:tc>
        <w:tc>
          <w:tcPr>
            <w:tcW w:w="238" w:type="dxa"/>
            <w:tcBorders>
              <w:top w:val="single" w:sz="4" w:space="0" w:color="auto"/>
              <w:left w:val="single" w:sz="4" w:space="0" w:color="auto"/>
              <w:bottom w:val="single" w:sz="4" w:space="0" w:color="auto"/>
              <w:right w:val="single" w:sz="4" w:space="0" w:color="auto"/>
            </w:tcBorders>
            <w:shd w:val="clear" w:color="auto" w:fill="auto"/>
            <w:vAlign w:val="center"/>
          </w:tcPr>
          <w:p w14:paraId="4504264F" w14:textId="77777777" w:rsidR="00802D81" w:rsidRPr="00D43B3A" w:rsidRDefault="00802D81" w:rsidP="008918EB">
            <w:pPr>
              <w:jc w:val="center"/>
              <w:rPr>
                <w:rFonts w:ascii="Arial" w:hAnsi="Arial" w:cs="Arial"/>
                <w:spacing w:val="0"/>
                <w:sz w:val="16"/>
                <w:szCs w:val="16"/>
                <w:lang w:val="es-ES" w:eastAsia="es-ES"/>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4B3E7B3E" w14:textId="77777777" w:rsidR="00802D81" w:rsidRPr="00D43B3A" w:rsidRDefault="00802D81" w:rsidP="008918EB">
            <w:pPr>
              <w:jc w:val="center"/>
              <w:rPr>
                <w:rFonts w:ascii="Arial" w:hAnsi="Arial" w:cs="Arial"/>
                <w:spacing w:val="0"/>
                <w:sz w:val="16"/>
                <w:szCs w:val="16"/>
                <w:lang w:val="es-ES" w:eastAsia="es-ES"/>
              </w:rPr>
            </w:pPr>
          </w:p>
        </w:tc>
        <w:tc>
          <w:tcPr>
            <w:tcW w:w="279" w:type="dxa"/>
            <w:gridSpan w:val="2"/>
            <w:tcBorders>
              <w:top w:val="single" w:sz="4" w:space="0" w:color="auto"/>
              <w:left w:val="single" w:sz="4" w:space="0" w:color="auto"/>
              <w:bottom w:val="single" w:sz="4" w:space="0" w:color="auto"/>
              <w:right w:val="single" w:sz="4" w:space="0" w:color="auto"/>
            </w:tcBorders>
            <w:vAlign w:val="center"/>
          </w:tcPr>
          <w:p w14:paraId="370ACB7F" w14:textId="77777777" w:rsidR="00802D81" w:rsidRPr="00D43B3A" w:rsidRDefault="00802D81"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auto"/>
              <w:bottom w:val="single" w:sz="4" w:space="0" w:color="auto"/>
              <w:right w:val="single" w:sz="4" w:space="0" w:color="auto"/>
            </w:tcBorders>
            <w:vAlign w:val="center"/>
          </w:tcPr>
          <w:p w14:paraId="342D960A" w14:textId="77777777" w:rsidR="00802D81" w:rsidRPr="00D43B3A" w:rsidRDefault="00802D81" w:rsidP="009528AF">
            <w:pPr>
              <w:rPr>
                <w:rFonts w:ascii="Arial" w:hAnsi="Arial" w:cs="Arial"/>
                <w:spacing w:val="0"/>
                <w:sz w:val="16"/>
                <w:szCs w:val="16"/>
                <w:lang w:val="es-ES" w:eastAsia="es-ES"/>
              </w:rPr>
            </w:pPr>
          </w:p>
        </w:tc>
        <w:tc>
          <w:tcPr>
            <w:tcW w:w="738" w:type="dxa"/>
            <w:vMerge/>
            <w:tcBorders>
              <w:top w:val="nil"/>
              <w:left w:val="single" w:sz="4" w:space="0" w:color="auto"/>
              <w:bottom w:val="single" w:sz="4" w:space="0" w:color="000000"/>
              <w:right w:val="single" w:sz="4" w:space="0" w:color="auto"/>
            </w:tcBorders>
            <w:vAlign w:val="center"/>
          </w:tcPr>
          <w:p w14:paraId="53E1BB5F" w14:textId="77777777" w:rsidR="00802D81" w:rsidRPr="00D43B3A" w:rsidRDefault="00802D81" w:rsidP="009528AF">
            <w:pPr>
              <w:rPr>
                <w:rFonts w:ascii="Arial" w:hAnsi="Arial" w:cs="Arial"/>
                <w:spacing w:val="0"/>
                <w:sz w:val="16"/>
                <w:szCs w:val="16"/>
                <w:lang w:val="es-ES" w:eastAsia="es-ES"/>
              </w:rPr>
            </w:pPr>
          </w:p>
        </w:tc>
        <w:tc>
          <w:tcPr>
            <w:tcW w:w="1207" w:type="dxa"/>
            <w:vMerge/>
            <w:tcBorders>
              <w:top w:val="nil"/>
              <w:left w:val="single" w:sz="4" w:space="0" w:color="auto"/>
              <w:bottom w:val="single" w:sz="4" w:space="0" w:color="000000"/>
              <w:right w:val="single" w:sz="4" w:space="0" w:color="auto"/>
            </w:tcBorders>
            <w:vAlign w:val="center"/>
          </w:tcPr>
          <w:p w14:paraId="15DE1F21" w14:textId="77777777" w:rsidR="00802D81" w:rsidRPr="00D43B3A" w:rsidRDefault="00802D81" w:rsidP="008918EB">
            <w:pPr>
              <w:jc w:val="center"/>
              <w:rPr>
                <w:rFonts w:ascii="Arial" w:hAnsi="Arial" w:cs="Arial"/>
                <w:spacing w:val="0"/>
                <w:sz w:val="16"/>
                <w:szCs w:val="16"/>
                <w:lang w:val="es-ES" w:eastAsia="es-ES"/>
              </w:rPr>
            </w:pPr>
          </w:p>
        </w:tc>
      </w:tr>
      <w:tr w:rsidR="008918EB" w:rsidRPr="00D43B3A" w14:paraId="36F6C7D3" w14:textId="77777777" w:rsidTr="0001682C">
        <w:trPr>
          <w:trHeight w:hRule="exact" w:val="216"/>
        </w:trPr>
        <w:tc>
          <w:tcPr>
            <w:tcW w:w="4454" w:type="dxa"/>
            <w:tcBorders>
              <w:left w:val="single" w:sz="4" w:space="0" w:color="000000" w:themeColor="text1"/>
              <w:bottom w:val="nil"/>
              <w:right w:val="single" w:sz="4" w:space="0" w:color="000000" w:themeColor="text1"/>
            </w:tcBorders>
            <w:shd w:val="clear" w:color="auto" w:fill="auto"/>
            <w:vAlign w:val="center"/>
            <w:hideMark/>
          </w:tcPr>
          <w:p w14:paraId="4B3681D3" w14:textId="77777777" w:rsidR="008918EB" w:rsidRPr="00D43B3A" w:rsidRDefault="008918EB" w:rsidP="00CD4B27">
            <w:pPr>
              <w:pStyle w:val="ListParagraph"/>
              <w:numPr>
                <w:ilvl w:val="0"/>
                <w:numId w:val="24"/>
              </w:numPr>
              <w:ind w:left="90" w:hanging="90"/>
              <w:rPr>
                <w:rFonts w:ascii="Arial" w:hAnsi="Arial" w:cs="Arial"/>
                <w:sz w:val="14"/>
                <w:szCs w:val="14"/>
                <w:lang w:val="es-ES" w:eastAsia="es-ES"/>
              </w:rPr>
            </w:pPr>
            <w:r w:rsidRPr="00D43B3A">
              <w:rPr>
                <w:rFonts w:ascii="Arial" w:hAnsi="Arial" w:cs="Arial"/>
                <w:sz w:val="14"/>
                <w:szCs w:val="14"/>
                <w:lang w:val="es-ES" w:eastAsia="es-ES"/>
              </w:rPr>
              <w:t>ECATEF o Personal incremental de apoyo a la ejecución del programa contratado.</w:t>
            </w:r>
          </w:p>
        </w:tc>
        <w:tc>
          <w:tcPr>
            <w:tcW w:w="220" w:type="dxa"/>
            <w:tcBorders>
              <w:top w:val="single" w:sz="4" w:space="0" w:color="auto"/>
              <w:left w:val="single" w:sz="4" w:space="0" w:color="000000" w:themeColor="text1"/>
              <w:bottom w:val="single" w:sz="4" w:space="0" w:color="auto"/>
              <w:right w:val="single" w:sz="4" w:space="0" w:color="auto"/>
            </w:tcBorders>
            <w:shd w:val="clear" w:color="auto" w:fill="1F497D" w:themeFill="text2"/>
            <w:vAlign w:val="center"/>
          </w:tcPr>
          <w:p w14:paraId="051F6202" w14:textId="77777777" w:rsidR="008918EB" w:rsidRPr="00D43B3A" w:rsidRDefault="008918EB" w:rsidP="001D67F0">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1FFF9EDA"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2C7DC68C"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7036A8EC"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7BFB4B2F"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7280482D"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3E5DDB29"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31AD94A1"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6B2BAB12"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054EAF6E"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36ACB301"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1A5BEF01"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53ECB155"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3A5BFE05"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762CCE1F"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2FEC5FF7"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1A2A655E"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677F8A6F"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1F497D" w:themeFill="text2"/>
            <w:vAlign w:val="center"/>
          </w:tcPr>
          <w:p w14:paraId="22EEA283"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37DD3B6E"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D3DBB82"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auto"/>
              <w:left w:val="single" w:sz="4" w:space="0" w:color="auto"/>
              <w:bottom w:val="single" w:sz="4" w:space="0" w:color="auto"/>
              <w:right w:val="single" w:sz="4" w:space="0" w:color="auto"/>
            </w:tcBorders>
            <w:vAlign w:val="center"/>
          </w:tcPr>
          <w:p w14:paraId="044F4E2F"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1772063"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single" w:sz="4" w:space="0" w:color="auto"/>
              <w:left w:val="single" w:sz="4" w:space="0" w:color="auto"/>
              <w:bottom w:val="single" w:sz="4" w:space="0" w:color="auto"/>
              <w:right w:val="single" w:sz="4" w:space="0" w:color="auto"/>
            </w:tcBorders>
            <w:vAlign w:val="center"/>
          </w:tcPr>
          <w:p w14:paraId="02226277"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C28234D"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auto"/>
              <w:left w:val="single" w:sz="4" w:space="0" w:color="auto"/>
              <w:bottom w:val="single" w:sz="4" w:space="0" w:color="auto"/>
              <w:right w:val="single" w:sz="4" w:space="0" w:color="auto"/>
            </w:tcBorders>
            <w:vAlign w:val="center"/>
          </w:tcPr>
          <w:p w14:paraId="2ADF4A65" w14:textId="77777777" w:rsidR="008918EB" w:rsidRPr="00D43B3A" w:rsidRDefault="008918EB" w:rsidP="008918EB">
            <w:pPr>
              <w:jc w:val="center"/>
              <w:rPr>
                <w:rFonts w:ascii="Arial" w:hAnsi="Arial" w:cs="Arial"/>
                <w:spacing w:val="0"/>
                <w:sz w:val="16"/>
                <w:szCs w:val="16"/>
                <w:lang w:val="es-ES" w:eastAsia="es-ES"/>
              </w:rPr>
            </w:pPr>
          </w:p>
        </w:tc>
        <w:tc>
          <w:tcPr>
            <w:tcW w:w="28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335D431" w14:textId="77777777" w:rsidR="008918EB" w:rsidRPr="00D43B3A" w:rsidRDefault="008918EB" w:rsidP="008918EB">
            <w:pPr>
              <w:jc w:val="center"/>
              <w:rPr>
                <w:rFonts w:ascii="Arial" w:hAnsi="Arial" w:cs="Arial"/>
                <w:spacing w:val="0"/>
                <w:sz w:val="16"/>
                <w:szCs w:val="16"/>
                <w:lang w:val="es-ES" w:eastAsia="es-ES"/>
              </w:rPr>
            </w:pPr>
          </w:p>
        </w:tc>
        <w:tc>
          <w:tcPr>
            <w:tcW w:w="279" w:type="dxa"/>
            <w:gridSpan w:val="2"/>
            <w:tcBorders>
              <w:top w:val="single" w:sz="4" w:space="0" w:color="auto"/>
              <w:left w:val="single" w:sz="4" w:space="0" w:color="auto"/>
              <w:bottom w:val="single" w:sz="4" w:space="0" w:color="auto"/>
              <w:right w:val="single" w:sz="4" w:space="0" w:color="auto"/>
            </w:tcBorders>
            <w:vAlign w:val="center"/>
          </w:tcPr>
          <w:p w14:paraId="531A2AED"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2DED98BF" w14:textId="77777777" w:rsidR="008918EB" w:rsidRPr="00D43B3A" w:rsidRDefault="008918EB" w:rsidP="009528AF">
            <w:pPr>
              <w:rPr>
                <w:rFonts w:ascii="Arial" w:hAnsi="Arial" w:cs="Arial"/>
                <w:spacing w:val="0"/>
                <w:sz w:val="16"/>
                <w:szCs w:val="16"/>
                <w:lang w:val="es-ES" w:eastAsia="es-ES"/>
              </w:rPr>
            </w:pPr>
          </w:p>
        </w:tc>
        <w:tc>
          <w:tcPr>
            <w:tcW w:w="738" w:type="dxa"/>
            <w:vMerge/>
            <w:tcBorders>
              <w:top w:val="nil"/>
              <w:left w:val="single" w:sz="4" w:space="0" w:color="auto"/>
              <w:bottom w:val="single" w:sz="4" w:space="0" w:color="000000"/>
              <w:right w:val="single" w:sz="4" w:space="0" w:color="auto"/>
            </w:tcBorders>
            <w:vAlign w:val="center"/>
            <w:hideMark/>
          </w:tcPr>
          <w:p w14:paraId="0F099847" w14:textId="77777777" w:rsidR="008918EB" w:rsidRPr="00D43B3A" w:rsidRDefault="008918EB" w:rsidP="009528AF">
            <w:pPr>
              <w:rPr>
                <w:rFonts w:ascii="Arial" w:hAnsi="Arial" w:cs="Arial"/>
                <w:spacing w:val="0"/>
                <w:sz w:val="16"/>
                <w:szCs w:val="16"/>
                <w:lang w:val="es-ES" w:eastAsia="es-ES"/>
              </w:rPr>
            </w:pPr>
          </w:p>
        </w:tc>
        <w:tc>
          <w:tcPr>
            <w:tcW w:w="1207" w:type="dxa"/>
            <w:vMerge/>
            <w:tcBorders>
              <w:top w:val="nil"/>
              <w:left w:val="single" w:sz="4" w:space="0" w:color="auto"/>
              <w:bottom w:val="single" w:sz="4" w:space="0" w:color="000000"/>
              <w:right w:val="single" w:sz="4" w:space="0" w:color="auto"/>
            </w:tcBorders>
            <w:vAlign w:val="center"/>
            <w:hideMark/>
          </w:tcPr>
          <w:p w14:paraId="7E239ACE"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53530BA6" w14:textId="77777777" w:rsidTr="0001682C">
        <w:trPr>
          <w:trHeight w:hRule="exact" w:val="415"/>
        </w:trPr>
        <w:tc>
          <w:tcPr>
            <w:tcW w:w="4454" w:type="dxa"/>
            <w:tcBorders>
              <w:top w:val="nil"/>
              <w:left w:val="single" w:sz="4" w:space="0" w:color="000000" w:themeColor="text1"/>
              <w:right w:val="single" w:sz="4" w:space="0" w:color="000000" w:themeColor="text1"/>
            </w:tcBorders>
            <w:shd w:val="clear" w:color="auto" w:fill="auto"/>
            <w:vAlign w:val="center"/>
          </w:tcPr>
          <w:p w14:paraId="345CAE36" w14:textId="1EA5DFBD" w:rsidR="008918EB" w:rsidRPr="00D43B3A" w:rsidRDefault="008918EB" w:rsidP="00CD4B27">
            <w:pPr>
              <w:pStyle w:val="ListParagraph"/>
              <w:numPr>
                <w:ilvl w:val="0"/>
                <w:numId w:val="24"/>
              </w:numPr>
              <w:ind w:left="90" w:hanging="90"/>
              <w:rPr>
                <w:rFonts w:ascii="Arial" w:hAnsi="Arial" w:cs="Arial"/>
                <w:sz w:val="14"/>
                <w:szCs w:val="14"/>
                <w:lang w:val="es-ES" w:eastAsia="es-ES"/>
              </w:rPr>
            </w:pPr>
            <w:r w:rsidRPr="00D43B3A">
              <w:rPr>
                <w:rFonts w:ascii="Arial" w:hAnsi="Arial" w:cs="Arial"/>
                <w:sz w:val="14"/>
                <w:szCs w:val="14"/>
                <w:lang w:val="es-ES" w:eastAsia="es-ES"/>
              </w:rPr>
              <w:t>Informes de evaluación ex post del proyecto</w:t>
            </w:r>
            <w:r w:rsidR="00321DBD">
              <w:rPr>
                <w:rFonts w:ascii="Arial" w:hAnsi="Arial" w:cs="Arial"/>
                <w:sz w:val="14"/>
                <w:szCs w:val="14"/>
                <w:lang w:val="es-ES" w:eastAsia="es-ES"/>
              </w:rPr>
              <w:t>, evaluación de impacto y evaluación</w:t>
            </w:r>
            <w:r w:rsidRPr="00D43B3A">
              <w:rPr>
                <w:rFonts w:ascii="Arial" w:hAnsi="Arial" w:cs="Arial"/>
                <w:sz w:val="14"/>
                <w:szCs w:val="14"/>
                <w:lang w:val="es-ES" w:eastAsia="es-ES"/>
              </w:rPr>
              <w:t xml:space="preserve"> final del programa aprobados.</w:t>
            </w:r>
          </w:p>
        </w:tc>
        <w:tc>
          <w:tcPr>
            <w:tcW w:w="220"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62942F2C" w14:textId="77777777" w:rsidR="008918EB" w:rsidRPr="00D43B3A" w:rsidRDefault="008918EB" w:rsidP="001D67F0">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69E297DA"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34E8837A"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5708ADC5"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02FF3F3A"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152953B0"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6D7C4295"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53132F16"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22023AA2"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4A9011F2"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140D5A7E"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5F5544A0"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65369872"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7A8343F3"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18D2A8C2"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nil"/>
            </w:tcBorders>
            <w:shd w:val="clear" w:color="auto" w:fill="auto"/>
            <w:vAlign w:val="center"/>
          </w:tcPr>
          <w:p w14:paraId="64A0C81B"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single" w:sz="4" w:space="0" w:color="auto"/>
              <w:bottom w:val="single" w:sz="4" w:space="0" w:color="auto"/>
              <w:right w:val="single" w:sz="4" w:space="0" w:color="auto"/>
            </w:tcBorders>
            <w:shd w:val="clear" w:color="auto" w:fill="auto"/>
            <w:vAlign w:val="center"/>
          </w:tcPr>
          <w:p w14:paraId="0729A567"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63BB21FA"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1D13718D"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0DF8001F"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nil"/>
              <w:left w:val="single" w:sz="4" w:space="0" w:color="auto"/>
              <w:bottom w:val="single" w:sz="4" w:space="0" w:color="000000"/>
              <w:right w:val="single" w:sz="4" w:space="0" w:color="auto"/>
            </w:tcBorders>
            <w:vAlign w:val="center"/>
          </w:tcPr>
          <w:p w14:paraId="7E296D30"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164ED907"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nil"/>
              <w:left w:val="single" w:sz="4" w:space="0" w:color="auto"/>
              <w:bottom w:val="single" w:sz="4" w:space="0" w:color="000000"/>
              <w:right w:val="single" w:sz="4" w:space="0" w:color="auto"/>
            </w:tcBorders>
            <w:vAlign w:val="center"/>
          </w:tcPr>
          <w:p w14:paraId="69E8AE7E"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nil"/>
              <w:left w:val="single" w:sz="4" w:space="0" w:color="auto"/>
              <w:bottom w:val="single" w:sz="4" w:space="0" w:color="000000"/>
              <w:right w:val="single" w:sz="4" w:space="0" w:color="auto"/>
            </w:tcBorders>
            <w:vAlign w:val="center"/>
          </w:tcPr>
          <w:p w14:paraId="1E7B0685"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nil"/>
              <w:left w:val="single" w:sz="4" w:space="0" w:color="auto"/>
              <w:bottom w:val="single" w:sz="4" w:space="0" w:color="000000"/>
              <w:right w:val="single" w:sz="4" w:space="0" w:color="auto"/>
            </w:tcBorders>
            <w:vAlign w:val="center"/>
          </w:tcPr>
          <w:p w14:paraId="70B5E19F"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0C9D91A4" w14:textId="77777777" w:rsidR="008918EB" w:rsidRPr="00D43B3A" w:rsidRDefault="008918EB" w:rsidP="008918EB">
            <w:pPr>
              <w:jc w:val="center"/>
              <w:rPr>
                <w:rFonts w:ascii="Arial" w:hAnsi="Arial" w:cs="Arial"/>
                <w:spacing w:val="0"/>
                <w:sz w:val="16"/>
                <w:szCs w:val="16"/>
                <w:lang w:val="es-ES" w:eastAsia="es-ES"/>
              </w:rPr>
            </w:pPr>
          </w:p>
        </w:tc>
        <w:tc>
          <w:tcPr>
            <w:tcW w:w="288" w:type="dxa"/>
            <w:tcBorders>
              <w:top w:val="nil"/>
              <w:left w:val="single" w:sz="4" w:space="0" w:color="auto"/>
              <w:bottom w:val="single" w:sz="4" w:space="0" w:color="000000"/>
              <w:right w:val="single" w:sz="4" w:space="0" w:color="auto"/>
            </w:tcBorders>
            <w:shd w:val="clear" w:color="auto" w:fill="1F497D" w:themeFill="text2"/>
            <w:vAlign w:val="center"/>
          </w:tcPr>
          <w:p w14:paraId="13E9043E" w14:textId="77777777" w:rsidR="008918EB" w:rsidRPr="00D43B3A" w:rsidRDefault="008918EB" w:rsidP="008918EB">
            <w:pPr>
              <w:jc w:val="center"/>
              <w:rPr>
                <w:rFonts w:ascii="Arial" w:hAnsi="Arial" w:cs="Arial"/>
                <w:spacing w:val="0"/>
                <w:sz w:val="16"/>
                <w:szCs w:val="16"/>
                <w:lang w:val="es-ES" w:eastAsia="es-ES"/>
              </w:rPr>
            </w:pPr>
          </w:p>
        </w:tc>
        <w:tc>
          <w:tcPr>
            <w:tcW w:w="279" w:type="dxa"/>
            <w:gridSpan w:val="2"/>
            <w:tcBorders>
              <w:top w:val="nil"/>
              <w:left w:val="single" w:sz="4" w:space="0" w:color="auto"/>
              <w:bottom w:val="single" w:sz="4" w:space="0" w:color="000000"/>
              <w:right w:val="single" w:sz="4" w:space="0" w:color="auto"/>
            </w:tcBorders>
            <w:shd w:val="clear" w:color="auto" w:fill="1F497D" w:themeFill="text2"/>
            <w:vAlign w:val="center"/>
          </w:tcPr>
          <w:p w14:paraId="6D5472D2"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5BC5DA3F" w14:textId="77777777" w:rsidR="008918EB" w:rsidRPr="00D43B3A" w:rsidRDefault="008918EB" w:rsidP="009528AF">
            <w:pPr>
              <w:rPr>
                <w:rFonts w:ascii="Arial" w:hAnsi="Arial" w:cs="Arial"/>
                <w:spacing w:val="0"/>
                <w:sz w:val="16"/>
                <w:szCs w:val="16"/>
                <w:lang w:val="es-ES" w:eastAsia="es-ES"/>
              </w:rPr>
            </w:pPr>
          </w:p>
        </w:tc>
        <w:tc>
          <w:tcPr>
            <w:tcW w:w="738" w:type="dxa"/>
            <w:vMerge/>
            <w:tcBorders>
              <w:top w:val="nil"/>
              <w:left w:val="single" w:sz="4" w:space="0" w:color="auto"/>
              <w:bottom w:val="single" w:sz="4" w:space="0" w:color="000000"/>
              <w:right w:val="single" w:sz="4" w:space="0" w:color="auto"/>
            </w:tcBorders>
            <w:vAlign w:val="center"/>
            <w:hideMark/>
          </w:tcPr>
          <w:p w14:paraId="50529BBF" w14:textId="77777777" w:rsidR="008918EB" w:rsidRPr="00D43B3A" w:rsidRDefault="008918EB" w:rsidP="009528AF">
            <w:pPr>
              <w:rPr>
                <w:rFonts w:ascii="Arial" w:hAnsi="Arial" w:cs="Arial"/>
                <w:spacing w:val="0"/>
                <w:sz w:val="16"/>
                <w:szCs w:val="16"/>
                <w:lang w:val="es-ES" w:eastAsia="es-ES"/>
              </w:rPr>
            </w:pPr>
          </w:p>
        </w:tc>
        <w:tc>
          <w:tcPr>
            <w:tcW w:w="1207" w:type="dxa"/>
            <w:vMerge/>
            <w:tcBorders>
              <w:top w:val="nil"/>
              <w:left w:val="single" w:sz="4" w:space="0" w:color="auto"/>
              <w:bottom w:val="single" w:sz="4" w:space="0" w:color="000000"/>
              <w:right w:val="single" w:sz="4" w:space="0" w:color="auto"/>
            </w:tcBorders>
            <w:vAlign w:val="center"/>
            <w:hideMark/>
          </w:tcPr>
          <w:p w14:paraId="0C2DC7B4"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51BBE0A5" w14:textId="77777777" w:rsidTr="0001682C">
        <w:trPr>
          <w:trHeight w:hRule="exact" w:val="216"/>
        </w:trPr>
        <w:tc>
          <w:tcPr>
            <w:tcW w:w="4454" w:type="dxa"/>
            <w:tcBorders>
              <w:top w:val="nil"/>
              <w:left w:val="single" w:sz="4" w:space="0" w:color="000000" w:themeColor="text1"/>
              <w:right w:val="single" w:sz="4" w:space="0" w:color="000000" w:themeColor="text1"/>
            </w:tcBorders>
            <w:shd w:val="clear" w:color="auto" w:fill="auto"/>
            <w:vAlign w:val="center"/>
            <w:hideMark/>
          </w:tcPr>
          <w:p w14:paraId="33F2AF2E" w14:textId="77777777" w:rsidR="008918EB" w:rsidRPr="00D43B3A" w:rsidRDefault="008918EB" w:rsidP="00CD4B27">
            <w:pPr>
              <w:pStyle w:val="ListParagraph"/>
              <w:numPr>
                <w:ilvl w:val="0"/>
                <w:numId w:val="24"/>
              </w:numPr>
              <w:ind w:left="90" w:hanging="90"/>
              <w:rPr>
                <w:rFonts w:ascii="Arial" w:hAnsi="Arial" w:cs="Arial"/>
                <w:sz w:val="14"/>
                <w:szCs w:val="14"/>
                <w:lang w:val="es-ES" w:eastAsia="es-ES"/>
              </w:rPr>
            </w:pPr>
            <w:r w:rsidRPr="00D43B3A">
              <w:rPr>
                <w:rFonts w:ascii="Arial" w:hAnsi="Arial" w:cs="Arial"/>
                <w:sz w:val="14"/>
                <w:szCs w:val="14"/>
                <w:lang w:val="es-ES" w:eastAsia="es-ES"/>
              </w:rPr>
              <w:t>Informes de auditoría externa con no objeción del BID.</w:t>
            </w:r>
          </w:p>
        </w:tc>
        <w:tc>
          <w:tcPr>
            <w:tcW w:w="220" w:type="dxa"/>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14:paraId="00374351" w14:textId="77777777" w:rsidR="008918EB" w:rsidRPr="00D43B3A" w:rsidRDefault="008918EB" w:rsidP="001D67F0">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631E3877"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hideMark/>
          </w:tcPr>
          <w:p w14:paraId="1969165C"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6F8B8336"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5635ACDF"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6435C365"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7D95F877"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7D69FA51"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65B4F6D3"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6A6DF12A"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16C9C368"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555A3CE1"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01DE6440"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hideMark/>
          </w:tcPr>
          <w:p w14:paraId="4BB89CED"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hideMark/>
          </w:tcPr>
          <w:p w14:paraId="04691A5A"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noWrap/>
            <w:vAlign w:val="center"/>
          </w:tcPr>
          <w:p w14:paraId="4F24A88A"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1F497D" w:themeFill="text2"/>
            <w:vAlign w:val="center"/>
          </w:tcPr>
          <w:p w14:paraId="4C6298AA"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7D878620"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533167B2"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2963EB10"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nil"/>
              <w:left w:val="single" w:sz="4" w:space="0" w:color="auto"/>
              <w:bottom w:val="single" w:sz="4" w:space="0" w:color="000000"/>
              <w:right w:val="single" w:sz="4" w:space="0" w:color="auto"/>
            </w:tcBorders>
            <w:shd w:val="clear" w:color="auto" w:fill="1F497D" w:themeFill="text2"/>
            <w:vAlign w:val="center"/>
          </w:tcPr>
          <w:p w14:paraId="793D7EA7"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4730D590"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nil"/>
              <w:left w:val="single" w:sz="4" w:space="0" w:color="auto"/>
              <w:bottom w:val="single" w:sz="4" w:space="0" w:color="000000"/>
              <w:right w:val="single" w:sz="4" w:space="0" w:color="auto"/>
            </w:tcBorders>
            <w:vAlign w:val="center"/>
          </w:tcPr>
          <w:p w14:paraId="377DC9C2"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nil"/>
              <w:left w:val="single" w:sz="4" w:space="0" w:color="auto"/>
              <w:bottom w:val="single" w:sz="4" w:space="0" w:color="000000"/>
              <w:right w:val="single" w:sz="4" w:space="0" w:color="auto"/>
            </w:tcBorders>
            <w:vAlign w:val="center"/>
          </w:tcPr>
          <w:p w14:paraId="6FB1E626"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nil"/>
              <w:left w:val="single" w:sz="4" w:space="0" w:color="auto"/>
              <w:bottom w:val="single" w:sz="4" w:space="0" w:color="000000"/>
              <w:right w:val="single" w:sz="4" w:space="0" w:color="auto"/>
            </w:tcBorders>
            <w:shd w:val="clear" w:color="auto" w:fill="1F497D" w:themeFill="text2"/>
            <w:vAlign w:val="center"/>
          </w:tcPr>
          <w:p w14:paraId="16D7355F"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vAlign w:val="center"/>
          </w:tcPr>
          <w:p w14:paraId="592730D6" w14:textId="77777777" w:rsidR="008918EB" w:rsidRPr="00D43B3A" w:rsidRDefault="008918EB" w:rsidP="008918EB">
            <w:pPr>
              <w:jc w:val="center"/>
              <w:rPr>
                <w:rFonts w:ascii="Arial" w:hAnsi="Arial" w:cs="Arial"/>
                <w:spacing w:val="0"/>
                <w:sz w:val="16"/>
                <w:szCs w:val="16"/>
                <w:lang w:val="es-ES" w:eastAsia="es-ES"/>
              </w:rPr>
            </w:pPr>
          </w:p>
        </w:tc>
        <w:tc>
          <w:tcPr>
            <w:tcW w:w="288" w:type="dxa"/>
            <w:tcBorders>
              <w:top w:val="nil"/>
              <w:left w:val="single" w:sz="4" w:space="0" w:color="auto"/>
              <w:bottom w:val="single" w:sz="4" w:space="0" w:color="000000"/>
              <w:right w:val="single" w:sz="4" w:space="0" w:color="auto"/>
            </w:tcBorders>
            <w:vAlign w:val="center"/>
          </w:tcPr>
          <w:p w14:paraId="4F896BD7" w14:textId="77777777" w:rsidR="008918EB" w:rsidRPr="00D43B3A" w:rsidRDefault="008918EB" w:rsidP="008918EB">
            <w:pPr>
              <w:jc w:val="center"/>
              <w:rPr>
                <w:rFonts w:ascii="Arial" w:hAnsi="Arial" w:cs="Arial"/>
                <w:spacing w:val="0"/>
                <w:sz w:val="16"/>
                <w:szCs w:val="16"/>
                <w:lang w:val="es-ES" w:eastAsia="es-ES"/>
              </w:rPr>
            </w:pPr>
          </w:p>
        </w:tc>
        <w:tc>
          <w:tcPr>
            <w:tcW w:w="279" w:type="dxa"/>
            <w:gridSpan w:val="2"/>
            <w:tcBorders>
              <w:top w:val="nil"/>
              <w:left w:val="single" w:sz="4" w:space="0" w:color="auto"/>
              <w:bottom w:val="single" w:sz="4" w:space="0" w:color="000000"/>
              <w:right w:val="single" w:sz="4" w:space="0" w:color="auto"/>
            </w:tcBorders>
            <w:vAlign w:val="center"/>
          </w:tcPr>
          <w:p w14:paraId="65FAF8BC"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68253822" w14:textId="77777777" w:rsidR="008918EB" w:rsidRPr="00D43B3A" w:rsidRDefault="008918EB" w:rsidP="009528AF">
            <w:pPr>
              <w:rPr>
                <w:rFonts w:ascii="Arial" w:hAnsi="Arial" w:cs="Arial"/>
                <w:spacing w:val="0"/>
                <w:sz w:val="16"/>
                <w:szCs w:val="16"/>
                <w:lang w:val="es-ES" w:eastAsia="es-ES"/>
              </w:rPr>
            </w:pPr>
          </w:p>
        </w:tc>
        <w:tc>
          <w:tcPr>
            <w:tcW w:w="738" w:type="dxa"/>
            <w:vMerge/>
            <w:tcBorders>
              <w:top w:val="nil"/>
              <w:left w:val="single" w:sz="4" w:space="0" w:color="auto"/>
              <w:bottom w:val="single" w:sz="4" w:space="0" w:color="000000"/>
              <w:right w:val="single" w:sz="4" w:space="0" w:color="auto"/>
            </w:tcBorders>
            <w:vAlign w:val="center"/>
            <w:hideMark/>
          </w:tcPr>
          <w:p w14:paraId="76E76982" w14:textId="77777777" w:rsidR="008918EB" w:rsidRPr="00D43B3A" w:rsidRDefault="008918EB" w:rsidP="009528AF">
            <w:pPr>
              <w:rPr>
                <w:rFonts w:ascii="Arial" w:hAnsi="Arial" w:cs="Arial"/>
                <w:spacing w:val="0"/>
                <w:sz w:val="16"/>
                <w:szCs w:val="16"/>
                <w:lang w:val="es-ES" w:eastAsia="es-ES"/>
              </w:rPr>
            </w:pPr>
          </w:p>
        </w:tc>
        <w:tc>
          <w:tcPr>
            <w:tcW w:w="1207" w:type="dxa"/>
            <w:vMerge/>
            <w:tcBorders>
              <w:top w:val="nil"/>
              <w:left w:val="single" w:sz="4" w:space="0" w:color="auto"/>
              <w:bottom w:val="single" w:sz="4" w:space="0" w:color="000000"/>
              <w:right w:val="single" w:sz="4" w:space="0" w:color="auto"/>
            </w:tcBorders>
            <w:vAlign w:val="center"/>
            <w:hideMark/>
          </w:tcPr>
          <w:p w14:paraId="26C7956B" w14:textId="77777777" w:rsidR="008918EB" w:rsidRPr="00D43B3A" w:rsidRDefault="008918EB" w:rsidP="008918EB">
            <w:pPr>
              <w:jc w:val="center"/>
              <w:rPr>
                <w:rFonts w:ascii="Arial" w:hAnsi="Arial" w:cs="Arial"/>
                <w:spacing w:val="0"/>
                <w:sz w:val="16"/>
                <w:szCs w:val="16"/>
                <w:lang w:val="es-ES" w:eastAsia="es-ES"/>
              </w:rPr>
            </w:pPr>
          </w:p>
        </w:tc>
      </w:tr>
      <w:tr w:rsidR="0001682C" w:rsidRPr="00D43B3A" w14:paraId="21C87031" w14:textId="77777777" w:rsidTr="0001682C">
        <w:trPr>
          <w:trHeight w:hRule="exact" w:val="216"/>
        </w:trPr>
        <w:tc>
          <w:tcPr>
            <w:tcW w:w="4454"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7AEFE21" w14:textId="42F3645E" w:rsidR="0001682C" w:rsidRPr="00D43B3A" w:rsidRDefault="0001682C" w:rsidP="00CD4B27">
            <w:pPr>
              <w:pStyle w:val="ListParagraph"/>
              <w:numPr>
                <w:ilvl w:val="0"/>
                <w:numId w:val="24"/>
              </w:numPr>
              <w:ind w:left="90" w:hanging="90"/>
              <w:rPr>
                <w:rFonts w:ascii="Arial" w:hAnsi="Arial" w:cs="Arial"/>
                <w:sz w:val="14"/>
                <w:szCs w:val="14"/>
                <w:lang w:val="es-ES" w:eastAsia="es-ES"/>
              </w:rPr>
            </w:pPr>
            <w:r>
              <w:rPr>
                <w:rFonts w:ascii="Arial" w:hAnsi="Arial" w:cs="Arial"/>
                <w:sz w:val="14"/>
                <w:szCs w:val="14"/>
                <w:lang w:val="es-ES" w:eastAsia="es-ES"/>
              </w:rPr>
              <w:t>Evaluación final y de Impacto</w:t>
            </w:r>
          </w:p>
        </w:tc>
        <w:tc>
          <w:tcPr>
            <w:tcW w:w="220"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0F58386B" w14:textId="77777777" w:rsidR="0001682C" w:rsidRPr="00D43B3A" w:rsidRDefault="0001682C" w:rsidP="001D67F0">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4679213C"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2FFCD5C3"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11A160F3" w14:textId="77777777" w:rsidR="0001682C" w:rsidRPr="00D43B3A" w:rsidRDefault="0001682C"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77110C36" w14:textId="77777777" w:rsidR="0001682C" w:rsidRPr="00D43B3A" w:rsidRDefault="0001682C"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640E6DD3"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18981B62"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1E5F4F60" w14:textId="77777777" w:rsidR="0001682C" w:rsidRPr="00D43B3A" w:rsidRDefault="0001682C"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4974E85F" w14:textId="77777777" w:rsidR="0001682C" w:rsidRPr="00D43B3A" w:rsidRDefault="0001682C"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25035DD4"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0D335547"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055B2E4F" w14:textId="77777777" w:rsidR="0001682C" w:rsidRPr="00D43B3A" w:rsidRDefault="0001682C"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160C31F1" w14:textId="77777777" w:rsidR="0001682C" w:rsidRPr="00D43B3A" w:rsidRDefault="0001682C"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6CE4A897"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1B2491FC"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noWrap/>
            <w:vAlign w:val="center"/>
          </w:tcPr>
          <w:p w14:paraId="65011E07" w14:textId="77777777" w:rsidR="0001682C" w:rsidRPr="00D43B3A" w:rsidRDefault="0001682C" w:rsidP="008918EB">
            <w:pPr>
              <w:jc w:val="center"/>
              <w:rPr>
                <w:rFonts w:ascii="Arial" w:hAnsi="Arial" w:cs="Arial"/>
                <w:spacing w:val="0"/>
                <w:sz w:val="14"/>
                <w:szCs w:val="14"/>
                <w:lang w:val="es-ES" w:eastAsia="es-ES"/>
              </w:rPr>
            </w:pPr>
          </w:p>
        </w:tc>
        <w:tc>
          <w:tcPr>
            <w:tcW w:w="220" w:type="dxa"/>
            <w:tcBorders>
              <w:top w:val="single" w:sz="4" w:space="0" w:color="auto"/>
              <w:left w:val="nil"/>
              <w:bottom w:val="single" w:sz="4" w:space="0" w:color="auto"/>
              <w:right w:val="single" w:sz="4" w:space="0" w:color="auto"/>
            </w:tcBorders>
            <w:shd w:val="clear" w:color="auto" w:fill="auto"/>
            <w:vAlign w:val="center"/>
          </w:tcPr>
          <w:p w14:paraId="76E9D632" w14:textId="77777777" w:rsidR="0001682C" w:rsidRPr="00D43B3A" w:rsidRDefault="0001682C" w:rsidP="008918EB">
            <w:pPr>
              <w:jc w:val="center"/>
              <w:rPr>
                <w:rFonts w:ascii="Arial" w:hAnsi="Arial" w:cs="Arial"/>
                <w:spacing w:val="0"/>
                <w:sz w:val="14"/>
                <w:szCs w:val="14"/>
                <w:lang w:val="es-ES" w:eastAsia="es-ES"/>
              </w:rPr>
            </w:pPr>
          </w:p>
        </w:tc>
        <w:tc>
          <w:tcPr>
            <w:tcW w:w="238" w:type="dxa"/>
            <w:tcBorders>
              <w:top w:val="single" w:sz="4" w:space="0" w:color="auto"/>
              <w:left w:val="nil"/>
              <w:bottom w:val="single" w:sz="4" w:space="0" w:color="auto"/>
              <w:right w:val="single" w:sz="4" w:space="0" w:color="auto"/>
            </w:tcBorders>
            <w:shd w:val="clear" w:color="auto" w:fill="auto"/>
            <w:vAlign w:val="center"/>
          </w:tcPr>
          <w:p w14:paraId="03CB2C56"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auto"/>
              <w:left w:val="nil"/>
              <w:bottom w:val="single" w:sz="4" w:space="0" w:color="auto"/>
              <w:right w:val="single" w:sz="4" w:space="0" w:color="auto"/>
            </w:tcBorders>
            <w:shd w:val="clear" w:color="auto" w:fill="auto"/>
            <w:vAlign w:val="center"/>
          </w:tcPr>
          <w:p w14:paraId="24708F93"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0D40B3F3" w14:textId="77777777" w:rsidR="0001682C" w:rsidRPr="00D43B3A" w:rsidRDefault="0001682C" w:rsidP="008918EB">
            <w:pPr>
              <w:jc w:val="center"/>
              <w:rPr>
                <w:rFonts w:ascii="Arial" w:hAnsi="Arial" w:cs="Arial"/>
                <w:spacing w:val="0"/>
                <w:sz w:val="14"/>
                <w:szCs w:val="14"/>
                <w:lang w:val="es-ES" w:eastAsia="es-ES"/>
              </w:rPr>
            </w:pPr>
          </w:p>
        </w:tc>
        <w:tc>
          <w:tcPr>
            <w:tcW w:w="189" w:type="dxa"/>
            <w:tcBorders>
              <w:top w:val="nil"/>
              <w:left w:val="single" w:sz="4" w:space="0" w:color="auto"/>
              <w:bottom w:val="single" w:sz="4" w:space="0" w:color="000000"/>
              <w:right w:val="single" w:sz="4" w:space="0" w:color="auto"/>
            </w:tcBorders>
            <w:shd w:val="clear" w:color="auto" w:fill="auto"/>
            <w:vAlign w:val="center"/>
          </w:tcPr>
          <w:p w14:paraId="064437F0" w14:textId="77777777" w:rsidR="0001682C" w:rsidRPr="00D43B3A" w:rsidRDefault="0001682C" w:rsidP="008918EB">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shd w:val="clear" w:color="auto" w:fill="auto"/>
            <w:vAlign w:val="center"/>
          </w:tcPr>
          <w:p w14:paraId="0222B0AF" w14:textId="77777777" w:rsidR="0001682C" w:rsidRPr="00D43B3A" w:rsidRDefault="0001682C" w:rsidP="008918EB">
            <w:pPr>
              <w:jc w:val="center"/>
              <w:rPr>
                <w:rFonts w:ascii="Arial" w:hAnsi="Arial" w:cs="Arial"/>
                <w:spacing w:val="0"/>
                <w:sz w:val="16"/>
                <w:szCs w:val="16"/>
                <w:lang w:val="es-ES" w:eastAsia="es-ES"/>
              </w:rPr>
            </w:pPr>
          </w:p>
        </w:tc>
        <w:tc>
          <w:tcPr>
            <w:tcW w:w="287" w:type="dxa"/>
            <w:tcBorders>
              <w:top w:val="nil"/>
              <w:left w:val="single" w:sz="4" w:space="0" w:color="auto"/>
              <w:bottom w:val="single" w:sz="4" w:space="0" w:color="000000"/>
              <w:right w:val="single" w:sz="4" w:space="0" w:color="auto"/>
            </w:tcBorders>
            <w:shd w:val="clear" w:color="auto" w:fill="auto"/>
            <w:vAlign w:val="center"/>
          </w:tcPr>
          <w:p w14:paraId="07E0C96C" w14:textId="77777777" w:rsidR="0001682C" w:rsidRPr="00D43B3A" w:rsidRDefault="0001682C" w:rsidP="008918EB">
            <w:pPr>
              <w:jc w:val="center"/>
              <w:rPr>
                <w:rFonts w:ascii="Arial" w:hAnsi="Arial" w:cs="Arial"/>
                <w:spacing w:val="0"/>
                <w:sz w:val="16"/>
                <w:szCs w:val="16"/>
                <w:lang w:val="es-ES" w:eastAsia="es-ES"/>
              </w:rPr>
            </w:pPr>
          </w:p>
        </w:tc>
        <w:tc>
          <w:tcPr>
            <w:tcW w:w="278" w:type="dxa"/>
            <w:tcBorders>
              <w:top w:val="nil"/>
              <w:left w:val="single" w:sz="4" w:space="0" w:color="auto"/>
              <w:bottom w:val="single" w:sz="4" w:space="0" w:color="000000"/>
              <w:right w:val="single" w:sz="4" w:space="0" w:color="auto"/>
            </w:tcBorders>
            <w:shd w:val="clear" w:color="auto" w:fill="auto"/>
            <w:vAlign w:val="center"/>
          </w:tcPr>
          <w:p w14:paraId="559BEF47" w14:textId="77777777" w:rsidR="0001682C" w:rsidRPr="00D43B3A" w:rsidRDefault="0001682C" w:rsidP="008918EB">
            <w:pPr>
              <w:jc w:val="center"/>
              <w:rPr>
                <w:rFonts w:ascii="Arial" w:hAnsi="Arial" w:cs="Arial"/>
                <w:spacing w:val="0"/>
                <w:sz w:val="16"/>
                <w:szCs w:val="16"/>
                <w:lang w:val="es-ES" w:eastAsia="es-ES"/>
              </w:rPr>
            </w:pPr>
          </w:p>
        </w:tc>
        <w:tc>
          <w:tcPr>
            <w:tcW w:w="189" w:type="dxa"/>
            <w:tcBorders>
              <w:top w:val="nil"/>
              <w:left w:val="single" w:sz="4" w:space="0" w:color="auto"/>
              <w:bottom w:val="single" w:sz="4" w:space="0" w:color="000000"/>
              <w:right w:val="single" w:sz="4" w:space="0" w:color="auto"/>
            </w:tcBorders>
            <w:shd w:val="clear" w:color="auto" w:fill="auto"/>
            <w:vAlign w:val="center"/>
          </w:tcPr>
          <w:p w14:paraId="5A376CB8" w14:textId="77777777" w:rsidR="0001682C" w:rsidRPr="00D43B3A" w:rsidRDefault="0001682C" w:rsidP="008918EB">
            <w:pPr>
              <w:jc w:val="center"/>
              <w:rPr>
                <w:rFonts w:ascii="Arial" w:hAnsi="Arial" w:cs="Arial"/>
                <w:spacing w:val="0"/>
                <w:sz w:val="16"/>
                <w:szCs w:val="16"/>
                <w:lang w:val="es-ES" w:eastAsia="es-ES"/>
              </w:rPr>
            </w:pPr>
          </w:p>
        </w:tc>
        <w:tc>
          <w:tcPr>
            <w:tcW w:w="238" w:type="dxa"/>
            <w:tcBorders>
              <w:top w:val="nil"/>
              <w:left w:val="single" w:sz="4" w:space="0" w:color="auto"/>
              <w:bottom w:val="single" w:sz="4" w:space="0" w:color="000000"/>
              <w:right w:val="single" w:sz="4" w:space="0" w:color="auto"/>
            </w:tcBorders>
            <w:shd w:val="clear" w:color="auto" w:fill="auto"/>
            <w:vAlign w:val="center"/>
          </w:tcPr>
          <w:p w14:paraId="1B52BC04" w14:textId="77777777" w:rsidR="0001682C" w:rsidRPr="00D43B3A" w:rsidRDefault="0001682C" w:rsidP="008918EB">
            <w:pPr>
              <w:jc w:val="center"/>
              <w:rPr>
                <w:rFonts w:ascii="Arial" w:hAnsi="Arial" w:cs="Arial"/>
                <w:spacing w:val="0"/>
                <w:sz w:val="16"/>
                <w:szCs w:val="16"/>
                <w:lang w:val="es-ES" w:eastAsia="es-ES"/>
              </w:rPr>
            </w:pPr>
          </w:p>
        </w:tc>
        <w:tc>
          <w:tcPr>
            <w:tcW w:w="288" w:type="dxa"/>
            <w:tcBorders>
              <w:top w:val="nil"/>
              <w:left w:val="single" w:sz="4" w:space="0" w:color="auto"/>
              <w:bottom w:val="single" w:sz="4" w:space="0" w:color="000000"/>
              <w:right w:val="single" w:sz="4" w:space="0" w:color="auto"/>
            </w:tcBorders>
            <w:shd w:val="clear" w:color="auto" w:fill="1F497D" w:themeFill="text2"/>
            <w:vAlign w:val="center"/>
          </w:tcPr>
          <w:p w14:paraId="5003B1E1" w14:textId="77777777" w:rsidR="0001682C" w:rsidRPr="00D43B3A" w:rsidRDefault="0001682C" w:rsidP="008918EB">
            <w:pPr>
              <w:jc w:val="center"/>
              <w:rPr>
                <w:rFonts w:ascii="Arial" w:hAnsi="Arial" w:cs="Arial"/>
                <w:spacing w:val="0"/>
                <w:sz w:val="16"/>
                <w:szCs w:val="16"/>
                <w:lang w:val="es-ES" w:eastAsia="es-ES"/>
              </w:rPr>
            </w:pPr>
          </w:p>
        </w:tc>
        <w:tc>
          <w:tcPr>
            <w:tcW w:w="279" w:type="dxa"/>
            <w:gridSpan w:val="2"/>
            <w:tcBorders>
              <w:top w:val="nil"/>
              <w:left w:val="single" w:sz="4" w:space="0" w:color="auto"/>
              <w:bottom w:val="single" w:sz="4" w:space="0" w:color="000000"/>
              <w:right w:val="single" w:sz="4" w:space="0" w:color="auto"/>
            </w:tcBorders>
            <w:shd w:val="clear" w:color="auto" w:fill="1F497D" w:themeFill="text2"/>
            <w:vAlign w:val="center"/>
          </w:tcPr>
          <w:p w14:paraId="38CBE911" w14:textId="77777777" w:rsidR="0001682C" w:rsidRPr="00D43B3A" w:rsidRDefault="0001682C"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auto"/>
              <w:bottom w:val="single" w:sz="4" w:space="0" w:color="auto"/>
              <w:right w:val="single" w:sz="4" w:space="0" w:color="auto"/>
            </w:tcBorders>
            <w:vAlign w:val="center"/>
          </w:tcPr>
          <w:p w14:paraId="01B91356" w14:textId="77777777" w:rsidR="0001682C" w:rsidRPr="00D43B3A" w:rsidRDefault="0001682C" w:rsidP="009528AF">
            <w:pPr>
              <w:rPr>
                <w:rFonts w:ascii="Arial" w:hAnsi="Arial" w:cs="Arial"/>
                <w:spacing w:val="0"/>
                <w:sz w:val="16"/>
                <w:szCs w:val="16"/>
                <w:lang w:val="es-ES" w:eastAsia="es-ES"/>
              </w:rPr>
            </w:pPr>
          </w:p>
        </w:tc>
        <w:tc>
          <w:tcPr>
            <w:tcW w:w="738" w:type="dxa"/>
            <w:vMerge/>
            <w:tcBorders>
              <w:top w:val="nil"/>
              <w:left w:val="single" w:sz="4" w:space="0" w:color="auto"/>
              <w:bottom w:val="single" w:sz="4" w:space="0" w:color="000000"/>
              <w:right w:val="single" w:sz="4" w:space="0" w:color="auto"/>
            </w:tcBorders>
            <w:vAlign w:val="center"/>
          </w:tcPr>
          <w:p w14:paraId="34277BC5" w14:textId="77777777" w:rsidR="0001682C" w:rsidRPr="00D43B3A" w:rsidRDefault="0001682C" w:rsidP="009528AF">
            <w:pPr>
              <w:rPr>
                <w:rFonts w:ascii="Arial" w:hAnsi="Arial" w:cs="Arial"/>
                <w:spacing w:val="0"/>
                <w:sz w:val="16"/>
                <w:szCs w:val="16"/>
                <w:lang w:val="es-ES" w:eastAsia="es-ES"/>
              </w:rPr>
            </w:pPr>
          </w:p>
        </w:tc>
        <w:tc>
          <w:tcPr>
            <w:tcW w:w="1207" w:type="dxa"/>
            <w:vMerge/>
            <w:tcBorders>
              <w:top w:val="nil"/>
              <w:left w:val="single" w:sz="4" w:space="0" w:color="auto"/>
              <w:bottom w:val="single" w:sz="4" w:space="0" w:color="000000"/>
              <w:right w:val="single" w:sz="4" w:space="0" w:color="auto"/>
            </w:tcBorders>
            <w:vAlign w:val="center"/>
          </w:tcPr>
          <w:p w14:paraId="69C410E1" w14:textId="77777777" w:rsidR="0001682C" w:rsidRPr="00D43B3A" w:rsidRDefault="0001682C" w:rsidP="008918EB">
            <w:pPr>
              <w:jc w:val="center"/>
              <w:rPr>
                <w:rFonts w:ascii="Arial" w:hAnsi="Arial" w:cs="Arial"/>
                <w:spacing w:val="0"/>
                <w:sz w:val="16"/>
                <w:szCs w:val="16"/>
                <w:lang w:val="es-ES" w:eastAsia="es-ES"/>
              </w:rPr>
            </w:pPr>
          </w:p>
        </w:tc>
      </w:tr>
      <w:tr w:rsidR="008918EB" w:rsidRPr="00D43B3A" w14:paraId="7BE6BC47" w14:textId="77777777" w:rsidTr="00775F41">
        <w:trPr>
          <w:trHeight w:hRule="exact" w:val="216"/>
        </w:trPr>
        <w:tc>
          <w:tcPr>
            <w:tcW w:w="11555" w:type="dxa"/>
            <w:gridSpan w:val="30"/>
            <w:tcBorders>
              <w:top w:val="single" w:sz="4" w:space="0" w:color="auto"/>
              <w:left w:val="single" w:sz="4" w:space="0" w:color="auto"/>
              <w:bottom w:val="single" w:sz="4" w:space="0" w:color="auto"/>
              <w:right w:val="single" w:sz="4" w:space="0" w:color="auto"/>
            </w:tcBorders>
            <w:shd w:val="clear" w:color="auto" w:fill="auto"/>
            <w:vAlign w:val="center"/>
            <w:hideMark/>
          </w:tcPr>
          <w:p w14:paraId="2FA5EB51" w14:textId="77777777" w:rsidR="008918EB" w:rsidRPr="00D43B3A" w:rsidRDefault="008918EB" w:rsidP="008918EB">
            <w:pPr>
              <w:rPr>
                <w:rFonts w:ascii="Arial" w:hAnsi="Arial" w:cs="Arial"/>
                <w:spacing w:val="0"/>
                <w:sz w:val="16"/>
                <w:szCs w:val="16"/>
                <w:lang w:val="es-ES" w:eastAsia="es-ES"/>
              </w:rPr>
            </w:pPr>
            <w:r w:rsidRPr="00D43B3A">
              <w:rPr>
                <w:rFonts w:ascii="Arial" w:hAnsi="Arial" w:cs="Arial"/>
                <w:b/>
                <w:bCs/>
                <w:spacing w:val="0"/>
                <w:sz w:val="14"/>
                <w:szCs w:val="14"/>
                <w:lang w:val="es-ES" w:eastAsia="es-ES"/>
              </w:rPr>
              <w:t>III</w:t>
            </w:r>
            <w:r w:rsidRPr="00D43B3A">
              <w:rPr>
                <w:rFonts w:ascii="Arial" w:hAnsi="Arial" w:cs="Arial"/>
                <w:b/>
                <w:bCs/>
                <w:sz w:val="14"/>
                <w:szCs w:val="14"/>
                <w:lang w:val="es-ES" w:eastAsia="es-ES"/>
              </w:rPr>
              <w:t>. Otras Actividades de Monitoreo del Programa</w:t>
            </w: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0B413FF2" w14:textId="77777777" w:rsidR="008918EB" w:rsidRPr="00D43B3A" w:rsidRDefault="008918EB" w:rsidP="009528AF">
            <w:pPr>
              <w:rPr>
                <w:rFonts w:ascii="Arial" w:hAnsi="Arial" w:cs="Arial"/>
                <w:spacing w:val="0"/>
                <w:sz w:val="16"/>
                <w:szCs w:val="16"/>
                <w:lang w:val="es-ES" w:eastAsia="es-ES"/>
              </w:rPr>
            </w:pPr>
          </w:p>
        </w:tc>
        <w:tc>
          <w:tcPr>
            <w:tcW w:w="738" w:type="dxa"/>
            <w:vMerge/>
            <w:tcBorders>
              <w:top w:val="nil"/>
              <w:left w:val="single" w:sz="4" w:space="0" w:color="auto"/>
              <w:bottom w:val="single" w:sz="4" w:space="0" w:color="000000"/>
              <w:right w:val="single" w:sz="4" w:space="0" w:color="auto"/>
            </w:tcBorders>
            <w:vAlign w:val="center"/>
            <w:hideMark/>
          </w:tcPr>
          <w:p w14:paraId="613EDF42" w14:textId="77777777" w:rsidR="008918EB" w:rsidRPr="00D43B3A" w:rsidRDefault="008918EB" w:rsidP="009528AF">
            <w:pPr>
              <w:rPr>
                <w:rFonts w:ascii="Arial" w:hAnsi="Arial" w:cs="Arial"/>
                <w:spacing w:val="0"/>
                <w:sz w:val="16"/>
                <w:szCs w:val="16"/>
                <w:lang w:val="es-ES" w:eastAsia="es-ES"/>
              </w:rPr>
            </w:pPr>
          </w:p>
        </w:tc>
        <w:tc>
          <w:tcPr>
            <w:tcW w:w="1207" w:type="dxa"/>
            <w:vMerge/>
            <w:tcBorders>
              <w:top w:val="nil"/>
              <w:left w:val="single" w:sz="4" w:space="0" w:color="auto"/>
              <w:bottom w:val="single" w:sz="4" w:space="0" w:color="000000"/>
              <w:right w:val="single" w:sz="4" w:space="0" w:color="auto"/>
            </w:tcBorders>
            <w:vAlign w:val="center"/>
            <w:hideMark/>
          </w:tcPr>
          <w:p w14:paraId="4407D798"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01C42BD1" w14:textId="77777777" w:rsidTr="00775F41">
        <w:trPr>
          <w:trHeight w:val="70"/>
        </w:trPr>
        <w:tc>
          <w:tcPr>
            <w:tcW w:w="11555" w:type="dxa"/>
            <w:gridSpan w:val="30"/>
            <w:tcBorders>
              <w:top w:val="single" w:sz="4" w:space="0" w:color="auto"/>
              <w:left w:val="single" w:sz="4" w:space="0" w:color="auto"/>
              <w:bottom w:val="single" w:sz="4" w:space="0" w:color="auto"/>
              <w:right w:val="single" w:sz="4" w:space="0" w:color="auto"/>
            </w:tcBorders>
            <w:shd w:val="clear" w:color="auto" w:fill="auto"/>
            <w:vAlign w:val="center"/>
            <w:hideMark/>
          </w:tcPr>
          <w:p w14:paraId="5DD1FCBB" w14:textId="77777777" w:rsidR="008918EB" w:rsidRPr="00D43B3A" w:rsidRDefault="008918EB" w:rsidP="008918EB">
            <w:pPr>
              <w:rPr>
                <w:rFonts w:ascii="Arial" w:hAnsi="Arial" w:cs="Arial"/>
                <w:b/>
                <w:bCs/>
                <w:spacing w:val="0"/>
                <w:sz w:val="14"/>
                <w:szCs w:val="14"/>
                <w:lang w:val="es-ES" w:eastAsia="es-ES"/>
              </w:rPr>
            </w:pPr>
            <w:r w:rsidRPr="00D43B3A">
              <w:rPr>
                <w:rFonts w:ascii="Arial" w:hAnsi="Arial" w:cs="Arial"/>
                <w:b/>
                <w:i/>
                <w:spacing w:val="0"/>
                <w:sz w:val="14"/>
                <w:szCs w:val="14"/>
                <w:lang w:val="es-ES" w:eastAsia="es-ES"/>
              </w:rPr>
              <w:t>Recopilación de información:</w:t>
            </w:r>
          </w:p>
        </w:tc>
        <w:tc>
          <w:tcPr>
            <w:tcW w:w="1040" w:type="dxa"/>
            <w:tcBorders>
              <w:top w:val="nil"/>
              <w:left w:val="single" w:sz="4" w:space="0" w:color="auto"/>
              <w:bottom w:val="single" w:sz="4" w:space="0" w:color="auto"/>
              <w:right w:val="single" w:sz="4" w:space="0" w:color="auto"/>
            </w:tcBorders>
            <w:shd w:val="clear" w:color="auto" w:fill="auto"/>
            <w:vAlign w:val="center"/>
          </w:tcPr>
          <w:p w14:paraId="5BD98566" w14:textId="77777777" w:rsidR="008918EB" w:rsidRPr="00D43B3A" w:rsidRDefault="008918EB" w:rsidP="00D91CF1">
            <w:pPr>
              <w:jc w:val="center"/>
              <w:rPr>
                <w:rFonts w:ascii="Arial" w:hAnsi="Arial" w:cs="Arial"/>
                <w:spacing w:val="0"/>
                <w:sz w:val="16"/>
                <w:szCs w:val="16"/>
                <w:lang w:val="es-ES" w:eastAsia="es-ES"/>
              </w:rPr>
            </w:pPr>
          </w:p>
        </w:tc>
        <w:tc>
          <w:tcPr>
            <w:tcW w:w="738" w:type="dxa"/>
            <w:tcBorders>
              <w:top w:val="nil"/>
              <w:left w:val="single" w:sz="4" w:space="0" w:color="auto"/>
              <w:bottom w:val="single" w:sz="4" w:space="0" w:color="auto"/>
              <w:right w:val="single" w:sz="4" w:space="0" w:color="auto"/>
            </w:tcBorders>
            <w:shd w:val="clear" w:color="auto" w:fill="auto"/>
            <w:vAlign w:val="center"/>
          </w:tcPr>
          <w:p w14:paraId="42DF705F" w14:textId="77777777" w:rsidR="008918EB" w:rsidRPr="00D43B3A" w:rsidRDefault="008918EB" w:rsidP="009528AF">
            <w:pPr>
              <w:jc w:val="center"/>
              <w:rPr>
                <w:rFonts w:ascii="Arial" w:hAnsi="Arial" w:cs="Arial"/>
                <w:spacing w:val="0"/>
                <w:sz w:val="16"/>
                <w:szCs w:val="16"/>
                <w:lang w:val="es-ES" w:eastAsia="es-ES"/>
              </w:rPr>
            </w:pPr>
          </w:p>
        </w:tc>
        <w:tc>
          <w:tcPr>
            <w:tcW w:w="1207" w:type="dxa"/>
            <w:tcBorders>
              <w:top w:val="nil"/>
              <w:left w:val="single" w:sz="4" w:space="0" w:color="auto"/>
              <w:bottom w:val="single" w:sz="4" w:space="0" w:color="auto"/>
              <w:right w:val="single" w:sz="4" w:space="0" w:color="auto"/>
            </w:tcBorders>
            <w:shd w:val="clear" w:color="auto" w:fill="auto"/>
            <w:vAlign w:val="center"/>
          </w:tcPr>
          <w:p w14:paraId="10E6CFF2" w14:textId="77777777" w:rsidR="008918EB" w:rsidRPr="00D43B3A" w:rsidRDefault="008918EB" w:rsidP="008918EB">
            <w:pPr>
              <w:jc w:val="center"/>
              <w:rPr>
                <w:rFonts w:ascii="Arial" w:hAnsi="Arial" w:cs="Arial"/>
                <w:spacing w:val="0"/>
                <w:sz w:val="16"/>
                <w:szCs w:val="16"/>
                <w:lang w:val="es-ES" w:eastAsia="es-ES"/>
              </w:rPr>
            </w:pPr>
          </w:p>
        </w:tc>
      </w:tr>
      <w:tr w:rsidR="008918EB" w:rsidRPr="00D43B3A" w14:paraId="017FC837" w14:textId="77777777" w:rsidTr="00CE090C">
        <w:trPr>
          <w:trHeight w:hRule="exact" w:val="216"/>
        </w:trPr>
        <w:tc>
          <w:tcPr>
            <w:tcW w:w="4454" w:type="dxa"/>
            <w:tcBorders>
              <w:top w:val="single" w:sz="4" w:space="0" w:color="auto"/>
              <w:left w:val="single" w:sz="4" w:space="0" w:color="auto"/>
              <w:bottom w:val="nil"/>
              <w:right w:val="single" w:sz="4" w:space="0" w:color="000000" w:themeColor="text1"/>
            </w:tcBorders>
            <w:shd w:val="clear" w:color="auto" w:fill="auto"/>
            <w:vAlign w:val="center"/>
          </w:tcPr>
          <w:p w14:paraId="5DD1AD8B" w14:textId="77777777" w:rsidR="008918EB" w:rsidRPr="00D43B3A" w:rsidRDefault="008918EB" w:rsidP="00CD4B27">
            <w:pPr>
              <w:pStyle w:val="ListParagraph"/>
              <w:numPr>
                <w:ilvl w:val="0"/>
                <w:numId w:val="24"/>
              </w:numPr>
              <w:ind w:left="180" w:hanging="180"/>
              <w:rPr>
                <w:rFonts w:ascii="Arial" w:hAnsi="Arial" w:cs="Arial"/>
                <w:sz w:val="14"/>
                <w:szCs w:val="14"/>
                <w:lang w:val="es-ES" w:eastAsia="es-ES"/>
              </w:rPr>
            </w:pPr>
            <w:r w:rsidRPr="00D43B3A">
              <w:rPr>
                <w:rFonts w:ascii="Arial" w:hAnsi="Arial" w:cs="Arial"/>
                <w:sz w:val="14"/>
                <w:szCs w:val="14"/>
                <w:lang w:val="es-ES" w:eastAsia="es-ES"/>
              </w:rPr>
              <w:t>Presentación y Aprobación de Plan Operativo Anual (POA)</w:t>
            </w: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4FFB8550" w14:textId="77777777" w:rsidR="008918EB" w:rsidRPr="00D43B3A" w:rsidRDefault="008918EB" w:rsidP="001D67F0">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F363A68"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6B9AA5"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61189750"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771BD12"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16F0952"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C567F5"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F31DB53"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B7D745"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CA3CEB"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8FEED1"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EC9B40C"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0D0E53"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EB3117"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C6F5E7"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ED481C0"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826CB3"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9119F2"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9D29C3"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057F74E"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74088"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3690A"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170FC"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786850E8"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4BA8F"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5D78A" w14:textId="77777777" w:rsidR="008918EB" w:rsidRPr="00D43B3A" w:rsidRDefault="008918EB" w:rsidP="008918EB">
            <w:pPr>
              <w:jc w:val="center"/>
              <w:rPr>
                <w:rFonts w:ascii="Arial" w:hAnsi="Arial" w:cs="Arial"/>
                <w:spacing w:val="0"/>
                <w:sz w:val="16"/>
                <w:szCs w:val="16"/>
                <w:lang w:val="es-ES" w:eastAsia="es-ES"/>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AAFEF" w14:textId="77777777" w:rsidR="008918EB" w:rsidRPr="00D43B3A" w:rsidRDefault="008918EB" w:rsidP="008918EB">
            <w:pPr>
              <w:jc w:val="center"/>
              <w:rPr>
                <w:rFonts w:ascii="Arial" w:hAnsi="Arial" w:cs="Arial"/>
                <w:spacing w:val="0"/>
                <w:sz w:val="16"/>
                <w:szCs w:val="16"/>
                <w:lang w:val="es-ES" w:eastAsia="es-ES"/>
              </w:rPr>
            </w:pPr>
          </w:p>
        </w:tc>
        <w:tc>
          <w:tcPr>
            <w:tcW w:w="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4C45C2" w14:textId="77777777" w:rsidR="008918EB" w:rsidRPr="00D43B3A" w:rsidRDefault="008918EB" w:rsidP="008918EB">
            <w:pPr>
              <w:jc w:val="center"/>
              <w:rPr>
                <w:rFonts w:ascii="Arial" w:hAnsi="Arial" w:cs="Arial"/>
                <w:spacing w:val="0"/>
                <w:sz w:val="16"/>
                <w:szCs w:val="16"/>
                <w:lang w:val="es-ES" w:eastAsia="es-ES"/>
              </w:rPr>
            </w:pPr>
          </w:p>
        </w:tc>
        <w:tc>
          <w:tcPr>
            <w:tcW w:w="1040" w:type="dxa"/>
            <w:vMerge w:val="restart"/>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14:paraId="791CE676" w14:textId="77777777" w:rsidR="008918EB" w:rsidRPr="00D43B3A" w:rsidRDefault="008918EB" w:rsidP="00914352">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BID</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C2258A" w14:textId="610C3086" w:rsidR="008918EB" w:rsidRPr="00D43B3A" w:rsidRDefault="008918EB" w:rsidP="00560212">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50.000</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2715E6" w14:textId="77777777" w:rsidR="008918EB" w:rsidRPr="00D43B3A" w:rsidRDefault="008918EB" w:rsidP="008918EB">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Presupuesto de Supervisión</w:t>
            </w:r>
          </w:p>
        </w:tc>
      </w:tr>
      <w:tr w:rsidR="008918EB" w:rsidRPr="00D43B3A" w14:paraId="2C905096" w14:textId="77777777" w:rsidTr="00CE090C">
        <w:trPr>
          <w:trHeight w:hRule="exact" w:val="216"/>
        </w:trPr>
        <w:tc>
          <w:tcPr>
            <w:tcW w:w="4454" w:type="dxa"/>
            <w:tcBorders>
              <w:top w:val="nil"/>
              <w:left w:val="single" w:sz="4" w:space="0" w:color="auto"/>
              <w:right w:val="single" w:sz="4" w:space="0" w:color="000000" w:themeColor="text1"/>
            </w:tcBorders>
            <w:shd w:val="clear" w:color="auto" w:fill="auto"/>
            <w:vAlign w:val="center"/>
          </w:tcPr>
          <w:p w14:paraId="1E30872D" w14:textId="77777777" w:rsidR="008918EB" w:rsidRPr="00D43B3A" w:rsidRDefault="008918EB" w:rsidP="00CD4B27">
            <w:pPr>
              <w:pStyle w:val="ListParagraph"/>
              <w:numPr>
                <w:ilvl w:val="0"/>
                <w:numId w:val="24"/>
              </w:numPr>
              <w:ind w:left="180" w:hanging="180"/>
              <w:rPr>
                <w:rFonts w:ascii="Arial" w:hAnsi="Arial" w:cs="Arial"/>
                <w:sz w:val="14"/>
                <w:szCs w:val="14"/>
                <w:lang w:val="es-ES" w:eastAsia="es-ES"/>
              </w:rPr>
            </w:pPr>
            <w:r w:rsidRPr="00D43B3A">
              <w:rPr>
                <w:rFonts w:ascii="Arial" w:hAnsi="Arial" w:cs="Arial"/>
                <w:sz w:val="14"/>
                <w:szCs w:val="14"/>
                <w:lang w:val="es-ES" w:eastAsia="es-ES"/>
              </w:rPr>
              <w:t>Presentación Plan de Adquisiciones (PA)</w:t>
            </w: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46BE8EBB" w14:textId="77777777" w:rsidR="008918EB" w:rsidRPr="00D43B3A" w:rsidRDefault="008918EB" w:rsidP="001D67F0">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77688EB"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96F6D99"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02CC5257"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37F7937"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C5A3A3A"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78AE98"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CCEC9DF"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2342E3"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C9ADE5"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210334"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084DA00"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AC126E"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4BFD66"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44FA37"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7A3FC062"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C4567A"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366F4B"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587C85"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ADBFDA"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5D740"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3F8FEA"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80B96E"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69E5C"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5EA64"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DD64B" w14:textId="77777777" w:rsidR="008918EB" w:rsidRPr="00D43B3A" w:rsidRDefault="008918EB" w:rsidP="008918EB">
            <w:pPr>
              <w:jc w:val="center"/>
              <w:rPr>
                <w:rFonts w:ascii="Arial" w:hAnsi="Arial" w:cs="Arial"/>
                <w:spacing w:val="0"/>
                <w:sz w:val="16"/>
                <w:szCs w:val="16"/>
                <w:lang w:val="es-ES" w:eastAsia="es-ES"/>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2DE87" w14:textId="77777777" w:rsidR="008918EB" w:rsidRPr="00D43B3A" w:rsidRDefault="008918EB" w:rsidP="008918EB">
            <w:pPr>
              <w:jc w:val="center"/>
              <w:rPr>
                <w:rFonts w:ascii="Arial" w:hAnsi="Arial" w:cs="Arial"/>
                <w:spacing w:val="0"/>
                <w:sz w:val="16"/>
                <w:szCs w:val="16"/>
                <w:lang w:val="es-ES" w:eastAsia="es-ES"/>
              </w:rPr>
            </w:pPr>
          </w:p>
        </w:tc>
        <w:tc>
          <w:tcPr>
            <w:tcW w:w="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EFAE5F"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14:paraId="2801375F" w14:textId="77777777" w:rsidR="008918EB" w:rsidRPr="00D43B3A" w:rsidRDefault="008918EB" w:rsidP="00914352">
            <w:pPr>
              <w:jc w:val="center"/>
              <w:rPr>
                <w:rFonts w:ascii="Arial" w:hAnsi="Arial" w:cs="Arial"/>
                <w:spacing w:val="0"/>
                <w:sz w:val="16"/>
                <w:szCs w:val="16"/>
                <w:lang w:val="es-ES" w:eastAsia="es-ES"/>
              </w:rPr>
            </w:pPr>
          </w:p>
        </w:tc>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B60E94" w14:textId="77777777" w:rsidR="008918EB" w:rsidRPr="00D43B3A" w:rsidRDefault="008918EB" w:rsidP="00560212">
            <w:pPr>
              <w:jc w:val="center"/>
              <w:rPr>
                <w:rFonts w:ascii="Arial" w:hAnsi="Arial" w:cs="Arial"/>
                <w:spacing w:val="0"/>
                <w:sz w:val="16"/>
                <w:szCs w:val="16"/>
                <w:lang w:val="es-ES" w:eastAsia="es-ES"/>
              </w:rPr>
            </w:pPr>
          </w:p>
        </w:tc>
        <w:tc>
          <w:tcPr>
            <w:tcW w:w="12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5A2027" w14:textId="77777777" w:rsidR="008918EB" w:rsidRPr="00D43B3A" w:rsidRDefault="008918EB" w:rsidP="009528AF">
            <w:pPr>
              <w:rPr>
                <w:rFonts w:ascii="Arial" w:hAnsi="Arial" w:cs="Arial"/>
                <w:spacing w:val="0"/>
                <w:sz w:val="16"/>
                <w:szCs w:val="16"/>
                <w:lang w:val="es-ES" w:eastAsia="es-ES"/>
              </w:rPr>
            </w:pPr>
          </w:p>
        </w:tc>
      </w:tr>
      <w:tr w:rsidR="008918EB" w:rsidRPr="00D43B3A" w14:paraId="401EA93F" w14:textId="77777777" w:rsidTr="00CE090C">
        <w:trPr>
          <w:trHeight w:hRule="exact" w:val="216"/>
        </w:trPr>
        <w:tc>
          <w:tcPr>
            <w:tcW w:w="4454" w:type="dxa"/>
            <w:tcBorders>
              <w:left w:val="single" w:sz="4" w:space="0" w:color="auto"/>
              <w:right w:val="single" w:sz="4" w:space="0" w:color="000000" w:themeColor="text1"/>
            </w:tcBorders>
            <w:shd w:val="clear" w:color="auto" w:fill="auto"/>
            <w:vAlign w:val="center"/>
          </w:tcPr>
          <w:p w14:paraId="37704ADB" w14:textId="77777777" w:rsidR="008918EB" w:rsidRPr="00D43B3A" w:rsidRDefault="008918EB" w:rsidP="00CD4B27">
            <w:pPr>
              <w:pStyle w:val="ListParagraph"/>
              <w:numPr>
                <w:ilvl w:val="0"/>
                <w:numId w:val="24"/>
              </w:numPr>
              <w:ind w:left="180" w:hanging="180"/>
              <w:rPr>
                <w:rFonts w:ascii="Arial" w:hAnsi="Arial" w:cs="Arial"/>
                <w:sz w:val="14"/>
                <w:szCs w:val="14"/>
                <w:lang w:val="es-ES" w:eastAsia="es-ES"/>
              </w:rPr>
            </w:pPr>
            <w:r w:rsidRPr="00D43B3A">
              <w:rPr>
                <w:rFonts w:ascii="Arial" w:hAnsi="Arial" w:cs="Arial"/>
                <w:sz w:val="14"/>
                <w:szCs w:val="14"/>
                <w:lang w:val="es-ES" w:eastAsia="es-ES"/>
              </w:rPr>
              <w:t>Presentación y Aprobación de Informes Semestrales de Progreso</w:t>
            </w: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9F48E85" w14:textId="77777777" w:rsidR="008918EB" w:rsidRPr="00D43B3A" w:rsidRDefault="008918EB" w:rsidP="001D67F0">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60C71C9"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06761453"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AF661A1"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90C6781"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4BEBB02E"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BD2B944"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E1A3666"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5EA5D8F2"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B80995A"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87D894"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098C792A"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10FA1A"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5799FA"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EBAE044"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3A5F62"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69DB71"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C14314E"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B4511A"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98557F"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414B724"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C296ED"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24DA70"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5DCDA73"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52680"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2C33B" w14:textId="77777777" w:rsidR="008918EB" w:rsidRPr="00D43B3A" w:rsidRDefault="008918EB" w:rsidP="008918EB">
            <w:pPr>
              <w:jc w:val="center"/>
              <w:rPr>
                <w:rFonts w:ascii="Arial" w:hAnsi="Arial" w:cs="Arial"/>
                <w:spacing w:val="0"/>
                <w:sz w:val="16"/>
                <w:szCs w:val="16"/>
                <w:lang w:val="es-ES" w:eastAsia="es-ES"/>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D589A42" w14:textId="77777777" w:rsidR="008918EB" w:rsidRPr="00D43B3A" w:rsidRDefault="008918EB" w:rsidP="008918EB">
            <w:pPr>
              <w:jc w:val="center"/>
              <w:rPr>
                <w:rFonts w:ascii="Arial" w:hAnsi="Arial" w:cs="Arial"/>
                <w:spacing w:val="0"/>
                <w:sz w:val="16"/>
                <w:szCs w:val="16"/>
                <w:lang w:val="es-ES" w:eastAsia="es-ES"/>
              </w:rPr>
            </w:pPr>
          </w:p>
        </w:tc>
        <w:tc>
          <w:tcPr>
            <w:tcW w:w="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29810"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14:paraId="29307F98" w14:textId="77777777" w:rsidR="008918EB" w:rsidRPr="00D43B3A" w:rsidRDefault="008918EB" w:rsidP="00914352">
            <w:pPr>
              <w:jc w:val="center"/>
              <w:rPr>
                <w:rFonts w:ascii="Arial" w:hAnsi="Arial" w:cs="Arial"/>
                <w:spacing w:val="0"/>
                <w:sz w:val="16"/>
                <w:szCs w:val="16"/>
                <w:lang w:val="es-ES" w:eastAsia="es-ES"/>
              </w:rPr>
            </w:pPr>
          </w:p>
        </w:tc>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9BC5B5" w14:textId="77777777" w:rsidR="008918EB" w:rsidRPr="00D43B3A" w:rsidRDefault="008918EB" w:rsidP="00560212">
            <w:pPr>
              <w:jc w:val="center"/>
              <w:rPr>
                <w:rFonts w:ascii="Arial" w:hAnsi="Arial" w:cs="Arial"/>
                <w:spacing w:val="0"/>
                <w:sz w:val="16"/>
                <w:szCs w:val="16"/>
                <w:lang w:val="es-ES" w:eastAsia="es-ES"/>
              </w:rPr>
            </w:pPr>
          </w:p>
        </w:tc>
        <w:tc>
          <w:tcPr>
            <w:tcW w:w="12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FC8247" w14:textId="77777777" w:rsidR="008918EB" w:rsidRPr="00D43B3A" w:rsidRDefault="008918EB" w:rsidP="009528AF">
            <w:pPr>
              <w:rPr>
                <w:rFonts w:ascii="Arial" w:hAnsi="Arial" w:cs="Arial"/>
                <w:spacing w:val="0"/>
                <w:sz w:val="16"/>
                <w:szCs w:val="16"/>
                <w:lang w:val="es-ES" w:eastAsia="es-ES"/>
              </w:rPr>
            </w:pPr>
          </w:p>
        </w:tc>
      </w:tr>
      <w:tr w:rsidR="008918EB" w:rsidRPr="00D43B3A" w14:paraId="5DA4457B" w14:textId="77777777" w:rsidTr="00CE090C">
        <w:trPr>
          <w:trHeight w:hRule="exact" w:val="216"/>
        </w:trPr>
        <w:tc>
          <w:tcPr>
            <w:tcW w:w="4454" w:type="dxa"/>
            <w:tcBorders>
              <w:left w:val="single" w:sz="4" w:space="0" w:color="auto"/>
              <w:right w:val="single" w:sz="4" w:space="0" w:color="000000" w:themeColor="text1"/>
            </w:tcBorders>
            <w:shd w:val="clear" w:color="auto" w:fill="auto"/>
            <w:vAlign w:val="center"/>
          </w:tcPr>
          <w:p w14:paraId="734FAC5A" w14:textId="77777777" w:rsidR="008918EB" w:rsidRPr="00D43B3A" w:rsidRDefault="008918EB" w:rsidP="00CD4B27">
            <w:pPr>
              <w:pStyle w:val="ListParagraph"/>
              <w:numPr>
                <w:ilvl w:val="0"/>
                <w:numId w:val="24"/>
              </w:numPr>
              <w:ind w:left="180" w:hanging="180"/>
              <w:rPr>
                <w:rFonts w:ascii="Arial" w:hAnsi="Arial" w:cs="Arial"/>
                <w:sz w:val="14"/>
                <w:szCs w:val="14"/>
                <w:lang w:val="es-ES" w:eastAsia="es-ES"/>
              </w:rPr>
            </w:pPr>
            <w:r w:rsidRPr="00D43B3A">
              <w:rPr>
                <w:rFonts w:ascii="Arial" w:hAnsi="Arial" w:cs="Arial"/>
                <w:sz w:val="14"/>
                <w:szCs w:val="14"/>
                <w:lang w:val="es-ES" w:eastAsia="es-ES"/>
              </w:rPr>
              <w:t>Analizar y revisar solicitudes de desembolso</w:t>
            </w: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5293EA10" w14:textId="77777777" w:rsidR="008918EB" w:rsidRPr="00D43B3A" w:rsidRDefault="008918EB" w:rsidP="001D67F0">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0F873AE9"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51EBC0FA"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5C5729D5"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16ECC99E"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14FF61D5"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2458DB08"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7FD793A6"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0C484E07"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4CE62CCC"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3551682D"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0F164691"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649DCF56"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15280BF5"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3C5F7731"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356C6DB1"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1BB8DF71"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1E60B81C"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7F83DDA3"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hideMark/>
          </w:tcPr>
          <w:p w14:paraId="00DAC3C2"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6394A199"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5808464B"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507D9D23"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7E022526"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358100D"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546C9644" w14:textId="77777777" w:rsidR="008918EB" w:rsidRPr="00D43B3A" w:rsidRDefault="008918EB" w:rsidP="008918EB">
            <w:pPr>
              <w:jc w:val="center"/>
              <w:rPr>
                <w:rFonts w:ascii="Arial" w:hAnsi="Arial" w:cs="Arial"/>
                <w:spacing w:val="0"/>
                <w:sz w:val="16"/>
                <w:szCs w:val="16"/>
                <w:lang w:val="es-ES" w:eastAsia="es-ES"/>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64CD9CD9" w14:textId="77777777" w:rsidR="008918EB" w:rsidRPr="00D43B3A" w:rsidRDefault="008918EB" w:rsidP="008918EB">
            <w:pPr>
              <w:jc w:val="center"/>
              <w:rPr>
                <w:rFonts w:ascii="Arial" w:hAnsi="Arial" w:cs="Arial"/>
                <w:spacing w:val="0"/>
                <w:sz w:val="16"/>
                <w:szCs w:val="16"/>
                <w:lang w:val="es-ES" w:eastAsia="es-ES"/>
              </w:rPr>
            </w:pPr>
          </w:p>
        </w:tc>
        <w:tc>
          <w:tcPr>
            <w:tcW w:w="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F070B1F"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14:paraId="0C427962" w14:textId="77777777" w:rsidR="008918EB" w:rsidRPr="00D43B3A" w:rsidRDefault="008918EB" w:rsidP="00914352">
            <w:pPr>
              <w:jc w:val="center"/>
              <w:rPr>
                <w:rFonts w:ascii="Arial" w:hAnsi="Arial" w:cs="Arial"/>
                <w:spacing w:val="0"/>
                <w:sz w:val="16"/>
                <w:szCs w:val="16"/>
                <w:lang w:val="es-ES" w:eastAsia="es-ES"/>
              </w:rPr>
            </w:pPr>
          </w:p>
        </w:tc>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376543" w14:textId="77777777" w:rsidR="008918EB" w:rsidRPr="00D43B3A" w:rsidRDefault="008918EB" w:rsidP="00560212">
            <w:pPr>
              <w:jc w:val="center"/>
              <w:rPr>
                <w:rFonts w:ascii="Arial" w:hAnsi="Arial" w:cs="Arial"/>
                <w:spacing w:val="0"/>
                <w:sz w:val="16"/>
                <w:szCs w:val="16"/>
                <w:lang w:val="es-ES" w:eastAsia="es-ES"/>
              </w:rPr>
            </w:pPr>
          </w:p>
        </w:tc>
        <w:tc>
          <w:tcPr>
            <w:tcW w:w="12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34B22E" w14:textId="77777777" w:rsidR="008918EB" w:rsidRPr="00D43B3A" w:rsidRDefault="008918EB" w:rsidP="009528AF">
            <w:pPr>
              <w:rPr>
                <w:rFonts w:ascii="Arial" w:hAnsi="Arial" w:cs="Arial"/>
                <w:spacing w:val="0"/>
                <w:sz w:val="16"/>
                <w:szCs w:val="16"/>
                <w:lang w:val="es-ES" w:eastAsia="es-ES"/>
              </w:rPr>
            </w:pPr>
          </w:p>
        </w:tc>
      </w:tr>
      <w:tr w:rsidR="008918EB" w:rsidRPr="00D43B3A" w14:paraId="04D2CC85" w14:textId="77777777" w:rsidTr="00CE090C">
        <w:trPr>
          <w:trHeight w:hRule="exact" w:val="216"/>
        </w:trPr>
        <w:tc>
          <w:tcPr>
            <w:tcW w:w="4454" w:type="dxa"/>
            <w:tcBorders>
              <w:top w:val="nil"/>
              <w:left w:val="single" w:sz="4" w:space="0" w:color="auto"/>
              <w:right w:val="single" w:sz="4" w:space="0" w:color="000000" w:themeColor="text1"/>
            </w:tcBorders>
            <w:shd w:val="clear" w:color="auto" w:fill="auto"/>
            <w:vAlign w:val="center"/>
          </w:tcPr>
          <w:p w14:paraId="020A776D" w14:textId="77777777" w:rsidR="008918EB" w:rsidRPr="00D43B3A" w:rsidRDefault="008918EB" w:rsidP="00CD4B27">
            <w:pPr>
              <w:pStyle w:val="ListParagraph"/>
              <w:numPr>
                <w:ilvl w:val="0"/>
                <w:numId w:val="24"/>
              </w:numPr>
              <w:ind w:left="180" w:hanging="180"/>
              <w:rPr>
                <w:rFonts w:ascii="Arial" w:hAnsi="Arial" w:cs="Arial"/>
                <w:sz w:val="14"/>
                <w:szCs w:val="14"/>
                <w:lang w:val="es-ES" w:eastAsia="es-ES"/>
              </w:rPr>
            </w:pPr>
            <w:r w:rsidRPr="00D43B3A">
              <w:rPr>
                <w:rFonts w:ascii="Arial" w:hAnsi="Arial" w:cs="Arial"/>
                <w:sz w:val="14"/>
                <w:szCs w:val="14"/>
                <w:lang w:val="es-ES" w:eastAsia="es-ES"/>
              </w:rPr>
              <w:t>Visitas de Inspección, reuniones de monitoreo.</w:t>
            </w: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66943336" w14:textId="77777777" w:rsidR="008918EB" w:rsidRPr="00D43B3A" w:rsidRDefault="008918EB" w:rsidP="001D67F0">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5E7D9BAC"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3CA0C66"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494A62A5"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45B7399E"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12A4EE6"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6F2181A1"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7376E08A"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291136E"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02A34233"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4C2F4CD5"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4DA36AF6"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14B3936"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0DDE77EE"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AAB987D"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405C1A3" w14:textId="77777777" w:rsidR="008918EB" w:rsidRPr="00D43B3A" w:rsidRDefault="008918EB" w:rsidP="008918EB">
            <w:pPr>
              <w:jc w:val="center"/>
              <w:rPr>
                <w:rFonts w:ascii="Arial" w:hAnsi="Arial" w:cs="Arial"/>
                <w:spacing w:val="0"/>
                <w:sz w:val="14"/>
                <w:szCs w:val="14"/>
                <w:lang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BE255F8" w14:textId="77777777" w:rsidR="008918EB" w:rsidRPr="00D43B3A" w:rsidRDefault="008918EB" w:rsidP="008918EB">
            <w:pPr>
              <w:jc w:val="center"/>
              <w:rPr>
                <w:rFonts w:ascii="Arial" w:hAnsi="Arial" w:cs="Arial"/>
                <w:spacing w:val="0"/>
                <w:sz w:val="14"/>
                <w:szCs w:val="14"/>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7508D711" w14:textId="77777777" w:rsidR="008918EB" w:rsidRPr="00D43B3A" w:rsidRDefault="008918EB" w:rsidP="008918EB">
            <w:pPr>
              <w:jc w:val="center"/>
              <w:rPr>
                <w:rFonts w:ascii="Arial" w:hAnsi="Arial" w:cs="Arial"/>
                <w:spacing w:val="0"/>
                <w:sz w:val="14"/>
                <w:szCs w:val="14"/>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6F2FAE6B" w14:textId="77777777" w:rsidR="008918EB" w:rsidRPr="00D43B3A" w:rsidRDefault="008918EB" w:rsidP="008918EB">
            <w:pPr>
              <w:jc w:val="center"/>
              <w:rPr>
                <w:rFonts w:ascii="Arial" w:hAnsi="Arial" w:cs="Arial"/>
                <w:spacing w:val="0"/>
                <w:sz w:val="14"/>
                <w:szCs w:val="14"/>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34339D5" w14:textId="77777777" w:rsidR="008918EB" w:rsidRPr="00D43B3A" w:rsidRDefault="008918EB" w:rsidP="008918EB">
            <w:pPr>
              <w:jc w:val="center"/>
              <w:rPr>
                <w:rFonts w:ascii="Arial" w:hAnsi="Arial" w:cs="Arial"/>
                <w:spacing w:val="0"/>
                <w:sz w:val="14"/>
                <w:szCs w:val="14"/>
                <w:lang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50E56B4" w14:textId="77777777" w:rsidR="008918EB" w:rsidRPr="00D43B3A" w:rsidRDefault="008918EB" w:rsidP="008918EB">
            <w:pPr>
              <w:jc w:val="center"/>
              <w:rPr>
                <w:rFonts w:ascii="Arial" w:hAnsi="Arial" w:cs="Arial"/>
                <w:spacing w:val="0"/>
                <w:sz w:val="16"/>
                <w:szCs w:val="16"/>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62210550" w14:textId="77777777" w:rsidR="008918EB" w:rsidRPr="00D43B3A" w:rsidRDefault="008918EB" w:rsidP="008918EB">
            <w:pPr>
              <w:jc w:val="center"/>
              <w:rPr>
                <w:rFonts w:ascii="Arial" w:hAnsi="Arial" w:cs="Arial"/>
                <w:spacing w:val="0"/>
                <w:sz w:val="16"/>
                <w:szCs w:val="16"/>
                <w:lang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7D5CAAC" w14:textId="77777777" w:rsidR="008918EB" w:rsidRPr="00D43B3A" w:rsidRDefault="008918EB" w:rsidP="008918EB">
            <w:pPr>
              <w:jc w:val="center"/>
              <w:rPr>
                <w:rFonts w:ascii="Arial" w:hAnsi="Arial" w:cs="Arial"/>
                <w:spacing w:val="0"/>
                <w:sz w:val="16"/>
                <w:szCs w:val="16"/>
                <w:lang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4FCCDE95" w14:textId="77777777" w:rsidR="008918EB" w:rsidRPr="00D43B3A" w:rsidRDefault="008918EB" w:rsidP="008918EB">
            <w:pPr>
              <w:jc w:val="center"/>
              <w:rPr>
                <w:rFonts w:ascii="Arial" w:hAnsi="Arial" w:cs="Arial"/>
                <w:spacing w:val="0"/>
                <w:sz w:val="16"/>
                <w:szCs w:val="16"/>
                <w:lang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0183D984" w14:textId="77777777" w:rsidR="008918EB" w:rsidRPr="00D43B3A" w:rsidRDefault="008918EB" w:rsidP="008918EB">
            <w:pPr>
              <w:jc w:val="center"/>
              <w:rPr>
                <w:rFonts w:ascii="Arial" w:hAnsi="Arial" w:cs="Arial"/>
                <w:spacing w:val="0"/>
                <w:sz w:val="16"/>
                <w:szCs w:val="16"/>
                <w:lang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A3C5932" w14:textId="77777777" w:rsidR="008918EB" w:rsidRPr="00D43B3A" w:rsidRDefault="008918EB" w:rsidP="008918EB">
            <w:pPr>
              <w:jc w:val="center"/>
              <w:rPr>
                <w:rFonts w:ascii="Arial" w:hAnsi="Arial" w:cs="Arial"/>
                <w:spacing w:val="0"/>
                <w:sz w:val="16"/>
                <w:szCs w:val="16"/>
                <w:lang w:eastAsia="es-ES"/>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836AE81" w14:textId="77777777" w:rsidR="008918EB" w:rsidRPr="00D43B3A" w:rsidRDefault="008918EB" w:rsidP="008918EB">
            <w:pPr>
              <w:jc w:val="center"/>
              <w:rPr>
                <w:rFonts w:ascii="Arial" w:hAnsi="Arial" w:cs="Arial"/>
                <w:spacing w:val="0"/>
                <w:sz w:val="16"/>
                <w:szCs w:val="16"/>
                <w:lang w:eastAsia="es-ES"/>
              </w:rPr>
            </w:pPr>
          </w:p>
        </w:tc>
        <w:tc>
          <w:tcPr>
            <w:tcW w:w="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4D159EA" w14:textId="77777777" w:rsidR="008918EB" w:rsidRPr="00D43B3A" w:rsidRDefault="008918EB" w:rsidP="008918EB">
            <w:pPr>
              <w:jc w:val="center"/>
              <w:rPr>
                <w:rFonts w:ascii="Arial" w:hAnsi="Arial" w:cs="Arial"/>
                <w:spacing w:val="0"/>
                <w:sz w:val="16"/>
                <w:szCs w:val="16"/>
                <w:lang w:eastAsia="es-ES"/>
              </w:rPr>
            </w:pPr>
          </w:p>
        </w:tc>
        <w:tc>
          <w:tcPr>
            <w:tcW w:w="1040" w:type="dxa"/>
            <w:vMerge/>
            <w:tcBorders>
              <w:top w:val="single" w:sz="4" w:space="0" w:color="auto"/>
              <w:left w:val="single" w:sz="4" w:space="0" w:color="000000" w:themeColor="text1"/>
              <w:bottom w:val="single" w:sz="4" w:space="0" w:color="auto"/>
              <w:right w:val="single" w:sz="4" w:space="0" w:color="auto"/>
            </w:tcBorders>
            <w:vAlign w:val="center"/>
          </w:tcPr>
          <w:p w14:paraId="0E7331B0" w14:textId="77777777" w:rsidR="008918EB" w:rsidRPr="00D43B3A" w:rsidRDefault="008918EB" w:rsidP="00914352">
            <w:pPr>
              <w:jc w:val="center"/>
              <w:rPr>
                <w:rFonts w:ascii="Arial" w:hAnsi="Arial" w:cs="Arial"/>
                <w:spacing w:val="0"/>
                <w:sz w:val="16"/>
                <w:szCs w:val="16"/>
                <w:lang w:eastAsia="es-ES"/>
              </w:rPr>
            </w:pPr>
          </w:p>
        </w:tc>
        <w:tc>
          <w:tcPr>
            <w:tcW w:w="738" w:type="dxa"/>
            <w:vMerge/>
            <w:tcBorders>
              <w:top w:val="single" w:sz="4" w:space="0" w:color="auto"/>
              <w:left w:val="single" w:sz="4" w:space="0" w:color="auto"/>
              <w:bottom w:val="single" w:sz="4" w:space="0" w:color="auto"/>
              <w:right w:val="single" w:sz="4" w:space="0" w:color="auto"/>
            </w:tcBorders>
            <w:vAlign w:val="center"/>
          </w:tcPr>
          <w:p w14:paraId="7445F1F2" w14:textId="77777777" w:rsidR="008918EB" w:rsidRPr="00D43B3A" w:rsidRDefault="008918EB" w:rsidP="00560212">
            <w:pPr>
              <w:jc w:val="center"/>
              <w:rPr>
                <w:rFonts w:ascii="Arial" w:hAnsi="Arial" w:cs="Arial"/>
                <w:spacing w:val="0"/>
                <w:sz w:val="16"/>
                <w:szCs w:val="16"/>
                <w:lang w:eastAsia="es-ES"/>
              </w:rPr>
            </w:pPr>
          </w:p>
        </w:tc>
        <w:tc>
          <w:tcPr>
            <w:tcW w:w="1207" w:type="dxa"/>
            <w:vMerge/>
            <w:tcBorders>
              <w:top w:val="single" w:sz="4" w:space="0" w:color="auto"/>
              <w:left w:val="single" w:sz="4" w:space="0" w:color="auto"/>
              <w:bottom w:val="single" w:sz="4" w:space="0" w:color="auto"/>
              <w:right w:val="single" w:sz="4" w:space="0" w:color="auto"/>
            </w:tcBorders>
            <w:vAlign w:val="center"/>
          </w:tcPr>
          <w:p w14:paraId="3A5FB5EB" w14:textId="77777777" w:rsidR="008918EB" w:rsidRPr="00D43B3A" w:rsidRDefault="008918EB" w:rsidP="009528AF">
            <w:pPr>
              <w:rPr>
                <w:rFonts w:ascii="Arial" w:hAnsi="Arial" w:cs="Arial"/>
                <w:spacing w:val="0"/>
                <w:sz w:val="16"/>
                <w:szCs w:val="16"/>
                <w:lang w:eastAsia="es-ES"/>
              </w:rPr>
            </w:pPr>
          </w:p>
        </w:tc>
      </w:tr>
      <w:tr w:rsidR="008918EB" w:rsidRPr="00D43B3A" w14:paraId="5DAA994C" w14:textId="77777777" w:rsidTr="00CE090C">
        <w:trPr>
          <w:trHeight w:val="215"/>
        </w:trPr>
        <w:tc>
          <w:tcPr>
            <w:tcW w:w="4454" w:type="dxa"/>
            <w:tcBorders>
              <w:top w:val="nil"/>
              <w:left w:val="single" w:sz="4" w:space="0" w:color="auto"/>
              <w:right w:val="single" w:sz="4" w:space="0" w:color="000000" w:themeColor="text1"/>
            </w:tcBorders>
            <w:shd w:val="clear" w:color="auto" w:fill="auto"/>
            <w:vAlign w:val="center"/>
          </w:tcPr>
          <w:p w14:paraId="25FCBD1F" w14:textId="77777777" w:rsidR="008918EB" w:rsidRPr="00D43B3A" w:rsidRDefault="008918EB" w:rsidP="00CD4B27">
            <w:pPr>
              <w:pStyle w:val="ListParagraph"/>
              <w:numPr>
                <w:ilvl w:val="0"/>
                <w:numId w:val="24"/>
              </w:numPr>
              <w:ind w:left="180" w:hanging="140"/>
              <w:rPr>
                <w:rFonts w:ascii="Arial" w:hAnsi="Arial" w:cs="Arial"/>
                <w:sz w:val="14"/>
                <w:szCs w:val="14"/>
                <w:lang w:val="es-ES" w:eastAsia="es-ES"/>
              </w:rPr>
            </w:pPr>
            <w:r w:rsidRPr="00D43B3A">
              <w:rPr>
                <w:rFonts w:ascii="Arial" w:hAnsi="Arial" w:cs="Arial"/>
                <w:sz w:val="14"/>
                <w:szCs w:val="14"/>
                <w:lang w:val="es-ES" w:eastAsia="es-ES"/>
              </w:rPr>
              <w:t>Visitas de Supervisión de Obras</w:t>
            </w: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F00794" w14:textId="77777777" w:rsidR="008918EB" w:rsidRPr="00D43B3A" w:rsidRDefault="008918EB" w:rsidP="001D67F0">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5FB73E"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05B6BD"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F405C2F"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1D43A7"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B92992"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7C9FF4"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4E112C48"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DC9B6E"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437333"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A733C2"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50797736"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DF355F"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0F66C9"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E70EBA"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42CCA04" w14:textId="77777777" w:rsidR="008918EB" w:rsidRPr="00D43B3A" w:rsidRDefault="008918EB"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4ECA21" w14:textId="77777777" w:rsidR="008918EB" w:rsidRPr="00D43B3A" w:rsidRDefault="008918EB"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AD2330" w14:textId="77777777" w:rsidR="008918EB" w:rsidRPr="00D43B3A" w:rsidRDefault="008918EB"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2BC20D" w14:textId="77777777" w:rsidR="008918EB" w:rsidRPr="00D43B3A" w:rsidRDefault="008918EB"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5CC04FDA" w14:textId="77777777" w:rsidR="008918EB" w:rsidRPr="00D43B3A" w:rsidRDefault="008918EB" w:rsidP="008918EB">
            <w:pPr>
              <w:jc w:val="center"/>
              <w:rPr>
                <w:rFonts w:ascii="Arial" w:hAnsi="Arial" w:cs="Arial"/>
                <w:spacing w:val="0"/>
                <w:sz w:val="14"/>
                <w:szCs w:val="14"/>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C443F2"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F8E60" w14:textId="77777777" w:rsidR="008918EB" w:rsidRPr="00D43B3A" w:rsidRDefault="008918EB" w:rsidP="008918EB">
            <w:pPr>
              <w:jc w:val="center"/>
              <w:rPr>
                <w:rFonts w:ascii="Arial" w:hAnsi="Arial" w:cs="Arial"/>
                <w:spacing w:val="0"/>
                <w:sz w:val="16"/>
                <w:szCs w:val="16"/>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5F58E" w14:textId="77777777" w:rsidR="008918EB" w:rsidRPr="00D43B3A" w:rsidRDefault="008918EB" w:rsidP="008918EB">
            <w:pPr>
              <w:jc w:val="center"/>
              <w:rPr>
                <w:rFonts w:ascii="Arial" w:hAnsi="Arial" w:cs="Arial"/>
                <w:spacing w:val="0"/>
                <w:sz w:val="16"/>
                <w:szCs w:val="16"/>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059A2C05" w14:textId="77777777" w:rsidR="008918EB" w:rsidRPr="00D43B3A" w:rsidRDefault="008918EB" w:rsidP="008918EB">
            <w:pPr>
              <w:jc w:val="center"/>
              <w:rPr>
                <w:rFonts w:ascii="Arial" w:hAnsi="Arial" w:cs="Arial"/>
                <w:spacing w:val="0"/>
                <w:sz w:val="16"/>
                <w:szCs w:val="16"/>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770B8" w14:textId="77777777" w:rsidR="008918EB" w:rsidRPr="00D43B3A" w:rsidRDefault="008918EB"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BFF75" w14:textId="77777777" w:rsidR="008918EB" w:rsidRPr="00D43B3A" w:rsidRDefault="008918EB" w:rsidP="008918EB">
            <w:pPr>
              <w:jc w:val="center"/>
              <w:rPr>
                <w:rFonts w:ascii="Arial" w:hAnsi="Arial" w:cs="Arial"/>
                <w:spacing w:val="0"/>
                <w:sz w:val="16"/>
                <w:szCs w:val="16"/>
                <w:lang w:val="es-ES" w:eastAsia="es-ES"/>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429AE" w14:textId="77777777" w:rsidR="008918EB" w:rsidRPr="00D43B3A" w:rsidRDefault="008918EB" w:rsidP="008918EB">
            <w:pPr>
              <w:jc w:val="center"/>
              <w:rPr>
                <w:rFonts w:ascii="Arial" w:hAnsi="Arial" w:cs="Arial"/>
                <w:spacing w:val="0"/>
                <w:sz w:val="16"/>
                <w:szCs w:val="16"/>
                <w:lang w:val="es-ES" w:eastAsia="es-ES"/>
              </w:rPr>
            </w:pPr>
          </w:p>
        </w:tc>
        <w:tc>
          <w:tcPr>
            <w:tcW w:w="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FF3EB" w14:textId="77777777" w:rsidR="008918EB" w:rsidRPr="00D43B3A" w:rsidRDefault="008918EB"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14:paraId="048D5405" w14:textId="77777777" w:rsidR="008918EB" w:rsidRPr="00D43B3A" w:rsidRDefault="008918EB" w:rsidP="00914352">
            <w:pPr>
              <w:jc w:val="center"/>
              <w:rPr>
                <w:rFonts w:ascii="Arial" w:hAnsi="Arial" w:cs="Arial"/>
                <w:spacing w:val="0"/>
                <w:sz w:val="16"/>
                <w:szCs w:val="16"/>
                <w:lang w:val="es-ES" w:eastAsia="es-ES"/>
              </w:rPr>
            </w:pPr>
          </w:p>
        </w:tc>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DCE888" w14:textId="77777777" w:rsidR="008918EB" w:rsidRPr="00D43B3A" w:rsidRDefault="008918EB" w:rsidP="00560212">
            <w:pPr>
              <w:jc w:val="center"/>
              <w:rPr>
                <w:rFonts w:ascii="Arial" w:hAnsi="Arial" w:cs="Arial"/>
                <w:spacing w:val="0"/>
                <w:sz w:val="16"/>
                <w:szCs w:val="16"/>
                <w:lang w:val="es-ES" w:eastAsia="es-ES"/>
              </w:rPr>
            </w:pPr>
          </w:p>
        </w:tc>
        <w:tc>
          <w:tcPr>
            <w:tcW w:w="12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D18366" w14:textId="77777777" w:rsidR="008918EB" w:rsidRPr="00D43B3A" w:rsidRDefault="008918EB" w:rsidP="00560212">
            <w:pPr>
              <w:jc w:val="center"/>
              <w:rPr>
                <w:rFonts w:ascii="Arial" w:hAnsi="Arial" w:cs="Arial"/>
                <w:spacing w:val="0"/>
                <w:sz w:val="16"/>
                <w:szCs w:val="16"/>
                <w:lang w:val="es-ES" w:eastAsia="es-ES"/>
              </w:rPr>
            </w:pPr>
          </w:p>
        </w:tc>
      </w:tr>
      <w:tr w:rsidR="00CE090C" w:rsidRPr="00D43B3A" w14:paraId="7D9C9162" w14:textId="77777777" w:rsidTr="00CE090C">
        <w:trPr>
          <w:trHeight w:val="215"/>
        </w:trPr>
        <w:tc>
          <w:tcPr>
            <w:tcW w:w="4454" w:type="dxa"/>
            <w:tcBorders>
              <w:top w:val="nil"/>
              <w:left w:val="single" w:sz="4" w:space="0" w:color="auto"/>
              <w:right w:val="single" w:sz="4" w:space="0" w:color="000000" w:themeColor="text1"/>
            </w:tcBorders>
            <w:shd w:val="clear" w:color="auto" w:fill="auto"/>
            <w:vAlign w:val="center"/>
          </w:tcPr>
          <w:p w14:paraId="0019BF1A" w14:textId="140EAF60" w:rsidR="00CE090C" w:rsidRPr="00D43B3A" w:rsidRDefault="00CE090C" w:rsidP="00CD4B27">
            <w:pPr>
              <w:pStyle w:val="ListParagraph"/>
              <w:numPr>
                <w:ilvl w:val="0"/>
                <w:numId w:val="24"/>
              </w:numPr>
              <w:ind w:left="180" w:hanging="140"/>
              <w:rPr>
                <w:rFonts w:ascii="Arial" w:hAnsi="Arial" w:cs="Arial"/>
                <w:sz w:val="14"/>
                <w:szCs w:val="14"/>
                <w:lang w:val="es-ES" w:eastAsia="es-ES"/>
              </w:rPr>
            </w:pPr>
            <w:r w:rsidRPr="00CE090C">
              <w:rPr>
                <w:rFonts w:ascii="Arial" w:hAnsi="Arial" w:cs="Arial"/>
                <w:sz w:val="14"/>
                <w:szCs w:val="14"/>
                <w:lang w:val="es-ES" w:eastAsia="es-ES"/>
              </w:rPr>
              <w:t>Misiones de Administración</w:t>
            </w: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C50A9B" w14:textId="77777777" w:rsidR="00CE090C" w:rsidRPr="00D43B3A" w:rsidRDefault="00CE090C" w:rsidP="001D67F0">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34C510"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78B588"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48D8D728" w14:textId="77777777" w:rsidR="00CE090C" w:rsidRPr="00D43B3A" w:rsidRDefault="00CE090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C2FCF2" w14:textId="77777777" w:rsidR="00CE090C" w:rsidRPr="00D43B3A" w:rsidRDefault="00CE090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6EBAAF"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FCC58E"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633CDB4" w14:textId="77777777" w:rsidR="00CE090C" w:rsidRPr="00D43B3A" w:rsidRDefault="00CE090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672232" w14:textId="77777777" w:rsidR="00CE090C" w:rsidRPr="00D43B3A" w:rsidRDefault="00CE090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97ADA7"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EDE98A"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36250F00" w14:textId="77777777" w:rsidR="00CE090C" w:rsidRPr="00D43B3A" w:rsidRDefault="00CE090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BD51DC" w14:textId="77777777" w:rsidR="00CE090C" w:rsidRPr="00D43B3A" w:rsidRDefault="00CE090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FA3D1C"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07535C"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6215B162" w14:textId="77777777" w:rsidR="00CE090C" w:rsidRPr="00D43B3A" w:rsidRDefault="00CE090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42E8F2" w14:textId="77777777" w:rsidR="00CE090C" w:rsidRPr="00D43B3A" w:rsidRDefault="00CE090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EF7EC8"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DF83AA"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1CAF5C4" w14:textId="77777777" w:rsidR="00CE090C" w:rsidRPr="00D43B3A" w:rsidRDefault="00CE090C" w:rsidP="008918EB">
            <w:pPr>
              <w:jc w:val="center"/>
              <w:rPr>
                <w:rFonts w:ascii="Arial" w:hAnsi="Arial" w:cs="Arial"/>
                <w:spacing w:val="0"/>
                <w:sz w:val="14"/>
                <w:szCs w:val="14"/>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30DFC" w14:textId="77777777" w:rsidR="00CE090C" w:rsidRPr="00D43B3A" w:rsidRDefault="00CE090C"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C55B6" w14:textId="77777777" w:rsidR="00CE090C" w:rsidRPr="00D43B3A" w:rsidRDefault="00CE090C" w:rsidP="008918EB">
            <w:pPr>
              <w:jc w:val="center"/>
              <w:rPr>
                <w:rFonts w:ascii="Arial" w:hAnsi="Arial" w:cs="Arial"/>
                <w:spacing w:val="0"/>
                <w:sz w:val="16"/>
                <w:szCs w:val="16"/>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106CD" w14:textId="77777777" w:rsidR="00CE090C" w:rsidRPr="00D43B3A" w:rsidRDefault="00CE090C" w:rsidP="008918EB">
            <w:pPr>
              <w:jc w:val="center"/>
              <w:rPr>
                <w:rFonts w:ascii="Arial" w:hAnsi="Arial" w:cs="Arial"/>
                <w:spacing w:val="0"/>
                <w:sz w:val="16"/>
                <w:szCs w:val="16"/>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1E9EBE97" w14:textId="77777777" w:rsidR="00CE090C" w:rsidRPr="00D43B3A" w:rsidRDefault="00CE090C" w:rsidP="008918EB">
            <w:pPr>
              <w:jc w:val="center"/>
              <w:rPr>
                <w:rFonts w:ascii="Arial" w:hAnsi="Arial" w:cs="Arial"/>
                <w:spacing w:val="0"/>
                <w:sz w:val="16"/>
                <w:szCs w:val="16"/>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0271B5" w14:textId="77777777" w:rsidR="00CE090C" w:rsidRPr="00D43B3A" w:rsidRDefault="00CE090C"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11834" w14:textId="77777777" w:rsidR="00CE090C" w:rsidRPr="00D43B3A" w:rsidRDefault="00CE090C" w:rsidP="008918EB">
            <w:pPr>
              <w:jc w:val="center"/>
              <w:rPr>
                <w:rFonts w:ascii="Arial" w:hAnsi="Arial" w:cs="Arial"/>
                <w:spacing w:val="0"/>
                <w:sz w:val="16"/>
                <w:szCs w:val="16"/>
                <w:lang w:val="es-ES" w:eastAsia="es-ES"/>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A487F" w14:textId="77777777" w:rsidR="00CE090C" w:rsidRPr="00D43B3A" w:rsidRDefault="00CE090C" w:rsidP="008918EB">
            <w:pPr>
              <w:jc w:val="center"/>
              <w:rPr>
                <w:rFonts w:ascii="Arial" w:hAnsi="Arial" w:cs="Arial"/>
                <w:spacing w:val="0"/>
                <w:sz w:val="16"/>
                <w:szCs w:val="16"/>
                <w:lang w:val="es-ES" w:eastAsia="es-ES"/>
              </w:rPr>
            </w:pPr>
          </w:p>
        </w:tc>
        <w:tc>
          <w:tcPr>
            <w:tcW w:w="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C2687" w14:textId="77777777" w:rsidR="00CE090C" w:rsidRPr="00D43B3A" w:rsidRDefault="00CE090C"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50BEBC38" w14:textId="77777777" w:rsidR="00CE090C" w:rsidRPr="00D43B3A" w:rsidRDefault="00CE090C" w:rsidP="00914352">
            <w:pPr>
              <w:jc w:val="center"/>
              <w:rPr>
                <w:rFonts w:ascii="Arial" w:hAnsi="Arial" w:cs="Arial"/>
                <w:spacing w:val="0"/>
                <w:sz w:val="16"/>
                <w:szCs w:val="16"/>
                <w:lang w:val="es-ES" w:eastAsia="es-ES"/>
              </w:rPr>
            </w:pPr>
          </w:p>
        </w:tc>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478C81" w14:textId="77777777" w:rsidR="00CE090C" w:rsidRPr="00D43B3A" w:rsidRDefault="00CE090C" w:rsidP="00560212">
            <w:pPr>
              <w:jc w:val="center"/>
              <w:rPr>
                <w:rFonts w:ascii="Arial" w:hAnsi="Arial" w:cs="Arial"/>
                <w:spacing w:val="0"/>
                <w:sz w:val="16"/>
                <w:szCs w:val="16"/>
                <w:lang w:val="es-ES" w:eastAsia="es-ES"/>
              </w:rPr>
            </w:pPr>
          </w:p>
        </w:tc>
        <w:tc>
          <w:tcPr>
            <w:tcW w:w="12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E61ABD" w14:textId="77777777" w:rsidR="00CE090C" w:rsidRPr="00D43B3A" w:rsidRDefault="00CE090C" w:rsidP="00560212">
            <w:pPr>
              <w:jc w:val="center"/>
              <w:rPr>
                <w:rFonts w:ascii="Arial" w:hAnsi="Arial" w:cs="Arial"/>
                <w:spacing w:val="0"/>
                <w:sz w:val="16"/>
                <w:szCs w:val="16"/>
                <w:lang w:val="es-ES" w:eastAsia="es-ES"/>
              </w:rPr>
            </w:pPr>
          </w:p>
        </w:tc>
      </w:tr>
      <w:tr w:rsidR="00CE090C" w:rsidRPr="00D43B3A" w14:paraId="5C6073DD" w14:textId="77777777" w:rsidTr="0001682C">
        <w:trPr>
          <w:trHeight w:val="215"/>
        </w:trPr>
        <w:tc>
          <w:tcPr>
            <w:tcW w:w="4454" w:type="dxa"/>
            <w:tcBorders>
              <w:top w:val="nil"/>
              <w:left w:val="single" w:sz="4" w:space="0" w:color="auto"/>
              <w:right w:val="single" w:sz="4" w:space="0" w:color="000000" w:themeColor="text1"/>
            </w:tcBorders>
            <w:shd w:val="clear" w:color="auto" w:fill="auto"/>
            <w:vAlign w:val="center"/>
          </w:tcPr>
          <w:p w14:paraId="5728FC1B" w14:textId="0C9B9E61" w:rsidR="00CE090C" w:rsidRPr="00D43B3A" w:rsidRDefault="00CE090C" w:rsidP="00CD4B27">
            <w:pPr>
              <w:pStyle w:val="ListParagraph"/>
              <w:numPr>
                <w:ilvl w:val="0"/>
                <w:numId w:val="24"/>
              </w:numPr>
              <w:ind w:left="180" w:hanging="140"/>
              <w:rPr>
                <w:rFonts w:ascii="Arial" w:hAnsi="Arial" w:cs="Arial"/>
                <w:sz w:val="14"/>
                <w:szCs w:val="14"/>
                <w:lang w:val="es-ES" w:eastAsia="es-ES"/>
              </w:rPr>
            </w:pPr>
            <w:r>
              <w:rPr>
                <w:rFonts w:ascii="Arial" w:hAnsi="Arial" w:cs="Arial"/>
                <w:sz w:val="14"/>
                <w:szCs w:val="14"/>
                <w:lang w:val="es-ES" w:eastAsia="es-ES"/>
              </w:rPr>
              <w:t xml:space="preserve">Monitoreo de la </w:t>
            </w:r>
            <w:r w:rsidRPr="00CE090C">
              <w:rPr>
                <w:rFonts w:ascii="Arial" w:hAnsi="Arial" w:cs="Arial"/>
                <w:sz w:val="14"/>
                <w:szCs w:val="14"/>
                <w:lang w:val="es-ES" w:eastAsia="es-ES"/>
              </w:rPr>
              <w:t>Evaluación final y de Impacto</w:t>
            </w: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5C8069" w14:textId="77777777" w:rsidR="00CE090C" w:rsidRPr="00D43B3A" w:rsidRDefault="00CE090C" w:rsidP="001D67F0">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B71C81"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CD4AF7"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C1D839" w14:textId="77777777" w:rsidR="00CE090C" w:rsidRPr="00D43B3A" w:rsidRDefault="00CE090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90CB2A" w14:textId="77777777" w:rsidR="00CE090C" w:rsidRPr="00D43B3A" w:rsidRDefault="00CE090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CED688"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091C29"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8A3B5F" w14:textId="77777777" w:rsidR="00CE090C" w:rsidRPr="00D43B3A" w:rsidRDefault="00CE090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146356" w14:textId="77777777" w:rsidR="00CE090C" w:rsidRPr="00D43B3A" w:rsidRDefault="00CE090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339A16"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AAE82D"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99EA4E" w14:textId="77777777" w:rsidR="00CE090C" w:rsidRPr="00D43B3A" w:rsidRDefault="00CE090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BE88BB" w14:textId="77777777" w:rsidR="00CE090C" w:rsidRPr="00D43B3A" w:rsidRDefault="00CE090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9031F9"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D9CE3D"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C9B726" w14:textId="77777777" w:rsidR="00CE090C" w:rsidRPr="00D43B3A" w:rsidRDefault="00CE090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842777" w14:textId="77777777" w:rsidR="00CE090C" w:rsidRPr="00D43B3A" w:rsidRDefault="00CE090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EAC10B" w14:textId="77777777" w:rsidR="00CE090C" w:rsidRPr="00D43B3A" w:rsidRDefault="00CE090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FCA167" w14:textId="77777777" w:rsidR="00CE090C" w:rsidRPr="00D43B3A" w:rsidRDefault="00CE090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C8E786" w14:textId="77777777" w:rsidR="00CE090C" w:rsidRPr="00D43B3A" w:rsidRDefault="00CE090C" w:rsidP="008918EB">
            <w:pPr>
              <w:jc w:val="center"/>
              <w:rPr>
                <w:rFonts w:ascii="Arial" w:hAnsi="Arial" w:cs="Arial"/>
                <w:spacing w:val="0"/>
                <w:sz w:val="14"/>
                <w:szCs w:val="14"/>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66EA3B" w14:textId="77777777" w:rsidR="00CE090C" w:rsidRPr="00D43B3A" w:rsidRDefault="00CE090C"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349826" w14:textId="77777777" w:rsidR="00CE090C" w:rsidRPr="00D43B3A" w:rsidRDefault="00CE090C" w:rsidP="008918EB">
            <w:pPr>
              <w:jc w:val="center"/>
              <w:rPr>
                <w:rFonts w:ascii="Arial" w:hAnsi="Arial" w:cs="Arial"/>
                <w:spacing w:val="0"/>
                <w:sz w:val="16"/>
                <w:szCs w:val="16"/>
                <w:lang w:val="es-ES" w:eastAsia="es-ES"/>
              </w:rPr>
            </w:pPr>
          </w:p>
        </w:tc>
        <w:tc>
          <w:tcPr>
            <w:tcW w:w="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BDC4EA" w14:textId="77777777" w:rsidR="00CE090C" w:rsidRPr="00D43B3A" w:rsidRDefault="00CE090C" w:rsidP="008918EB">
            <w:pPr>
              <w:jc w:val="center"/>
              <w:rPr>
                <w:rFonts w:ascii="Arial" w:hAnsi="Arial" w:cs="Arial"/>
                <w:spacing w:val="0"/>
                <w:sz w:val="16"/>
                <w:szCs w:val="16"/>
                <w:lang w:val="es-ES" w:eastAsia="es-ES"/>
              </w:rPr>
            </w:pPr>
          </w:p>
        </w:tc>
        <w:tc>
          <w:tcPr>
            <w:tcW w:w="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38406B" w14:textId="77777777" w:rsidR="00CE090C" w:rsidRPr="00D43B3A" w:rsidRDefault="00CE090C" w:rsidP="008918EB">
            <w:pPr>
              <w:jc w:val="center"/>
              <w:rPr>
                <w:rFonts w:ascii="Arial" w:hAnsi="Arial" w:cs="Arial"/>
                <w:spacing w:val="0"/>
                <w:sz w:val="16"/>
                <w:szCs w:val="16"/>
                <w:lang w:val="es-ES" w:eastAsia="es-ES"/>
              </w:rPr>
            </w:pPr>
          </w:p>
        </w:tc>
        <w:tc>
          <w:tcPr>
            <w:tcW w:w="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C0291" w14:textId="77777777" w:rsidR="00CE090C" w:rsidRPr="00D43B3A" w:rsidRDefault="00CE090C"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B4945" w14:textId="77777777" w:rsidR="00CE090C" w:rsidRPr="00D43B3A" w:rsidRDefault="00CE090C" w:rsidP="008918EB">
            <w:pPr>
              <w:jc w:val="center"/>
              <w:rPr>
                <w:rFonts w:ascii="Arial" w:hAnsi="Arial" w:cs="Arial"/>
                <w:spacing w:val="0"/>
                <w:sz w:val="16"/>
                <w:szCs w:val="16"/>
                <w:lang w:val="es-ES" w:eastAsia="es-ES"/>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53C6B8AD" w14:textId="77777777" w:rsidR="00CE090C" w:rsidRPr="00D43B3A" w:rsidRDefault="00CE090C" w:rsidP="008918EB">
            <w:pPr>
              <w:jc w:val="center"/>
              <w:rPr>
                <w:rFonts w:ascii="Arial" w:hAnsi="Arial" w:cs="Arial"/>
                <w:spacing w:val="0"/>
                <w:sz w:val="16"/>
                <w:szCs w:val="16"/>
                <w:lang w:val="es-ES" w:eastAsia="es-ES"/>
              </w:rPr>
            </w:pPr>
          </w:p>
        </w:tc>
        <w:tc>
          <w:tcPr>
            <w:tcW w:w="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09A7B22C" w14:textId="77777777" w:rsidR="00CE090C" w:rsidRPr="00D43B3A" w:rsidRDefault="00CE090C"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016AF5FD" w14:textId="77777777" w:rsidR="00CE090C" w:rsidRPr="00D43B3A" w:rsidRDefault="00CE090C" w:rsidP="00914352">
            <w:pPr>
              <w:jc w:val="center"/>
              <w:rPr>
                <w:rFonts w:ascii="Arial" w:hAnsi="Arial" w:cs="Arial"/>
                <w:spacing w:val="0"/>
                <w:sz w:val="16"/>
                <w:szCs w:val="16"/>
                <w:lang w:val="es-ES" w:eastAsia="es-ES"/>
              </w:rPr>
            </w:pPr>
          </w:p>
        </w:tc>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6BA0A1" w14:textId="77777777" w:rsidR="00CE090C" w:rsidRPr="00D43B3A" w:rsidRDefault="00CE090C" w:rsidP="00560212">
            <w:pPr>
              <w:jc w:val="center"/>
              <w:rPr>
                <w:rFonts w:ascii="Arial" w:hAnsi="Arial" w:cs="Arial"/>
                <w:spacing w:val="0"/>
                <w:sz w:val="16"/>
                <w:szCs w:val="16"/>
                <w:lang w:val="es-ES" w:eastAsia="es-ES"/>
              </w:rPr>
            </w:pPr>
          </w:p>
        </w:tc>
        <w:tc>
          <w:tcPr>
            <w:tcW w:w="12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FE49C2" w14:textId="77777777" w:rsidR="00CE090C" w:rsidRPr="00D43B3A" w:rsidRDefault="00CE090C" w:rsidP="00560212">
            <w:pPr>
              <w:jc w:val="center"/>
              <w:rPr>
                <w:rFonts w:ascii="Arial" w:hAnsi="Arial" w:cs="Arial"/>
                <w:spacing w:val="0"/>
                <w:sz w:val="16"/>
                <w:szCs w:val="16"/>
                <w:lang w:val="es-ES" w:eastAsia="es-ES"/>
              </w:rPr>
            </w:pPr>
          </w:p>
        </w:tc>
      </w:tr>
      <w:tr w:rsidR="0001682C" w:rsidRPr="00D43B3A" w14:paraId="58DEBADF" w14:textId="77777777" w:rsidTr="0001682C">
        <w:trPr>
          <w:trHeight w:val="116"/>
        </w:trPr>
        <w:tc>
          <w:tcPr>
            <w:tcW w:w="4454" w:type="dxa"/>
            <w:tcBorders>
              <w:top w:val="nil"/>
              <w:left w:val="single" w:sz="4" w:space="0" w:color="auto"/>
              <w:right w:val="single" w:sz="4" w:space="0" w:color="000000" w:themeColor="text1"/>
            </w:tcBorders>
            <w:shd w:val="clear" w:color="auto" w:fill="auto"/>
            <w:vAlign w:val="center"/>
          </w:tcPr>
          <w:p w14:paraId="6100CFD0" w14:textId="52F9066A" w:rsidR="0001682C" w:rsidRPr="00CE090C" w:rsidRDefault="0001682C" w:rsidP="00CE090C">
            <w:pPr>
              <w:pStyle w:val="ListParagraph"/>
              <w:numPr>
                <w:ilvl w:val="0"/>
                <w:numId w:val="24"/>
              </w:numPr>
              <w:ind w:left="180" w:hanging="140"/>
              <w:rPr>
                <w:rFonts w:ascii="Arial" w:hAnsi="Arial" w:cs="Arial"/>
                <w:sz w:val="14"/>
                <w:szCs w:val="14"/>
                <w:lang w:val="es-ES" w:eastAsia="es-ES"/>
              </w:rPr>
            </w:pPr>
            <w:r>
              <w:rPr>
                <w:rFonts w:ascii="Arial" w:hAnsi="Arial" w:cs="Arial"/>
                <w:sz w:val="14"/>
                <w:szCs w:val="14"/>
                <w:lang w:val="es-ES" w:eastAsia="es-ES"/>
              </w:rPr>
              <w:t xml:space="preserve">Elaboración del </w:t>
            </w:r>
            <w:r w:rsidRPr="00CE090C">
              <w:rPr>
                <w:rFonts w:ascii="Arial" w:hAnsi="Arial" w:cs="Arial"/>
                <w:sz w:val="14"/>
                <w:szCs w:val="14"/>
                <w:lang w:val="es-ES" w:eastAsia="es-ES"/>
              </w:rPr>
              <w:t>PC</w:t>
            </w:r>
            <w:r w:rsidR="00676A5A">
              <w:rPr>
                <w:rFonts w:ascii="Arial" w:hAnsi="Arial" w:cs="Arial"/>
                <w:sz w:val="14"/>
                <w:szCs w:val="14"/>
                <w:lang w:val="es-ES" w:eastAsia="es-ES"/>
              </w:rPr>
              <w:t>R</w:t>
            </w:r>
          </w:p>
        </w:tc>
        <w:tc>
          <w:tcPr>
            <w:tcW w:w="22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7731419D" w14:textId="77777777" w:rsidR="0001682C" w:rsidRPr="00D43B3A" w:rsidRDefault="0001682C" w:rsidP="001D67F0">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37AF292F"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55CBC15F"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04C6366D" w14:textId="77777777" w:rsidR="0001682C" w:rsidRPr="00D43B3A" w:rsidRDefault="0001682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4322B011" w14:textId="77777777" w:rsidR="0001682C" w:rsidRPr="00D43B3A" w:rsidRDefault="0001682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24C9460F"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589164AC"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5CCFEF4D" w14:textId="77777777" w:rsidR="0001682C" w:rsidRPr="00D43B3A" w:rsidRDefault="0001682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301C4E7E" w14:textId="77777777" w:rsidR="0001682C" w:rsidRPr="00D43B3A" w:rsidRDefault="0001682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48FBF25E"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048DDBA4"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512FCDBC" w14:textId="77777777" w:rsidR="0001682C" w:rsidRPr="00D43B3A" w:rsidRDefault="0001682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31F4971D" w14:textId="77777777" w:rsidR="0001682C" w:rsidRPr="00D43B3A" w:rsidRDefault="0001682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0F560A01"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72CA935D"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6084502B" w14:textId="77777777" w:rsidR="0001682C" w:rsidRPr="00D43B3A" w:rsidRDefault="0001682C" w:rsidP="008918EB">
            <w:pPr>
              <w:jc w:val="center"/>
              <w:rPr>
                <w:rFonts w:ascii="Arial" w:hAnsi="Arial" w:cs="Arial"/>
                <w:spacing w:val="0"/>
                <w:sz w:val="14"/>
                <w:szCs w:val="14"/>
                <w:lang w:val="es-ES" w:eastAsia="es-ES"/>
              </w:rPr>
            </w:pPr>
          </w:p>
        </w:tc>
        <w:tc>
          <w:tcPr>
            <w:tcW w:w="22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4F04655A" w14:textId="77777777" w:rsidR="0001682C" w:rsidRPr="00D43B3A" w:rsidRDefault="0001682C" w:rsidP="008918EB">
            <w:pPr>
              <w:jc w:val="center"/>
              <w:rPr>
                <w:rFonts w:ascii="Arial" w:hAnsi="Arial" w:cs="Arial"/>
                <w:spacing w:val="0"/>
                <w:sz w:val="14"/>
                <w:szCs w:val="14"/>
                <w:lang w:val="es-ES" w:eastAsia="es-ES"/>
              </w:rPr>
            </w:pPr>
          </w:p>
        </w:tc>
        <w:tc>
          <w:tcPr>
            <w:tcW w:w="23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76B0FE77" w14:textId="77777777" w:rsidR="0001682C" w:rsidRPr="00D43B3A" w:rsidRDefault="0001682C" w:rsidP="008918EB">
            <w:pPr>
              <w:jc w:val="center"/>
              <w:rPr>
                <w:rFonts w:ascii="Arial" w:hAnsi="Arial" w:cs="Arial"/>
                <w:spacing w:val="0"/>
                <w:sz w:val="14"/>
                <w:szCs w:val="14"/>
                <w:lang w:val="es-ES" w:eastAsia="es-ES"/>
              </w:rPr>
            </w:pPr>
          </w:p>
        </w:tc>
        <w:tc>
          <w:tcPr>
            <w:tcW w:w="287"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7F1F1416" w14:textId="77777777" w:rsidR="0001682C" w:rsidRPr="00D43B3A" w:rsidRDefault="0001682C" w:rsidP="008918EB">
            <w:pPr>
              <w:jc w:val="center"/>
              <w:rPr>
                <w:rFonts w:ascii="Arial" w:hAnsi="Arial" w:cs="Arial"/>
                <w:spacing w:val="0"/>
                <w:sz w:val="14"/>
                <w:szCs w:val="14"/>
                <w:lang w:val="es-ES" w:eastAsia="es-ES"/>
              </w:rPr>
            </w:pPr>
          </w:p>
        </w:tc>
        <w:tc>
          <w:tcPr>
            <w:tcW w:w="27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66528FBE" w14:textId="77777777" w:rsidR="0001682C" w:rsidRPr="00D43B3A" w:rsidRDefault="0001682C" w:rsidP="008918EB">
            <w:pPr>
              <w:jc w:val="center"/>
              <w:rPr>
                <w:rFonts w:ascii="Arial" w:hAnsi="Arial" w:cs="Arial"/>
                <w:spacing w:val="0"/>
                <w:sz w:val="14"/>
                <w:szCs w:val="14"/>
                <w:lang w:val="es-ES" w:eastAsia="es-ES"/>
              </w:rPr>
            </w:pPr>
          </w:p>
        </w:tc>
        <w:tc>
          <w:tcPr>
            <w:tcW w:w="189"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086160B1" w14:textId="77777777" w:rsidR="0001682C" w:rsidRPr="00D43B3A" w:rsidRDefault="0001682C"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1AC712A9" w14:textId="77777777" w:rsidR="0001682C" w:rsidRPr="00D43B3A" w:rsidRDefault="0001682C" w:rsidP="008918EB">
            <w:pPr>
              <w:jc w:val="center"/>
              <w:rPr>
                <w:rFonts w:ascii="Arial" w:hAnsi="Arial" w:cs="Arial"/>
                <w:spacing w:val="0"/>
                <w:sz w:val="16"/>
                <w:szCs w:val="16"/>
                <w:lang w:val="es-ES" w:eastAsia="es-ES"/>
              </w:rPr>
            </w:pPr>
          </w:p>
        </w:tc>
        <w:tc>
          <w:tcPr>
            <w:tcW w:w="287"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6223A540" w14:textId="77777777" w:rsidR="0001682C" w:rsidRPr="00D43B3A" w:rsidRDefault="0001682C" w:rsidP="008918EB">
            <w:pPr>
              <w:jc w:val="center"/>
              <w:rPr>
                <w:rFonts w:ascii="Arial" w:hAnsi="Arial" w:cs="Arial"/>
                <w:spacing w:val="0"/>
                <w:sz w:val="16"/>
                <w:szCs w:val="16"/>
                <w:lang w:val="es-ES" w:eastAsia="es-ES"/>
              </w:rPr>
            </w:pPr>
          </w:p>
        </w:tc>
        <w:tc>
          <w:tcPr>
            <w:tcW w:w="27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0C876983" w14:textId="77777777" w:rsidR="0001682C" w:rsidRPr="00D43B3A" w:rsidRDefault="0001682C" w:rsidP="008918EB">
            <w:pPr>
              <w:jc w:val="center"/>
              <w:rPr>
                <w:rFonts w:ascii="Arial" w:hAnsi="Arial" w:cs="Arial"/>
                <w:spacing w:val="0"/>
                <w:sz w:val="16"/>
                <w:szCs w:val="16"/>
                <w:lang w:val="es-ES" w:eastAsia="es-ES"/>
              </w:rPr>
            </w:pPr>
          </w:p>
        </w:tc>
        <w:tc>
          <w:tcPr>
            <w:tcW w:w="189"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41E77139" w14:textId="77777777" w:rsidR="0001682C" w:rsidRPr="00D43B3A" w:rsidRDefault="0001682C" w:rsidP="008918EB">
            <w:pPr>
              <w:jc w:val="center"/>
              <w:rPr>
                <w:rFonts w:ascii="Arial" w:hAnsi="Arial" w:cs="Arial"/>
                <w:spacing w:val="0"/>
                <w:sz w:val="16"/>
                <w:szCs w:val="16"/>
                <w:lang w:val="es-ES" w:eastAsia="es-ES"/>
              </w:rPr>
            </w:pPr>
          </w:p>
        </w:tc>
        <w:tc>
          <w:tcPr>
            <w:tcW w:w="238" w:type="dxa"/>
            <w:tcBorders>
              <w:top w:val="single" w:sz="4" w:space="0" w:color="000000" w:themeColor="text1"/>
              <w:left w:val="single" w:sz="4" w:space="0" w:color="000000" w:themeColor="text1"/>
              <w:right w:val="single" w:sz="4" w:space="0" w:color="000000" w:themeColor="text1"/>
            </w:tcBorders>
            <w:vAlign w:val="center"/>
          </w:tcPr>
          <w:p w14:paraId="66EF7F1B" w14:textId="77777777" w:rsidR="0001682C" w:rsidRPr="00D43B3A" w:rsidRDefault="0001682C" w:rsidP="008918EB">
            <w:pPr>
              <w:jc w:val="center"/>
              <w:rPr>
                <w:rFonts w:ascii="Arial" w:hAnsi="Arial" w:cs="Arial"/>
                <w:spacing w:val="0"/>
                <w:sz w:val="16"/>
                <w:szCs w:val="16"/>
                <w:lang w:val="es-ES" w:eastAsia="es-ES"/>
              </w:rPr>
            </w:pPr>
          </w:p>
        </w:tc>
        <w:tc>
          <w:tcPr>
            <w:tcW w:w="28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0CEC2220" w14:textId="77777777" w:rsidR="0001682C" w:rsidRPr="00D43B3A" w:rsidRDefault="0001682C" w:rsidP="008918EB">
            <w:pPr>
              <w:jc w:val="center"/>
              <w:rPr>
                <w:rFonts w:ascii="Arial" w:hAnsi="Arial" w:cs="Arial"/>
                <w:spacing w:val="0"/>
                <w:sz w:val="16"/>
                <w:szCs w:val="16"/>
                <w:lang w:val="es-ES" w:eastAsia="es-ES"/>
              </w:rPr>
            </w:pPr>
          </w:p>
        </w:tc>
        <w:tc>
          <w:tcPr>
            <w:tcW w:w="279" w:type="dxa"/>
            <w:gridSpan w:val="2"/>
            <w:tcBorders>
              <w:top w:val="single" w:sz="4" w:space="0" w:color="000000" w:themeColor="text1"/>
              <w:left w:val="single" w:sz="4" w:space="0" w:color="000000" w:themeColor="text1"/>
              <w:right w:val="single" w:sz="4" w:space="0" w:color="000000" w:themeColor="text1"/>
            </w:tcBorders>
            <w:shd w:val="clear" w:color="auto" w:fill="1F497D" w:themeFill="text2"/>
            <w:vAlign w:val="center"/>
          </w:tcPr>
          <w:p w14:paraId="59E5EE01" w14:textId="77777777" w:rsidR="0001682C" w:rsidRPr="00D43B3A" w:rsidRDefault="0001682C" w:rsidP="008918EB">
            <w:pPr>
              <w:jc w:val="center"/>
              <w:rPr>
                <w:rFonts w:ascii="Arial" w:hAnsi="Arial" w:cs="Arial"/>
                <w:spacing w:val="0"/>
                <w:sz w:val="16"/>
                <w:szCs w:val="16"/>
                <w:lang w:val="es-ES" w:eastAsia="es-ES"/>
              </w:rPr>
            </w:pPr>
          </w:p>
        </w:tc>
        <w:tc>
          <w:tcPr>
            <w:tcW w:w="1040" w:type="dxa"/>
            <w:vMerge/>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64E88809" w14:textId="77777777" w:rsidR="0001682C" w:rsidRPr="00D43B3A" w:rsidRDefault="0001682C" w:rsidP="00914352">
            <w:pPr>
              <w:jc w:val="center"/>
              <w:rPr>
                <w:rFonts w:ascii="Arial" w:hAnsi="Arial" w:cs="Arial"/>
                <w:spacing w:val="0"/>
                <w:sz w:val="16"/>
                <w:szCs w:val="16"/>
                <w:lang w:val="es-ES" w:eastAsia="es-ES"/>
              </w:rPr>
            </w:pPr>
          </w:p>
        </w:tc>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B79BC8" w14:textId="77777777" w:rsidR="0001682C" w:rsidRPr="00D43B3A" w:rsidRDefault="0001682C" w:rsidP="00560212">
            <w:pPr>
              <w:jc w:val="center"/>
              <w:rPr>
                <w:rFonts w:ascii="Arial" w:hAnsi="Arial" w:cs="Arial"/>
                <w:spacing w:val="0"/>
                <w:sz w:val="16"/>
                <w:szCs w:val="16"/>
                <w:lang w:val="es-ES" w:eastAsia="es-ES"/>
              </w:rPr>
            </w:pPr>
          </w:p>
        </w:tc>
        <w:tc>
          <w:tcPr>
            <w:tcW w:w="12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E031AD" w14:textId="77777777" w:rsidR="0001682C" w:rsidRPr="00D43B3A" w:rsidRDefault="0001682C" w:rsidP="00560212">
            <w:pPr>
              <w:jc w:val="center"/>
              <w:rPr>
                <w:rFonts w:ascii="Arial" w:hAnsi="Arial" w:cs="Arial"/>
                <w:spacing w:val="0"/>
                <w:sz w:val="16"/>
                <w:szCs w:val="16"/>
                <w:lang w:val="es-ES" w:eastAsia="es-ES"/>
              </w:rPr>
            </w:pPr>
          </w:p>
        </w:tc>
      </w:tr>
      <w:tr w:rsidR="008918EB" w:rsidRPr="00D43B3A" w14:paraId="02DCCE90" w14:textId="77777777" w:rsidTr="00CE090C">
        <w:trPr>
          <w:trHeight w:val="255"/>
        </w:trPr>
        <w:tc>
          <w:tcPr>
            <w:tcW w:w="4454" w:type="dxa"/>
            <w:tcBorders>
              <w:top w:val="single" w:sz="4" w:space="0" w:color="auto"/>
              <w:left w:val="nil"/>
            </w:tcBorders>
            <w:shd w:val="clear" w:color="auto" w:fill="auto"/>
            <w:vAlign w:val="center"/>
          </w:tcPr>
          <w:p w14:paraId="6B6B9338" w14:textId="77777777" w:rsidR="008918EB" w:rsidRPr="00D43B3A" w:rsidRDefault="008918EB" w:rsidP="009528AF">
            <w:pPr>
              <w:jc w:val="right"/>
              <w:rPr>
                <w:rFonts w:ascii="Arial" w:hAnsi="Arial" w:cs="Arial"/>
                <w:b/>
                <w:bCs/>
                <w:spacing w:val="0"/>
                <w:sz w:val="16"/>
                <w:szCs w:val="16"/>
                <w:lang w:val="es-ES" w:eastAsia="es-ES"/>
              </w:rPr>
            </w:pPr>
          </w:p>
        </w:tc>
        <w:tc>
          <w:tcPr>
            <w:tcW w:w="220" w:type="dxa"/>
            <w:tcBorders>
              <w:top w:val="single" w:sz="4" w:space="0" w:color="000000" w:themeColor="text1"/>
            </w:tcBorders>
            <w:shd w:val="clear" w:color="auto" w:fill="auto"/>
            <w:vAlign w:val="center"/>
          </w:tcPr>
          <w:p w14:paraId="18FBA962" w14:textId="77777777" w:rsidR="008918EB" w:rsidRPr="00D43B3A" w:rsidRDefault="008918EB" w:rsidP="009528AF">
            <w:pPr>
              <w:jc w:val="center"/>
              <w:rPr>
                <w:rFonts w:ascii="Arial" w:hAnsi="Arial" w:cs="Arial"/>
                <w:b/>
                <w:bCs/>
                <w:spacing w:val="0"/>
                <w:sz w:val="16"/>
                <w:szCs w:val="16"/>
                <w:lang w:val="es-ES" w:eastAsia="es-ES"/>
              </w:rPr>
            </w:pPr>
          </w:p>
        </w:tc>
        <w:tc>
          <w:tcPr>
            <w:tcW w:w="238" w:type="dxa"/>
            <w:tcBorders>
              <w:top w:val="single" w:sz="4" w:space="0" w:color="000000" w:themeColor="text1"/>
            </w:tcBorders>
            <w:shd w:val="clear" w:color="auto" w:fill="auto"/>
            <w:vAlign w:val="center"/>
          </w:tcPr>
          <w:p w14:paraId="099DC695" w14:textId="77777777" w:rsidR="008918EB" w:rsidRPr="00D43B3A" w:rsidRDefault="008918EB" w:rsidP="009528AF">
            <w:pPr>
              <w:jc w:val="center"/>
              <w:rPr>
                <w:rFonts w:ascii="Arial" w:hAnsi="Arial" w:cs="Arial"/>
                <w:b/>
                <w:bCs/>
                <w:spacing w:val="0"/>
                <w:sz w:val="16"/>
                <w:szCs w:val="16"/>
                <w:lang w:val="es-ES" w:eastAsia="es-ES"/>
              </w:rPr>
            </w:pPr>
          </w:p>
        </w:tc>
        <w:tc>
          <w:tcPr>
            <w:tcW w:w="287" w:type="dxa"/>
            <w:tcBorders>
              <w:top w:val="single" w:sz="4" w:space="0" w:color="000000" w:themeColor="text1"/>
            </w:tcBorders>
            <w:shd w:val="clear" w:color="auto" w:fill="auto"/>
            <w:vAlign w:val="center"/>
          </w:tcPr>
          <w:p w14:paraId="04D7FB87" w14:textId="77777777" w:rsidR="008918EB" w:rsidRPr="00D43B3A" w:rsidRDefault="008918EB" w:rsidP="009528AF">
            <w:pPr>
              <w:jc w:val="center"/>
              <w:rPr>
                <w:rFonts w:ascii="Arial" w:hAnsi="Arial" w:cs="Arial"/>
                <w:b/>
                <w:bCs/>
                <w:spacing w:val="0"/>
                <w:sz w:val="16"/>
                <w:szCs w:val="16"/>
                <w:lang w:val="es-ES" w:eastAsia="es-ES"/>
              </w:rPr>
            </w:pPr>
          </w:p>
        </w:tc>
        <w:tc>
          <w:tcPr>
            <w:tcW w:w="278" w:type="dxa"/>
            <w:tcBorders>
              <w:top w:val="single" w:sz="4" w:space="0" w:color="000000" w:themeColor="text1"/>
            </w:tcBorders>
            <w:shd w:val="clear" w:color="auto" w:fill="auto"/>
            <w:vAlign w:val="center"/>
          </w:tcPr>
          <w:p w14:paraId="6CD922C3" w14:textId="77777777" w:rsidR="008918EB" w:rsidRPr="00D43B3A" w:rsidRDefault="008918EB" w:rsidP="009528AF">
            <w:pPr>
              <w:jc w:val="center"/>
              <w:rPr>
                <w:rFonts w:ascii="Arial" w:hAnsi="Arial" w:cs="Arial"/>
                <w:b/>
                <w:bCs/>
                <w:spacing w:val="0"/>
                <w:sz w:val="16"/>
                <w:szCs w:val="16"/>
                <w:lang w:val="es-ES" w:eastAsia="es-ES"/>
              </w:rPr>
            </w:pPr>
          </w:p>
        </w:tc>
        <w:tc>
          <w:tcPr>
            <w:tcW w:w="220" w:type="dxa"/>
            <w:tcBorders>
              <w:top w:val="single" w:sz="4" w:space="0" w:color="000000" w:themeColor="text1"/>
            </w:tcBorders>
            <w:shd w:val="clear" w:color="auto" w:fill="auto"/>
            <w:vAlign w:val="center"/>
          </w:tcPr>
          <w:p w14:paraId="61177FEF" w14:textId="77777777" w:rsidR="008918EB" w:rsidRPr="00D43B3A" w:rsidRDefault="008918EB" w:rsidP="009528AF">
            <w:pPr>
              <w:jc w:val="center"/>
              <w:rPr>
                <w:rFonts w:ascii="Arial" w:hAnsi="Arial" w:cs="Arial"/>
                <w:b/>
                <w:bCs/>
                <w:spacing w:val="0"/>
                <w:sz w:val="16"/>
                <w:szCs w:val="16"/>
                <w:lang w:val="es-ES" w:eastAsia="es-ES"/>
              </w:rPr>
            </w:pPr>
          </w:p>
        </w:tc>
        <w:tc>
          <w:tcPr>
            <w:tcW w:w="238" w:type="dxa"/>
            <w:tcBorders>
              <w:top w:val="single" w:sz="4" w:space="0" w:color="000000" w:themeColor="text1"/>
            </w:tcBorders>
            <w:shd w:val="clear" w:color="auto" w:fill="auto"/>
            <w:vAlign w:val="center"/>
          </w:tcPr>
          <w:p w14:paraId="5D93DFA5" w14:textId="77777777" w:rsidR="008918EB" w:rsidRPr="00D43B3A" w:rsidRDefault="008918EB" w:rsidP="009528AF">
            <w:pPr>
              <w:jc w:val="center"/>
              <w:rPr>
                <w:rFonts w:ascii="Arial" w:hAnsi="Arial" w:cs="Arial"/>
                <w:b/>
                <w:bCs/>
                <w:spacing w:val="0"/>
                <w:sz w:val="16"/>
                <w:szCs w:val="16"/>
                <w:lang w:val="es-ES" w:eastAsia="es-ES"/>
              </w:rPr>
            </w:pPr>
          </w:p>
        </w:tc>
        <w:tc>
          <w:tcPr>
            <w:tcW w:w="287" w:type="dxa"/>
            <w:tcBorders>
              <w:top w:val="single" w:sz="4" w:space="0" w:color="000000" w:themeColor="text1"/>
            </w:tcBorders>
            <w:shd w:val="clear" w:color="auto" w:fill="auto"/>
            <w:vAlign w:val="center"/>
          </w:tcPr>
          <w:p w14:paraId="0CF7A565" w14:textId="77777777" w:rsidR="008918EB" w:rsidRPr="00D43B3A" w:rsidRDefault="008918EB" w:rsidP="009528AF">
            <w:pPr>
              <w:jc w:val="center"/>
              <w:rPr>
                <w:rFonts w:ascii="Arial" w:hAnsi="Arial" w:cs="Arial"/>
                <w:b/>
                <w:bCs/>
                <w:spacing w:val="0"/>
                <w:sz w:val="16"/>
                <w:szCs w:val="16"/>
                <w:lang w:val="es-ES" w:eastAsia="es-ES"/>
              </w:rPr>
            </w:pPr>
          </w:p>
        </w:tc>
        <w:tc>
          <w:tcPr>
            <w:tcW w:w="278" w:type="dxa"/>
            <w:tcBorders>
              <w:top w:val="single" w:sz="4" w:space="0" w:color="000000" w:themeColor="text1"/>
            </w:tcBorders>
            <w:shd w:val="clear" w:color="auto" w:fill="auto"/>
            <w:vAlign w:val="center"/>
          </w:tcPr>
          <w:p w14:paraId="1390CF1D" w14:textId="77777777" w:rsidR="008918EB" w:rsidRPr="00D43B3A" w:rsidRDefault="008918EB" w:rsidP="009528AF">
            <w:pPr>
              <w:jc w:val="center"/>
              <w:rPr>
                <w:rFonts w:ascii="Arial" w:hAnsi="Arial" w:cs="Arial"/>
                <w:b/>
                <w:bCs/>
                <w:spacing w:val="0"/>
                <w:sz w:val="16"/>
                <w:szCs w:val="16"/>
                <w:lang w:val="es-ES" w:eastAsia="es-ES"/>
              </w:rPr>
            </w:pPr>
          </w:p>
        </w:tc>
        <w:tc>
          <w:tcPr>
            <w:tcW w:w="220" w:type="dxa"/>
            <w:tcBorders>
              <w:top w:val="single" w:sz="4" w:space="0" w:color="000000" w:themeColor="text1"/>
            </w:tcBorders>
            <w:shd w:val="clear" w:color="auto" w:fill="auto"/>
            <w:vAlign w:val="center"/>
          </w:tcPr>
          <w:p w14:paraId="35664096" w14:textId="77777777" w:rsidR="008918EB" w:rsidRPr="00D43B3A" w:rsidRDefault="008918EB" w:rsidP="009528AF">
            <w:pPr>
              <w:jc w:val="center"/>
              <w:rPr>
                <w:rFonts w:ascii="Arial" w:hAnsi="Arial" w:cs="Arial"/>
                <w:b/>
                <w:bCs/>
                <w:spacing w:val="0"/>
                <w:sz w:val="16"/>
                <w:szCs w:val="16"/>
                <w:lang w:val="es-ES" w:eastAsia="es-ES"/>
              </w:rPr>
            </w:pPr>
          </w:p>
        </w:tc>
        <w:tc>
          <w:tcPr>
            <w:tcW w:w="238" w:type="dxa"/>
            <w:tcBorders>
              <w:top w:val="single" w:sz="4" w:space="0" w:color="000000" w:themeColor="text1"/>
            </w:tcBorders>
            <w:shd w:val="clear" w:color="auto" w:fill="auto"/>
            <w:vAlign w:val="center"/>
          </w:tcPr>
          <w:p w14:paraId="2EC8850C" w14:textId="77777777" w:rsidR="008918EB" w:rsidRPr="00D43B3A" w:rsidRDefault="008918EB" w:rsidP="009528AF">
            <w:pPr>
              <w:jc w:val="center"/>
              <w:rPr>
                <w:rFonts w:ascii="Arial" w:hAnsi="Arial" w:cs="Arial"/>
                <w:b/>
                <w:bCs/>
                <w:spacing w:val="0"/>
                <w:sz w:val="16"/>
                <w:szCs w:val="16"/>
                <w:lang w:val="es-ES" w:eastAsia="es-ES"/>
              </w:rPr>
            </w:pPr>
          </w:p>
        </w:tc>
        <w:tc>
          <w:tcPr>
            <w:tcW w:w="287" w:type="dxa"/>
            <w:tcBorders>
              <w:top w:val="single" w:sz="4" w:space="0" w:color="000000" w:themeColor="text1"/>
            </w:tcBorders>
            <w:shd w:val="clear" w:color="auto" w:fill="auto"/>
            <w:vAlign w:val="center"/>
          </w:tcPr>
          <w:p w14:paraId="5DA4ECEF" w14:textId="77777777" w:rsidR="008918EB" w:rsidRPr="00D43B3A" w:rsidRDefault="008918EB" w:rsidP="009528AF">
            <w:pPr>
              <w:jc w:val="center"/>
              <w:rPr>
                <w:rFonts w:ascii="Arial" w:hAnsi="Arial" w:cs="Arial"/>
                <w:b/>
                <w:bCs/>
                <w:spacing w:val="0"/>
                <w:sz w:val="16"/>
                <w:szCs w:val="16"/>
                <w:lang w:val="es-ES" w:eastAsia="es-ES"/>
              </w:rPr>
            </w:pPr>
          </w:p>
        </w:tc>
        <w:tc>
          <w:tcPr>
            <w:tcW w:w="278" w:type="dxa"/>
            <w:tcBorders>
              <w:top w:val="single" w:sz="4" w:space="0" w:color="000000" w:themeColor="text1"/>
            </w:tcBorders>
            <w:shd w:val="clear" w:color="auto" w:fill="auto"/>
            <w:vAlign w:val="center"/>
          </w:tcPr>
          <w:p w14:paraId="1B2262EB" w14:textId="77777777" w:rsidR="008918EB" w:rsidRPr="00D43B3A" w:rsidRDefault="008918EB" w:rsidP="009528AF">
            <w:pPr>
              <w:jc w:val="center"/>
              <w:rPr>
                <w:rFonts w:ascii="Arial" w:hAnsi="Arial" w:cs="Arial"/>
                <w:b/>
                <w:bCs/>
                <w:spacing w:val="0"/>
                <w:sz w:val="16"/>
                <w:szCs w:val="16"/>
                <w:lang w:val="es-ES" w:eastAsia="es-ES"/>
              </w:rPr>
            </w:pPr>
          </w:p>
        </w:tc>
        <w:tc>
          <w:tcPr>
            <w:tcW w:w="220" w:type="dxa"/>
            <w:tcBorders>
              <w:top w:val="single" w:sz="4" w:space="0" w:color="000000" w:themeColor="text1"/>
            </w:tcBorders>
            <w:shd w:val="clear" w:color="auto" w:fill="auto"/>
            <w:vAlign w:val="center"/>
          </w:tcPr>
          <w:p w14:paraId="11399FE6" w14:textId="77777777" w:rsidR="008918EB" w:rsidRPr="00D43B3A" w:rsidRDefault="008918EB" w:rsidP="009528AF">
            <w:pPr>
              <w:jc w:val="center"/>
              <w:rPr>
                <w:rFonts w:ascii="Arial" w:hAnsi="Arial" w:cs="Arial"/>
                <w:b/>
                <w:bCs/>
                <w:spacing w:val="0"/>
                <w:sz w:val="16"/>
                <w:szCs w:val="16"/>
                <w:lang w:val="es-ES" w:eastAsia="es-ES"/>
              </w:rPr>
            </w:pPr>
          </w:p>
        </w:tc>
        <w:tc>
          <w:tcPr>
            <w:tcW w:w="238" w:type="dxa"/>
            <w:tcBorders>
              <w:top w:val="single" w:sz="4" w:space="0" w:color="000000" w:themeColor="text1"/>
            </w:tcBorders>
            <w:shd w:val="clear" w:color="auto" w:fill="auto"/>
            <w:vAlign w:val="center"/>
          </w:tcPr>
          <w:p w14:paraId="6AB7FBD1" w14:textId="77777777" w:rsidR="008918EB" w:rsidRPr="00D43B3A" w:rsidRDefault="008918EB" w:rsidP="009528AF">
            <w:pPr>
              <w:jc w:val="center"/>
              <w:rPr>
                <w:rFonts w:ascii="Arial" w:hAnsi="Arial" w:cs="Arial"/>
                <w:b/>
                <w:bCs/>
                <w:spacing w:val="0"/>
                <w:sz w:val="16"/>
                <w:szCs w:val="16"/>
                <w:lang w:val="es-ES" w:eastAsia="es-ES"/>
              </w:rPr>
            </w:pPr>
          </w:p>
        </w:tc>
        <w:tc>
          <w:tcPr>
            <w:tcW w:w="287" w:type="dxa"/>
            <w:tcBorders>
              <w:top w:val="single" w:sz="4" w:space="0" w:color="000000" w:themeColor="text1"/>
            </w:tcBorders>
            <w:shd w:val="clear" w:color="auto" w:fill="auto"/>
            <w:vAlign w:val="center"/>
          </w:tcPr>
          <w:p w14:paraId="2F4462C9" w14:textId="77777777" w:rsidR="008918EB" w:rsidRPr="00D43B3A" w:rsidRDefault="008918EB" w:rsidP="009528AF">
            <w:pPr>
              <w:jc w:val="center"/>
              <w:rPr>
                <w:rFonts w:ascii="Arial" w:hAnsi="Arial" w:cs="Arial"/>
                <w:b/>
                <w:bCs/>
                <w:spacing w:val="0"/>
                <w:sz w:val="16"/>
                <w:szCs w:val="16"/>
                <w:lang w:val="es-ES" w:eastAsia="es-ES"/>
              </w:rPr>
            </w:pPr>
          </w:p>
        </w:tc>
        <w:tc>
          <w:tcPr>
            <w:tcW w:w="278" w:type="dxa"/>
            <w:tcBorders>
              <w:top w:val="single" w:sz="4" w:space="0" w:color="000000" w:themeColor="text1"/>
            </w:tcBorders>
            <w:shd w:val="clear" w:color="auto" w:fill="auto"/>
            <w:vAlign w:val="center"/>
          </w:tcPr>
          <w:p w14:paraId="6D8E7509" w14:textId="77777777" w:rsidR="008918EB" w:rsidRPr="00D43B3A" w:rsidRDefault="008918EB" w:rsidP="009528AF">
            <w:pPr>
              <w:jc w:val="center"/>
              <w:rPr>
                <w:rFonts w:ascii="Arial" w:hAnsi="Arial" w:cs="Arial"/>
                <w:b/>
                <w:bCs/>
                <w:spacing w:val="0"/>
                <w:sz w:val="16"/>
                <w:szCs w:val="16"/>
                <w:lang w:val="es-ES" w:eastAsia="es-ES"/>
              </w:rPr>
            </w:pPr>
          </w:p>
        </w:tc>
        <w:tc>
          <w:tcPr>
            <w:tcW w:w="220" w:type="dxa"/>
            <w:tcBorders>
              <w:top w:val="single" w:sz="4" w:space="0" w:color="000000" w:themeColor="text1"/>
            </w:tcBorders>
            <w:shd w:val="clear" w:color="auto" w:fill="auto"/>
            <w:vAlign w:val="center"/>
          </w:tcPr>
          <w:p w14:paraId="0D2CC712" w14:textId="77777777" w:rsidR="008918EB" w:rsidRPr="00D43B3A" w:rsidRDefault="008918EB" w:rsidP="009528AF">
            <w:pPr>
              <w:jc w:val="center"/>
              <w:rPr>
                <w:rFonts w:ascii="Arial" w:hAnsi="Arial" w:cs="Arial"/>
                <w:b/>
                <w:bCs/>
                <w:spacing w:val="0"/>
                <w:sz w:val="16"/>
                <w:szCs w:val="16"/>
                <w:lang w:val="es-ES" w:eastAsia="es-ES"/>
              </w:rPr>
            </w:pPr>
          </w:p>
        </w:tc>
        <w:tc>
          <w:tcPr>
            <w:tcW w:w="238" w:type="dxa"/>
            <w:tcBorders>
              <w:top w:val="single" w:sz="4" w:space="0" w:color="000000" w:themeColor="text1"/>
            </w:tcBorders>
            <w:shd w:val="clear" w:color="auto" w:fill="auto"/>
            <w:vAlign w:val="center"/>
          </w:tcPr>
          <w:p w14:paraId="09DDA721" w14:textId="77777777" w:rsidR="008918EB" w:rsidRPr="00D43B3A" w:rsidRDefault="008918EB" w:rsidP="009528AF">
            <w:pPr>
              <w:jc w:val="center"/>
              <w:rPr>
                <w:rFonts w:ascii="Arial" w:hAnsi="Arial" w:cs="Arial"/>
                <w:b/>
                <w:bCs/>
                <w:spacing w:val="0"/>
                <w:sz w:val="16"/>
                <w:szCs w:val="16"/>
                <w:lang w:val="es-ES" w:eastAsia="es-ES"/>
              </w:rPr>
            </w:pPr>
          </w:p>
        </w:tc>
        <w:tc>
          <w:tcPr>
            <w:tcW w:w="287" w:type="dxa"/>
            <w:tcBorders>
              <w:top w:val="single" w:sz="4" w:space="0" w:color="000000" w:themeColor="text1"/>
            </w:tcBorders>
            <w:shd w:val="clear" w:color="auto" w:fill="auto"/>
            <w:vAlign w:val="center"/>
          </w:tcPr>
          <w:p w14:paraId="17614933" w14:textId="77777777" w:rsidR="008918EB" w:rsidRPr="00D43B3A" w:rsidRDefault="008918EB" w:rsidP="009528AF">
            <w:pPr>
              <w:jc w:val="center"/>
              <w:rPr>
                <w:rFonts w:ascii="Arial" w:hAnsi="Arial" w:cs="Arial"/>
                <w:b/>
                <w:bCs/>
                <w:spacing w:val="0"/>
                <w:sz w:val="16"/>
                <w:szCs w:val="16"/>
                <w:lang w:val="es-ES" w:eastAsia="es-ES"/>
              </w:rPr>
            </w:pPr>
          </w:p>
        </w:tc>
        <w:tc>
          <w:tcPr>
            <w:tcW w:w="278" w:type="dxa"/>
            <w:tcBorders>
              <w:top w:val="single" w:sz="4" w:space="0" w:color="000000" w:themeColor="text1"/>
            </w:tcBorders>
            <w:shd w:val="clear" w:color="auto" w:fill="auto"/>
            <w:vAlign w:val="center"/>
          </w:tcPr>
          <w:p w14:paraId="0A41E373" w14:textId="77777777" w:rsidR="008918EB" w:rsidRPr="00D43B3A" w:rsidRDefault="008918EB" w:rsidP="009528AF">
            <w:pPr>
              <w:jc w:val="center"/>
              <w:rPr>
                <w:rFonts w:ascii="Arial" w:hAnsi="Arial" w:cs="Arial"/>
                <w:b/>
                <w:bCs/>
                <w:spacing w:val="0"/>
                <w:sz w:val="16"/>
                <w:szCs w:val="16"/>
                <w:lang w:val="es-ES" w:eastAsia="es-ES"/>
              </w:rPr>
            </w:pPr>
          </w:p>
        </w:tc>
        <w:tc>
          <w:tcPr>
            <w:tcW w:w="992" w:type="dxa"/>
            <w:gridSpan w:val="4"/>
            <w:tcBorders>
              <w:top w:val="single" w:sz="4" w:space="0" w:color="000000" w:themeColor="text1"/>
            </w:tcBorders>
          </w:tcPr>
          <w:p w14:paraId="1CBF75EA" w14:textId="77777777" w:rsidR="008918EB" w:rsidRPr="00D43B3A" w:rsidRDefault="008918EB" w:rsidP="009528AF">
            <w:pPr>
              <w:jc w:val="right"/>
              <w:rPr>
                <w:rFonts w:ascii="Arial" w:hAnsi="Arial" w:cs="Arial"/>
                <w:b/>
                <w:bCs/>
                <w:spacing w:val="0"/>
                <w:sz w:val="16"/>
                <w:szCs w:val="16"/>
                <w:lang w:val="es-ES" w:eastAsia="es-ES"/>
              </w:rPr>
            </w:pPr>
          </w:p>
        </w:tc>
        <w:tc>
          <w:tcPr>
            <w:tcW w:w="994" w:type="dxa"/>
            <w:gridSpan w:val="5"/>
            <w:tcBorders>
              <w:top w:val="single" w:sz="4" w:space="0" w:color="000000" w:themeColor="text1"/>
              <w:right w:val="single" w:sz="4" w:space="0" w:color="auto"/>
            </w:tcBorders>
          </w:tcPr>
          <w:p w14:paraId="781B6241" w14:textId="77777777" w:rsidR="008918EB" w:rsidRPr="00D43B3A" w:rsidRDefault="008918EB" w:rsidP="009528AF">
            <w:pPr>
              <w:jc w:val="right"/>
              <w:rPr>
                <w:rFonts w:ascii="Arial" w:hAnsi="Arial" w:cs="Arial"/>
                <w:b/>
                <w:bCs/>
                <w:spacing w:val="0"/>
                <w:sz w:val="16"/>
                <w:szCs w:val="16"/>
                <w:lang w:val="es-ES" w:eastAsia="es-ES"/>
              </w:rPr>
            </w:pPr>
          </w:p>
        </w:tc>
        <w:tc>
          <w:tcPr>
            <w:tcW w:w="1040" w:type="dxa"/>
            <w:tcBorders>
              <w:top w:val="single" w:sz="4" w:space="0" w:color="auto"/>
              <w:left w:val="single" w:sz="4" w:space="0" w:color="auto"/>
              <w:bottom w:val="single" w:sz="4" w:space="0" w:color="auto"/>
            </w:tcBorders>
            <w:shd w:val="clear" w:color="auto" w:fill="auto"/>
            <w:vAlign w:val="center"/>
            <w:hideMark/>
          </w:tcPr>
          <w:p w14:paraId="4D95460F" w14:textId="77777777" w:rsidR="008918EB" w:rsidRPr="00D43B3A" w:rsidRDefault="008918EB" w:rsidP="009528AF">
            <w:pPr>
              <w:jc w:val="right"/>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U$S</w:t>
            </w:r>
          </w:p>
        </w:tc>
        <w:tc>
          <w:tcPr>
            <w:tcW w:w="738" w:type="dxa"/>
            <w:tcBorders>
              <w:top w:val="single" w:sz="4" w:space="0" w:color="auto"/>
              <w:bottom w:val="single" w:sz="4" w:space="0" w:color="auto"/>
            </w:tcBorders>
            <w:shd w:val="clear" w:color="auto" w:fill="auto"/>
            <w:vAlign w:val="center"/>
            <w:hideMark/>
          </w:tcPr>
          <w:p w14:paraId="72AD7D65" w14:textId="60A869B9" w:rsidR="008918EB" w:rsidRPr="00D43B3A" w:rsidRDefault="00321DBD" w:rsidP="008918EB">
            <w:pPr>
              <w:jc w:val="center"/>
              <w:rPr>
                <w:rFonts w:ascii="Arial" w:hAnsi="Arial" w:cs="Arial"/>
                <w:b/>
                <w:bCs/>
                <w:spacing w:val="0"/>
                <w:sz w:val="16"/>
                <w:szCs w:val="16"/>
                <w:lang w:val="es-ES" w:eastAsia="es-ES"/>
              </w:rPr>
            </w:pPr>
            <w:r>
              <w:rPr>
                <w:rFonts w:ascii="Arial" w:hAnsi="Arial" w:cs="Arial"/>
                <w:b/>
                <w:bCs/>
                <w:spacing w:val="0"/>
                <w:sz w:val="16"/>
                <w:szCs w:val="16"/>
                <w:lang w:val="es-ES" w:eastAsia="es-ES"/>
              </w:rPr>
              <w:t>4</w:t>
            </w:r>
            <w:r w:rsidR="008918EB" w:rsidRPr="00D43B3A">
              <w:rPr>
                <w:rFonts w:ascii="Arial" w:hAnsi="Arial" w:cs="Arial"/>
                <w:b/>
                <w:bCs/>
                <w:spacing w:val="0"/>
                <w:sz w:val="16"/>
                <w:szCs w:val="16"/>
                <w:lang w:val="es-ES" w:eastAsia="es-ES"/>
              </w:rPr>
              <w:t>70.000</w:t>
            </w:r>
          </w:p>
        </w:tc>
        <w:tc>
          <w:tcPr>
            <w:tcW w:w="1207" w:type="dxa"/>
            <w:tcBorders>
              <w:top w:val="single" w:sz="4" w:space="0" w:color="auto"/>
              <w:bottom w:val="single" w:sz="4" w:space="0" w:color="auto"/>
              <w:right w:val="single" w:sz="4" w:space="0" w:color="auto"/>
            </w:tcBorders>
            <w:shd w:val="clear" w:color="auto" w:fill="auto"/>
            <w:noWrap/>
            <w:vAlign w:val="center"/>
            <w:hideMark/>
          </w:tcPr>
          <w:p w14:paraId="04B084A1" w14:textId="77777777" w:rsidR="008918EB" w:rsidRPr="00D43B3A" w:rsidRDefault="008918EB" w:rsidP="009528AF">
            <w:pPr>
              <w:rPr>
                <w:rFonts w:ascii="Arial" w:hAnsi="Arial" w:cs="Arial"/>
                <w:spacing w:val="0"/>
                <w:sz w:val="20"/>
                <w:lang w:val="es-ES" w:eastAsia="es-ES"/>
              </w:rPr>
            </w:pPr>
            <w:r w:rsidRPr="00D43B3A">
              <w:rPr>
                <w:rFonts w:ascii="Arial" w:hAnsi="Arial" w:cs="Arial"/>
                <w:spacing w:val="0"/>
                <w:sz w:val="20"/>
                <w:lang w:val="es-ES" w:eastAsia="es-ES"/>
              </w:rPr>
              <w:t> </w:t>
            </w:r>
          </w:p>
        </w:tc>
      </w:tr>
    </w:tbl>
    <w:p w14:paraId="6BED1505" w14:textId="77777777" w:rsidR="00B60C5F" w:rsidRPr="00D43B3A" w:rsidRDefault="00B60C5F" w:rsidP="00234AA7">
      <w:pPr>
        <w:rPr>
          <w:rFonts w:ascii="Arial" w:hAnsi="Arial" w:cs="Arial"/>
          <w:bCs/>
          <w:spacing w:val="0"/>
          <w:sz w:val="16"/>
          <w:szCs w:val="16"/>
          <w:lang w:val="es-ES" w:eastAsia="es-ES"/>
        </w:rPr>
      </w:pPr>
      <w:r w:rsidRPr="00D43B3A">
        <w:rPr>
          <w:rFonts w:ascii="Arial" w:hAnsi="Arial" w:cs="Arial"/>
          <w:bCs/>
          <w:spacing w:val="0"/>
          <w:sz w:val="16"/>
          <w:szCs w:val="16"/>
          <w:lang w:val="es-ES" w:eastAsia="es-ES"/>
        </w:rPr>
        <w:t xml:space="preserve">               </w:t>
      </w:r>
    </w:p>
    <w:p w14:paraId="014C4F31" w14:textId="77777777" w:rsidR="008918EB" w:rsidRPr="00D43B3A" w:rsidRDefault="008918EB" w:rsidP="00234AA7">
      <w:pPr>
        <w:rPr>
          <w:rFonts w:ascii="Arial" w:hAnsi="Arial" w:cs="Arial"/>
          <w:bCs/>
          <w:spacing w:val="0"/>
          <w:sz w:val="16"/>
          <w:szCs w:val="16"/>
          <w:lang w:val="es-ES" w:eastAsia="es-ES"/>
        </w:rPr>
      </w:pPr>
    </w:p>
    <w:p w14:paraId="6786C445" w14:textId="77777777" w:rsidR="008918EB" w:rsidRPr="00D43B3A" w:rsidRDefault="008918EB" w:rsidP="00234AA7">
      <w:pPr>
        <w:rPr>
          <w:rFonts w:ascii="Arial" w:hAnsi="Arial" w:cs="Arial"/>
          <w:bCs/>
          <w:spacing w:val="0"/>
          <w:sz w:val="16"/>
          <w:szCs w:val="16"/>
          <w:lang w:val="es-ES" w:eastAsia="es-ES"/>
        </w:rPr>
      </w:pPr>
    </w:p>
    <w:p w14:paraId="3824711F" w14:textId="77777777" w:rsidR="008918EB" w:rsidRPr="00D43B3A" w:rsidRDefault="008918EB" w:rsidP="00234AA7">
      <w:pPr>
        <w:rPr>
          <w:rFonts w:ascii="Arial" w:hAnsi="Arial" w:cs="Arial"/>
          <w:bCs/>
          <w:spacing w:val="0"/>
          <w:sz w:val="16"/>
          <w:szCs w:val="16"/>
          <w:lang w:val="es-ES" w:eastAsia="es-ES"/>
        </w:rPr>
      </w:pPr>
    </w:p>
    <w:p w14:paraId="69148056" w14:textId="77777777" w:rsidR="008918EB" w:rsidRPr="00D43B3A" w:rsidRDefault="008918EB" w:rsidP="00234AA7">
      <w:pPr>
        <w:rPr>
          <w:rFonts w:ascii="Arial" w:hAnsi="Arial" w:cs="Arial"/>
          <w:bCs/>
          <w:spacing w:val="0"/>
          <w:sz w:val="16"/>
          <w:szCs w:val="16"/>
          <w:lang w:val="es-ES" w:eastAsia="es-ES"/>
        </w:rPr>
      </w:pPr>
    </w:p>
    <w:p w14:paraId="528C476C" w14:textId="77777777" w:rsidR="008918EB" w:rsidRPr="00D43B3A" w:rsidRDefault="008918EB" w:rsidP="00234AA7">
      <w:pPr>
        <w:rPr>
          <w:rFonts w:ascii="Arial" w:hAnsi="Arial" w:cs="Arial"/>
          <w:bCs/>
          <w:spacing w:val="0"/>
          <w:sz w:val="16"/>
          <w:szCs w:val="16"/>
          <w:lang w:val="es-ES" w:eastAsia="es-ES"/>
        </w:rPr>
      </w:pPr>
    </w:p>
    <w:p w14:paraId="6A9CCE74" w14:textId="77777777" w:rsidR="008918EB" w:rsidRPr="00D43B3A" w:rsidRDefault="008918EB" w:rsidP="00234AA7">
      <w:pPr>
        <w:rPr>
          <w:rFonts w:ascii="Arial" w:hAnsi="Arial" w:cs="Arial"/>
          <w:bCs/>
          <w:spacing w:val="0"/>
          <w:sz w:val="16"/>
          <w:szCs w:val="16"/>
          <w:lang w:val="es-ES" w:eastAsia="es-ES"/>
        </w:rPr>
      </w:pPr>
    </w:p>
    <w:p w14:paraId="1CA91847" w14:textId="77777777" w:rsidR="008918EB" w:rsidRPr="00D43B3A" w:rsidRDefault="008918EB" w:rsidP="00234AA7">
      <w:pPr>
        <w:rPr>
          <w:rFonts w:ascii="Arial" w:hAnsi="Arial" w:cs="Arial"/>
          <w:bCs/>
          <w:spacing w:val="0"/>
          <w:sz w:val="16"/>
          <w:szCs w:val="16"/>
          <w:lang w:val="es-ES" w:eastAsia="es-ES"/>
        </w:rPr>
      </w:pPr>
    </w:p>
    <w:p w14:paraId="1E1510FF" w14:textId="77777777" w:rsidR="008918EB" w:rsidRPr="00D43B3A" w:rsidRDefault="008918EB" w:rsidP="00234AA7">
      <w:pPr>
        <w:rPr>
          <w:rFonts w:ascii="Arial" w:hAnsi="Arial" w:cs="Arial"/>
          <w:sz w:val="16"/>
          <w:szCs w:val="16"/>
          <w:lang w:val="es-ES"/>
        </w:rPr>
        <w:sectPr w:rsidR="008918EB" w:rsidRPr="00D43B3A" w:rsidSect="00BD67E2">
          <w:pgSz w:w="15840" w:h="12240" w:orient="landscape" w:code="1"/>
          <w:pgMar w:top="720" w:right="720" w:bottom="720" w:left="720" w:header="720" w:footer="720" w:gutter="0"/>
          <w:cols w:space="720"/>
          <w:docGrid w:linePitch="360"/>
        </w:sectPr>
      </w:pPr>
    </w:p>
    <w:p w14:paraId="2939B8C4" w14:textId="77777777" w:rsidR="001B5186" w:rsidRPr="00D43B3A" w:rsidRDefault="001B5186" w:rsidP="00CD4B27">
      <w:pPr>
        <w:pStyle w:val="AutoNumpara"/>
        <w:numPr>
          <w:ilvl w:val="1"/>
          <w:numId w:val="10"/>
        </w:numPr>
        <w:tabs>
          <w:tab w:val="clear" w:pos="720"/>
          <w:tab w:val="num" w:pos="180"/>
        </w:tabs>
        <w:spacing w:before="240" w:after="240"/>
        <w:ind w:left="187" w:hanging="187"/>
        <w:jc w:val="left"/>
        <w:rPr>
          <w:rFonts w:ascii="Arial" w:hAnsi="Arial" w:cs="Arial"/>
          <w:b/>
          <w:smallCaps/>
          <w:szCs w:val="24"/>
          <w:lang w:val="es-ES"/>
        </w:rPr>
      </w:pPr>
      <w:r w:rsidRPr="00D43B3A">
        <w:rPr>
          <w:rFonts w:ascii="Arial" w:hAnsi="Arial" w:cs="Arial"/>
          <w:b/>
          <w:smallCaps/>
          <w:szCs w:val="24"/>
          <w:lang w:val="es-ES"/>
        </w:rPr>
        <w:t>Evalua</w:t>
      </w:r>
      <w:r w:rsidR="00C2372F" w:rsidRPr="00D43B3A">
        <w:rPr>
          <w:rFonts w:ascii="Arial" w:hAnsi="Arial" w:cs="Arial"/>
          <w:b/>
          <w:smallCaps/>
          <w:szCs w:val="24"/>
          <w:lang w:val="es-ES"/>
        </w:rPr>
        <w:t>ción</w:t>
      </w:r>
    </w:p>
    <w:p w14:paraId="2671FE89" w14:textId="77777777" w:rsidR="001B5186" w:rsidRPr="00D43B3A" w:rsidRDefault="004E7666" w:rsidP="00CD4B27">
      <w:pPr>
        <w:pStyle w:val="Heading4"/>
        <w:numPr>
          <w:ilvl w:val="1"/>
          <w:numId w:val="18"/>
        </w:numPr>
        <w:tabs>
          <w:tab w:val="clear" w:pos="1440"/>
          <w:tab w:val="left" w:pos="720"/>
        </w:tabs>
        <w:spacing w:before="240" w:after="240"/>
        <w:jc w:val="left"/>
        <w:rPr>
          <w:rFonts w:ascii="Arial" w:hAnsi="Arial" w:cs="Arial"/>
          <w:szCs w:val="24"/>
          <w:lang w:val="es-ES"/>
        </w:rPr>
      </w:pPr>
      <w:r w:rsidRPr="00D43B3A">
        <w:rPr>
          <w:rFonts w:ascii="Arial" w:hAnsi="Arial" w:cs="Arial"/>
          <w:szCs w:val="24"/>
          <w:lang w:val="es-ES"/>
        </w:rPr>
        <w:t>Principales Preguntas de E</w:t>
      </w:r>
      <w:r w:rsidR="00C2372F" w:rsidRPr="00D43B3A">
        <w:rPr>
          <w:rFonts w:ascii="Arial" w:hAnsi="Arial" w:cs="Arial"/>
          <w:szCs w:val="24"/>
          <w:lang w:val="es-ES"/>
        </w:rPr>
        <w:t>valuación</w:t>
      </w:r>
    </w:p>
    <w:p w14:paraId="7E3EA49C" w14:textId="15BBF40B" w:rsidR="00446221" w:rsidRDefault="00446221" w:rsidP="002E7859">
      <w:pPr>
        <w:pStyle w:val="Paragraph"/>
        <w:numPr>
          <w:ilvl w:val="1"/>
          <w:numId w:val="0"/>
        </w:numPr>
        <w:tabs>
          <w:tab w:val="num" w:pos="709"/>
          <w:tab w:val="num" w:pos="2147"/>
        </w:tabs>
        <w:rPr>
          <w:rFonts w:ascii="Arial" w:hAnsi="Arial" w:cs="Arial"/>
          <w:szCs w:val="24"/>
          <w:lang w:val="es-AR"/>
        </w:rPr>
      </w:pPr>
      <w:r w:rsidRPr="00D43B3A">
        <w:rPr>
          <w:rFonts w:ascii="Arial" w:hAnsi="Arial" w:cs="Arial"/>
          <w:szCs w:val="24"/>
          <w:lang w:val="es-AR"/>
        </w:rPr>
        <w:t xml:space="preserve">La evaluación </w:t>
      </w:r>
      <w:r w:rsidRPr="00D43B3A">
        <w:rPr>
          <w:rFonts w:ascii="Arial" w:hAnsi="Arial" w:cs="Arial"/>
          <w:szCs w:val="24"/>
          <w:lang w:val="es-ES"/>
        </w:rPr>
        <w:t xml:space="preserve">del </w:t>
      </w:r>
      <w:r w:rsidR="00502066">
        <w:rPr>
          <w:rFonts w:ascii="Arial" w:hAnsi="Arial" w:cs="Arial"/>
          <w:szCs w:val="24"/>
          <w:lang w:val="es-ES"/>
        </w:rPr>
        <w:t>p</w:t>
      </w:r>
      <w:r w:rsidR="00D43B3A">
        <w:rPr>
          <w:rFonts w:ascii="Arial" w:hAnsi="Arial" w:cs="Arial"/>
          <w:szCs w:val="24"/>
          <w:lang w:val="es-ES"/>
        </w:rPr>
        <w:t>rograma</w:t>
      </w:r>
      <w:r w:rsidRPr="00D43B3A">
        <w:rPr>
          <w:rFonts w:ascii="Arial" w:hAnsi="Arial" w:cs="Arial"/>
          <w:szCs w:val="24"/>
          <w:lang w:val="es-ES"/>
        </w:rPr>
        <w:t xml:space="preserve">, </w:t>
      </w:r>
      <w:r w:rsidRPr="00D43B3A">
        <w:rPr>
          <w:rFonts w:ascii="Arial" w:hAnsi="Arial" w:cs="Arial"/>
          <w:szCs w:val="24"/>
          <w:lang w:val="es-AR"/>
        </w:rPr>
        <w:t>pretende responder a los interrogantes sobre s</w:t>
      </w:r>
      <w:r w:rsidR="006A5B66" w:rsidRPr="00D43B3A">
        <w:rPr>
          <w:rFonts w:ascii="Arial" w:hAnsi="Arial" w:cs="Arial"/>
          <w:szCs w:val="24"/>
          <w:lang w:val="es-AR"/>
        </w:rPr>
        <w:t xml:space="preserve">i el </w:t>
      </w:r>
      <w:r w:rsidR="00672AAB" w:rsidRPr="00D43B3A">
        <w:rPr>
          <w:rFonts w:ascii="Arial" w:hAnsi="Arial" w:cs="Arial"/>
          <w:szCs w:val="24"/>
          <w:lang w:val="es-AR"/>
        </w:rPr>
        <w:t>proyecto</w:t>
      </w:r>
      <w:r w:rsidRPr="00D43B3A">
        <w:rPr>
          <w:rFonts w:ascii="Arial" w:hAnsi="Arial" w:cs="Arial"/>
          <w:szCs w:val="24"/>
          <w:lang w:val="es-AR"/>
        </w:rPr>
        <w:t>, mediante las obras de ingeniería realizadas, ha logrado en los tramos intervenidos</w:t>
      </w:r>
      <w:r w:rsidR="00D43B3A">
        <w:rPr>
          <w:rFonts w:ascii="Arial" w:hAnsi="Arial" w:cs="Arial"/>
          <w:szCs w:val="24"/>
          <w:lang w:val="es-AR"/>
        </w:rPr>
        <w:t>, producir los siguientes resultados</w:t>
      </w:r>
      <w:r w:rsidRPr="00D43B3A">
        <w:rPr>
          <w:rFonts w:ascii="Arial" w:hAnsi="Arial" w:cs="Arial"/>
          <w:szCs w:val="24"/>
          <w:lang w:val="es-AR"/>
        </w:rPr>
        <w:t>: i) reducir los costos económicos de</w:t>
      </w:r>
      <w:r w:rsidR="00CD0DA3" w:rsidRPr="00D43B3A">
        <w:rPr>
          <w:rFonts w:ascii="Arial" w:hAnsi="Arial" w:cs="Arial"/>
          <w:szCs w:val="24"/>
          <w:lang w:val="es-AR"/>
        </w:rPr>
        <w:t xml:space="preserve"> </w:t>
      </w:r>
      <w:r w:rsidR="00E257CF" w:rsidRPr="00D43B3A">
        <w:rPr>
          <w:rFonts w:ascii="Arial" w:hAnsi="Arial" w:cs="Arial"/>
          <w:szCs w:val="24"/>
          <w:lang w:val="es-AR"/>
        </w:rPr>
        <w:t>COV</w:t>
      </w:r>
      <w:r w:rsidRPr="00D43B3A">
        <w:rPr>
          <w:rFonts w:ascii="Arial" w:hAnsi="Arial" w:cs="Arial"/>
          <w:szCs w:val="24"/>
          <w:lang w:val="es-AR"/>
        </w:rPr>
        <w:t xml:space="preserve">; ii) reducir los TV como consecuencia del aumento </w:t>
      </w:r>
      <w:r w:rsidR="008918EB" w:rsidRPr="00D43B3A">
        <w:rPr>
          <w:rFonts w:ascii="Arial" w:hAnsi="Arial" w:cs="Arial"/>
          <w:szCs w:val="24"/>
          <w:lang w:val="es-AR"/>
        </w:rPr>
        <w:t>de la velocidad de circulación</w:t>
      </w:r>
      <w:r w:rsidR="000E365F">
        <w:rPr>
          <w:rFonts w:ascii="Arial" w:hAnsi="Arial" w:cs="Arial"/>
          <w:szCs w:val="24"/>
          <w:lang w:val="es-AR"/>
        </w:rPr>
        <w:t xml:space="preserve">; ii) </w:t>
      </w:r>
      <w:r w:rsidR="008918EB" w:rsidRPr="00D43B3A">
        <w:rPr>
          <w:rFonts w:ascii="Arial" w:hAnsi="Arial" w:cs="Arial"/>
          <w:szCs w:val="24"/>
          <w:lang w:val="es-AR"/>
        </w:rPr>
        <w:t>.</w:t>
      </w:r>
    </w:p>
    <w:p w14:paraId="4889456B" w14:textId="7754AFFB" w:rsidR="00D43B3A" w:rsidRPr="00B830C2" w:rsidRDefault="00D43B3A" w:rsidP="002E7859">
      <w:pPr>
        <w:pStyle w:val="Paragraph"/>
        <w:numPr>
          <w:ilvl w:val="1"/>
          <w:numId w:val="0"/>
        </w:numPr>
        <w:tabs>
          <w:tab w:val="num" w:pos="709"/>
          <w:tab w:val="num" w:pos="2147"/>
        </w:tabs>
        <w:rPr>
          <w:rFonts w:ascii="Arial" w:hAnsi="Arial" w:cs="Arial"/>
          <w:szCs w:val="24"/>
          <w:lang w:val="es-ES"/>
        </w:rPr>
      </w:pPr>
      <w:r w:rsidRPr="00D43B3A">
        <w:rPr>
          <w:rFonts w:ascii="Arial" w:hAnsi="Arial" w:cs="Arial"/>
          <w:szCs w:val="24"/>
          <w:lang w:val="es-AR"/>
        </w:rPr>
        <w:t xml:space="preserve">Asimismo, se analizará el impacto de estos resultados a través de un indicador que refleja la mejora de la productividad lechera de la zona de influencia del proyecto, con </w:t>
      </w:r>
      <w:r w:rsidR="00B830C2">
        <w:rPr>
          <w:rFonts w:ascii="Arial" w:hAnsi="Arial" w:cs="Arial"/>
          <w:szCs w:val="24"/>
          <w:lang w:val="es-AR"/>
        </w:rPr>
        <w:t>los</w:t>
      </w:r>
      <w:r w:rsidRPr="00D43B3A">
        <w:rPr>
          <w:rFonts w:ascii="Arial" w:hAnsi="Arial" w:cs="Arial"/>
          <w:szCs w:val="24"/>
          <w:lang w:val="es-AR"/>
        </w:rPr>
        <w:t xml:space="preserve"> indicador</w:t>
      </w:r>
      <w:r w:rsidR="00B830C2">
        <w:rPr>
          <w:rFonts w:ascii="Arial" w:hAnsi="Arial" w:cs="Arial"/>
          <w:szCs w:val="24"/>
          <w:lang w:val="es-AR"/>
        </w:rPr>
        <w:t>es de: (i)</w:t>
      </w:r>
      <w:r w:rsidRPr="00D43B3A">
        <w:rPr>
          <w:rFonts w:ascii="Arial" w:hAnsi="Arial" w:cs="Arial"/>
          <w:szCs w:val="24"/>
          <w:lang w:val="es-AR"/>
        </w:rPr>
        <w:t xml:space="preserve"> volumen </w:t>
      </w:r>
      <w:r w:rsidR="00B830C2">
        <w:rPr>
          <w:rFonts w:ascii="Arial" w:hAnsi="Arial" w:cs="Arial"/>
          <w:szCs w:val="24"/>
          <w:lang w:val="es-AR"/>
        </w:rPr>
        <w:t xml:space="preserve">promedio </w:t>
      </w:r>
      <w:r w:rsidRPr="00D43B3A">
        <w:rPr>
          <w:rFonts w:ascii="Arial" w:hAnsi="Arial" w:cs="Arial"/>
          <w:szCs w:val="24"/>
          <w:lang w:val="es-AR"/>
        </w:rPr>
        <w:t>de leche</w:t>
      </w:r>
      <w:r w:rsidR="00B830C2">
        <w:rPr>
          <w:rFonts w:ascii="Arial" w:hAnsi="Arial" w:cs="Arial"/>
          <w:szCs w:val="24"/>
          <w:lang w:val="es-AR"/>
        </w:rPr>
        <w:t xml:space="preserve"> por vaca</w:t>
      </w:r>
      <w:r w:rsidRPr="00D43B3A">
        <w:rPr>
          <w:rFonts w:ascii="Arial" w:hAnsi="Arial" w:cs="Arial"/>
          <w:szCs w:val="24"/>
          <w:lang w:val="es-AR"/>
        </w:rPr>
        <w:t xml:space="preserve"> ingresado a plantas</w:t>
      </w:r>
      <w:r w:rsidR="00B830C2">
        <w:rPr>
          <w:rFonts w:ascii="Arial" w:hAnsi="Arial" w:cs="Arial"/>
          <w:szCs w:val="24"/>
          <w:lang w:val="es-AR"/>
        </w:rPr>
        <w:t xml:space="preserve"> industriales en e</w:t>
      </w:r>
      <w:r w:rsidRPr="00D43B3A">
        <w:rPr>
          <w:rFonts w:ascii="Arial" w:hAnsi="Arial" w:cs="Arial"/>
          <w:szCs w:val="24"/>
          <w:lang w:val="es-AR"/>
        </w:rPr>
        <w:t xml:space="preserve">l área de influencia del tramo Cruce Pioneros </w:t>
      </w:r>
      <w:r w:rsidR="00B830C2">
        <w:rPr>
          <w:rFonts w:ascii="Arial" w:hAnsi="Arial" w:cs="Arial"/>
          <w:szCs w:val="24"/>
          <w:lang w:val="es-AR"/>
        </w:rPr>
        <w:t>–</w:t>
      </w:r>
      <w:r w:rsidRPr="00D43B3A">
        <w:rPr>
          <w:rFonts w:ascii="Arial" w:hAnsi="Arial" w:cs="Arial"/>
          <w:szCs w:val="24"/>
          <w:lang w:val="es-AR"/>
        </w:rPr>
        <w:t xml:space="preserve"> Paratodo</w:t>
      </w:r>
      <w:r w:rsidR="00B830C2">
        <w:rPr>
          <w:rFonts w:ascii="Arial" w:hAnsi="Arial" w:cs="Arial"/>
          <w:szCs w:val="24"/>
          <w:lang w:val="es-AR"/>
        </w:rPr>
        <w:t>; (ii) c</w:t>
      </w:r>
      <w:r w:rsidR="00B830C2" w:rsidRPr="00B830C2">
        <w:rPr>
          <w:rFonts w:ascii="Arial" w:hAnsi="Arial" w:cs="Arial"/>
          <w:szCs w:val="24"/>
          <w:lang w:val="es-AR"/>
        </w:rPr>
        <w:t xml:space="preserve">arga promedio por hectárea de ganado bobino en el área de influencia del tramo Cruce Pioneros </w:t>
      </w:r>
      <w:r w:rsidR="00B830C2">
        <w:rPr>
          <w:rFonts w:ascii="Arial" w:hAnsi="Arial" w:cs="Arial"/>
          <w:szCs w:val="24"/>
          <w:lang w:val="es-AR"/>
        </w:rPr>
        <w:t>–</w:t>
      </w:r>
      <w:r w:rsidR="00B830C2" w:rsidRPr="00B830C2">
        <w:rPr>
          <w:rFonts w:ascii="Arial" w:hAnsi="Arial" w:cs="Arial"/>
          <w:szCs w:val="24"/>
          <w:lang w:val="es-AR"/>
        </w:rPr>
        <w:t xml:space="preserve"> Paratodo</w:t>
      </w:r>
      <w:r w:rsidR="00B830C2">
        <w:rPr>
          <w:rFonts w:ascii="Arial" w:hAnsi="Arial" w:cs="Arial"/>
          <w:szCs w:val="24"/>
          <w:lang w:val="es-AR"/>
        </w:rPr>
        <w:t>.</w:t>
      </w:r>
    </w:p>
    <w:p w14:paraId="443DE284" w14:textId="77777777" w:rsidR="00AA3BBD" w:rsidRPr="00D43B3A" w:rsidRDefault="004E7666" w:rsidP="00CD4B27">
      <w:pPr>
        <w:pStyle w:val="Heading4"/>
        <w:numPr>
          <w:ilvl w:val="1"/>
          <w:numId w:val="18"/>
        </w:numPr>
        <w:tabs>
          <w:tab w:val="clear" w:pos="1440"/>
          <w:tab w:val="left" w:pos="720"/>
        </w:tabs>
        <w:spacing w:before="240" w:after="240"/>
        <w:jc w:val="left"/>
        <w:rPr>
          <w:rFonts w:ascii="Arial" w:hAnsi="Arial" w:cs="Arial"/>
          <w:szCs w:val="24"/>
          <w:lang w:val="es-ES"/>
        </w:rPr>
      </w:pPr>
      <w:r w:rsidRPr="00D43B3A">
        <w:rPr>
          <w:rFonts w:ascii="Arial" w:hAnsi="Arial" w:cs="Arial"/>
          <w:szCs w:val="24"/>
          <w:lang w:val="es-ES"/>
        </w:rPr>
        <w:t>Conocimiento E</w:t>
      </w:r>
      <w:r w:rsidR="007D0176" w:rsidRPr="00D43B3A">
        <w:rPr>
          <w:rFonts w:ascii="Arial" w:hAnsi="Arial" w:cs="Arial"/>
          <w:szCs w:val="24"/>
          <w:lang w:val="es-ES"/>
        </w:rPr>
        <w:t xml:space="preserve">xistente </w:t>
      </w:r>
      <w:r w:rsidRPr="00D43B3A">
        <w:rPr>
          <w:rFonts w:ascii="Arial" w:hAnsi="Arial" w:cs="Arial"/>
          <w:szCs w:val="24"/>
          <w:lang w:val="es-ES"/>
        </w:rPr>
        <w:t>sobre la Efectitividad de Intervenciones de Infraestructura Vial S</w:t>
      </w:r>
      <w:r w:rsidR="00215A56" w:rsidRPr="00D43B3A">
        <w:rPr>
          <w:rFonts w:ascii="Arial" w:hAnsi="Arial" w:cs="Arial"/>
          <w:szCs w:val="24"/>
          <w:lang w:val="es-ES"/>
        </w:rPr>
        <w:t xml:space="preserve">imilares al </w:t>
      </w:r>
      <w:r w:rsidR="006A5B66" w:rsidRPr="00D43B3A">
        <w:rPr>
          <w:rFonts w:ascii="Arial" w:hAnsi="Arial" w:cs="Arial"/>
          <w:szCs w:val="24"/>
          <w:lang w:val="es-ES"/>
        </w:rPr>
        <w:t>p</w:t>
      </w:r>
      <w:r w:rsidR="000D731D" w:rsidRPr="00D43B3A">
        <w:rPr>
          <w:rFonts w:ascii="Arial" w:hAnsi="Arial" w:cs="Arial"/>
          <w:szCs w:val="24"/>
          <w:lang w:val="es-ES"/>
        </w:rPr>
        <w:t>rograma</w:t>
      </w:r>
    </w:p>
    <w:p w14:paraId="1527C6E2" w14:textId="77777777" w:rsidR="00A266D2" w:rsidRPr="00D43B3A" w:rsidRDefault="00A266D2" w:rsidP="00CD4B27">
      <w:pPr>
        <w:numPr>
          <w:ilvl w:val="0"/>
          <w:numId w:val="14"/>
        </w:numPr>
        <w:spacing w:before="120" w:after="120"/>
        <w:jc w:val="both"/>
        <w:rPr>
          <w:rFonts w:ascii="Arial" w:hAnsi="Arial" w:cs="Arial"/>
          <w:b/>
          <w:szCs w:val="24"/>
          <w:lang w:val="es-ES"/>
        </w:rPr>
      </w:pPr>
      <w:r w:rsidRPr="00D43B3A">
        <w:rPr>
          <w:rFonts w:ascii="Arial" w:hAnsi="Arial" w:cs="Arial"/>
          <w:b/>
          <w:szCs w:val="24"/>
          <w:lang w:val="es-ES"/>
        </w:rPr>
        <w:t>Análisis Costo Beneficio Ex-Post de la Obra “Mejoramiento y Pavimentación</w:t>
      </w:r>
      <w:r w:rsidR="00390261" w:rsidRPr="00D43B3A">
        <w:rPr>
          <w:rFonts w:ascii="Arial" w:hAnsi="Arial" w:cs="Arial"/>
          <w:b/>
          <w:szCs w:val="24"/>
          <w:lang w:val="es-ES"/>
        </w:rPr>
        <w:t xml:space="preserve">  </w:t>
      </w:r>
      <w:r w:rsidRPr="00D43B3A">
        <w:rPr>
          <w:rFonts w:ascii="Arial" w:hAnsi="Arial" w:cs="Arial"/>
          <w:b/>
          <w:szCs w:val="24"/>
          <w:lang w:val="es-ES"/>
        </w:rPr>
        <w:t xml:space="preserve">de  la Ruta 10: Tramo San Estanislao-Puerto Rosario” </w:t>
      </w:r>
      <w:r w:rsidR="000B4D4B" w:rsidRPr="00D43B3A">
        <w:rPr>
          <w:rFonts w:ascii="Arial" w:hAnsi="Arial" w:cs="Arial"/>
          <w:b/>
          <w:szCs w:val="24"/>
          <w:lang w:val="es-ES"/>
        </w:rPr>
        <w:t xml:space="preserve">financiada con el </w:t>
      </w:r>
      <w:r w:rsidRPr="00D43B3A">
        <w:rPr>
          <w:rFonts w:ascii="Arial" w:hAnsi="Arial" w:cs="Arial"/>
          <w:b/>
          <w:szCs w:val="24"/>
          <w:lang w:val="es-ES"/>
        </w:rPr>
        <w:t>Programa de Pavimentación de Corredores de Integración y Rehabilitación y Mantenimiento Vial - Fase I</w:t>
      </w:r>
      <w:r w:rsidR="00E13395" w:rsidRPr="00D43B3A">
        <w:rPr>
          <w:rFonts w:ascii="Arial" w:hAnsi="Arial" w:cs="Arial"/>
          <w:b/>
          <w:szCs w:val="24"/>
          <w:lang w:val="es-ES"/>
        </w:rPr>
        <w:t xml:space="preserve"> (</w:t>
      </w:r>
      <w:r w:rsidR="008918EB" w:rsidRPr="00D43B3A">
        <w:rPr>
          <w:rFonts w:ascii="Arial" w:hAnsi="Arial" w:cs="Arial"/>
          <w:b/>
          <w:szCs w:val="24"/>
          <w:lang w:val="es-ES"/>
        </w:rPr>
        <w:t>Préstamo 1822-OC-PR (PR-L1007</w:t>
      </w:r>
      <w:r w:rsidR="00E13395" w:rsidRPr="00D43B3A">
        <w:rPr>
          <w:rFonts w:ascii="Arial" w:hAnsi="Arial" w:cs="Arial"/>
          <w:b/>
          <w:szCs w:val="24"/>
          <w:lang w:val="es-ES"/>
        </w:rPr>
        <w:t>).</w:t>
      </w:r>
    </w:p>
    <w:p w14:paraId="32059947" w14:textId="2161FCF9" w:rsidR="000B4D4B" w:rsidRPr="00D43B3A" w:rsidRDefault="000B4D4B" w:rsidP="002E7859">
      <w:pPr>
        <w:spacing w:before="120" w:after="120"/>
        <w:jc w:val="both"/>
        <w:rPr>
          <w:rFonts w:ascii="Arial" w:hAnsi="Arial" w:cs="Arial"/>
          <w:szCs w:val="24"/>
        </w:rPr>
      </w:pPr>
      <w:r w:rsidRPr="00D43B3A">
        <w:rPr>
          <w:rFonts w:ascii="Arial" w:hAnsi="Arial" w:cs="Arial"/>
          <w:szCs w:val="24"/>
        </w:rPr>
        <w:t xml:space="preserve">Con la implementación del </w:t>
      </w:r>
      <w:r w:rsidR="006A5B66" w:rsidRPr="00D43B3A">
        <w:rPr>
          <w:rFonts w:ascii="Arial" w:hAnsi="Arial" w:cs="Arial"/>
          <w:szCs w:val="24"/>
          <w:lang w:val="es-ES"/>
        </w:rPr>
        <w:t>p</w:t>
      </w:r>
      <w:r w:rsidRPr="00D43B3A">
        <w:rPr>
          <w:rFonts w:ascii="Arial" w:hAnsi="Arial" w:cs="Arial"/>
          <w:szCs w:val="24"/>
          <w:lang w:val="es-ES"/>
        </w:rPr>
        <w:t xml:space="preserve">rograma PR-L1007 - Pavimentación de Corredores de Integración y Rehabilitación y Mantenimiento Vial - Fase I (Préstamo 1822-OC-PR) se logró la ejecución de la obra “Mejoramiento y Pavimentación de la Ruta 10: Tramo San Estanislao-Puerto Rosario”. Una vez culminada la ejecución </w:t>
      </w:r>
      <w:r w:rsidR="002E06E7" w:rsidRPr="00D43B3A">
        <w:rPr>
          <w:rFonts w:ascii="Arial" w:hAnsi="Arial" w:cs="Arial"/>
          <w:szCs w:val="24"/>
          <w:lang w:val="es-ES"/>
        </w:rPr>
        <w:t xml:space="preserve">y puesta en operación </w:t>
      </w:r>
      <w:r w:rsidRPr="00D43B3A">
        <w:rPr>
          <w:rFonts w:ascii="Arial" w:hAnsi="Arial" w:cs="Arial"/>
          <w:szCs w:val="24"/>
          <w:lang w:val="es-ES"/>
        </w:rPr>
        <w:t>del proyecto se realiz</w:t>
      </w:r>
      <w:r w:rsidR="002E06E7" w:rsidRPr="00D43B3A">
        <w:rPr>
          <w:rFonts w:ascii="Arial" w:hAnsi="Arial" w:cs="Arial"/>
          <w:szCs w:val="24"/>
          <w:lang w:val="es-ES"/>
        </w:rPr>
        <w:t xml:space="preserve">aron relevamientos </w:t>
      </w:r>
      <w:r w:rsidRPr="00D43B3A">
        <w:rPr>
          <w:rFonts w:ascii="Arial" w:hAnsi="Arial" w:cs="Arial"/>
          <w:szCs w:val="24"/>
          <w:lang w:val="es-ES"/>
        </w:rPr>
        <w:t>de</w:t>
      </w:r>
      <w:r w:rsidR="008014CD" w:rsidRPr="00D43B3A">
        <w:rPr>
          <w:rFonts w:ascii="Arial" w:hAnsi="Arial" w:cs="Arial"/>
          <w:szCs w:val="24"/>
          <w:lang w:val="es-ES"/>
        </w:rPr>
        <w:t>l</w:t>
      </w:r>
      <w:r w:rsidRPr="00D43B3A">
        <w:rPr>
          <w:rFonts w:ascii="Arial" w:hAnsi="Arial" w:cs="Arial"/>
          <w:szCs w:val="24"/>
          <w:lang w:val="es-ES"/>
        </w:rPr>
        <w:t xml:space="preserve"> tránsito</w:t>
      </w:r>
      <w:r w:rsidR="008014CD" w:rsidRPr="00D43B3A">
        <w:rPr>
          <w:rFonts w:ascii="Arial" w:hAnsi="Arial" w:cs="Arial"/>
          <w:szCs w:val="24"/>
          <w:lang w:val="es-ES"/>
        </w:rPr>
        <w:t xml:space="preserve"> actual</w:t>
      </w:r>
      <w:r w:rsidRPr="00D43B3A">
        <w:rPr>
          <w:rFonts w:ascii="Arial" w:hAnsi="Arial" w:cs="Arial"/>
          <w:szCs w:val="24"/>
          <w:lang w:val="es-ES"/>
        </w:rPr>
        <w:t xml:space="preserve"> y </w:t>
      </w:r>
      <w:r w:rsidR="002E06E7" w:rsidRPr="00D43B3A">
        <w:rPr>
          <w:rFonts w:ascii="Arial" w:hAnsi="Arial" w:cs="Arial"/>
          <w:szCs w:val="24"/>
          <w:lang w:val="es-ES"/>
        </w:rPr>
        <w:t>d</w:t>
      </w:r>
      <w:r w:rsidRPr="00D43B3A">
        <w:rPr>
          <w:rFonts w:ascii="Arial" w:hAnsi="Arial" w:cs="Arial"/>
          <w:szCs w:val="24"/>
          <w:lang w:val="es-ES"/>
        </w:rPr>
        <w:t xml:space="preserve">el </w:t>
      </w:r>
      <w:r w:rsidR="002E6070" w:rsidRPr="00D43B3A">
        <w:rPr>
          <w:rFonts w:ascii="Arial" w:hAnsi="Arial" w:cs="Arial"/>
          <w:szCs w:val="24"/>
          <w:lang w:val="es-ES"/>
        </w:rPr>
        <w:t>IRI</w:t>
      </w:r>
      <w:r w:rsidRPr="00D43B3A">
        <w:rPr>
          <w:rFonts w:ascii="Arial" w:hAnsi="Arial" w:cs="Arial"/>
          <w:szCs w:val="24"/>
          <w:lang w:val="es-ES"/>
        </w:rPr>
        <w:t xml:space="preserve"> de la vía intervenida, datos que se utilizaron para correr el </w:t>
      </w:r>
      <w:r w:rsidR="00977239" w:rsidRPr="00D43B3A">
        <w:rPr>
          <w:rFonts w:ascii="Arial" w:hAnsi="Arial" w:cs="Arial"/>
          <w:szCs w:val="24"/>
          <w:lang w:val="es-ES"/>
        </w:rPr>
        <w:t xml:space="preserve">mismo </w:t>
      </w:r>
      <w:r w:rsidRPr="00D43B3A">
        <w:rPr>
          <w:rFonts w:ascii="Arial" w:hAnsi="Arial" w:cs="Arial"/>
          <w:szCs w:val="24"/>
        </w:rPr>
        <w:t xml:space="preserve">modelo utilizado para la evaluación </w:t>
      </w:r>
      <w:r w:rsidR="00977239" w:rsidRPr="00D43B3A">
        <w:rPr>
          <w:rFonts w:ascii="Arial" w:hAnsi="Arial" w:cs="Arial"/>
          <w:szCs w:val="24"/>
        </w:rPr>
        <w:t xml:space="preserve">ex ante </w:t>
      </w:r>
      <w:r w:rsidRPr="00D43B3A">
        <w:rPr>
          <w:rFonts w:ascii="Arial" w:hAnsi="Arial" w:cs="Arial"/>
          <w:szCs w:val="24"/>
        </w:rPr>
        <w:t>(HDM-4, versión 1.3)</w:t>
      </w:r>
      <w:r w:rsidR="00977239" w:rsidRPr="00D43B3A">
        <w:rPr>
          <w:rFonts w:ascii="Arial" w:hAnsi="Arial" w:cs="Arial"/>
          <w:szCs w:val="24"/>
        </w:rPr>
        <w:t>. Dichos resultados se analizaron y contrastaron con los resultados obtenidos en la evaluación ex ante con el propósito de determinar s</w:t>
      </w:r>
      <w:r w:rsidR="008014CD" w:rsidRPr="00D43B3A">
        <w:rPr>
          <w:rFonts w:ascii="Arial" w:hAnsi="Arial" w:cs="Arial"/>
          <w:szCs w:val="24"/>
        </w:rPr>
        <w:t>i</w:t>
      </w:r>
      <w:r w:rsidR="00977239" w:rsidRPr="00D43B3A">
        <w:rPr>
          <w:rFonts w:ascii="Arial" w:hAnsi="Arial" w:cs="Arial"/>
          <w:szCs w:val="24"/>
        </w:rPr>
        <w:t xml:space="preserve"> el cumplimiento </w:t>
      </w:r>
      <w:r w:rsidR="008014CD" w:rsidRPr="00D43B3A">
        <w:rPr>
          <w:rFonts w:ascii="Arial" w:hAnsi="Arial" w:cs="Arial"/>
          <w:szCs w:val="24"/>
        </w:rPr>
        <w:t>de</w:t>
      </w:r>
      <w:r w:rsidR="00977239" w:rsidRPr="00D43B3A">
        <w:rPr>
          <w:rFonts w:ascii="Arial" w:hAnsi="Arial" w:cs="Arial"/>
          <w:szCs w:val="24"/>
        </w:rPr>
        <w:t xml:space="preserve"> los cambios producidos </w:t>
      </w:r>
      <w:r w:rsidR="008014CD" w:rsidRPr="00D43B3A">
        <w:rPr>
          <w:rFonts w:ascii="Arial" w:hAnsi="Arial" w:cs="Arial"/>
          <w:szCs w:val="24"/>
        </w:rPr>
        <w:t xml:space="preserve">(objetivos de dicho proyecto) </w:t>
      </w:r>
      <w:r w:rsidR="00977239" w:rsidRPr="00D43B3A">
        <w:rPr>
          <w:rFonts w:ascii="Arial" w:hAnsi="Arial" w:cs="Arial"/>
          <w:szCs w:val="24"/>
        </w:rPr>
        <w:t>han sido consecuencia de la implementación del mismo</w:t>
      </w:r>
      <w:r w:rsidRPr="00D43B3A">
        <w:rPr>
          <w:rFonts w:ascii="Arial" w:hAnsi="Arial" w:cs="Arial"/>
          <w:szCs w:val="24"/>
        </w:rPr>
        <w:t>.</w:t>
      </w:r>
      <w:r w:rsidR="008014CD" w:rsidRPr="00D43B3A">
        <w:rPr>
          <w:rFonts w:ascii="Arial" w:hAnsi="Arial" w:cs="Arial"/>
          <w:szCs w:val="24"/>
        </w:rPr>
        <w:t xml:space="preserve"> </w:t>
      </w:r>
      <w:r w:rsidR="00977239" w:rsidRPr="00D43B3A">
        <w:rPr>
          <w:rFonts w:ascii="Arial" w:hAnsi="Arial" w:cs="Arial"/>
          <w:szCs w:val="24"/>
        </w:rPr>
        <w:t xml:space="preserve">En la </w:t>
      </w:r>
      <w:r w:rsidRPr="00D43B3A">
        <w:rPr>
          <w:rFonts w:ascii="Arial" w:hAnsi="Arial" w:cs="Arial"/>
          <w:szCs w:val="24"/>
        </w:rPr>
        <w:t xml:space="preserve">evaluación se consideraron dos escenarios cuyos parámetros se </w:t>
      </w:r>
      <w:r w:rsidR="008014CD" w:rsidRPr="00D43B3A">
        <w:rPr>
          <w:rFonts w:ascii="Arial" w:hAnsi="Arial" w:cs="Arial"/>
          <w:szCs w:val="24"/>
        </w:rPr>
        <w:t>describen</w:t>
      </w:r>
      <w:r w:rsidRPr="00D43B3A">
        <w:rPr>
          <w:rFonts w:ascii="Arial" w:hAnsi="Arial" w:cs="Arial"/>
          <w:szCs w:val="24"/>
        </w:rPr>
        <w:t xml:space="preserve"> </w:t>
      </w:r>
      <w:r w:rsidR="00977239" w:rsidRPr="00D43B3A">
        <w:rPr>
          <w:rFonts w:ascii="Arial" w:hAnsi="Arial" w:cs="Arial"/>
          <w:szCs w:val="24"/>
        </w:rPr>
        <w:t>seguidamente</w:t>
      </w:r>
      <w:r w:rsidRPr="00D43B3A">
        <w:rPr>
          <w:rFonts w:ascii="Arial" w:hAnsi="Arial" w:cs="Arial"/>
          <w:szCs w:val="24"/>
        </w:rPr>
        <w:t>:</w:t>
      </w:r>
    </w:p>
    <w:p w14:paraId="1BD61615" w14:textId="77777777" w:rsidR="000B4D4B" w:rsidRPr="00D43B3A" w:rsidRDefault="000B4D4B" w:rsidP="002E7859">
      <w:pPr>
        <w:spacing w:before="120" w:after="120"/>
        <w:rPr>
          <w:rFonts w:ascii="Arial" w:hAnsi="Arial" w:cs="Arial"/>
          <w:b/>
          <w:szCs w:val="24"/>
        </w:rPr>
      </w:pPr>
      <w:r w:rsidRPr="00D43B3A">
        <w:rPr>
          <w:rFonts w:ascii="Arial" w:hAnsi="Arial" w:cs="Arial"/>
          <w:b/>
          <w:szCs w:val="24"/>
        </w:rPr>
        <w:t>Escenario 1:</w:t>
      </w:r>
    </w:p>
    <w:p w14:paraId="7F19DC92" w14:textId="77777777" w:rsidR="000B4D4B" w:rsidRPr="00D43B3A" w:rsidRDefault="000B4D4B" w:rsidP="00CD4B27">
      <w:pPr>
        <w:pStyle w:val="ListParagraph"/>
        <w:numPr>
          <w:ilvl w:val="0"/>
          <w:numId w:val="21"/>
        </w:numPr>
        <w:spacing w:before="120" w:after="120"/>
        <w:jc w:val="both"/>
        <w:rPr>
          <w:rFonts w:ascii="Arial" w:hAnsi="Arial" w:cs="Arial"/>
          <w:szCs w:val="24"/>
          <w:lang w:val="es-ES_tradnl"/>
        </w:rPr>
      </w:pPr>
      <w:r w:rsidRPr="00D43B3A">
        <w:rPr>
          <w:rFonts w:ascii="Arial" w:hAnsi="Arial" w:cs="Arial"/>
          <w:szCs w:val="24"/>
          <w:lang w:val="es-ES_tradnl"/>
        </w:rPr>
        <w:t>Se consideraron los costos reales incurridos en la inversión de la obra deflactados al año de la factibilidad (noviembre 2005</w:t>
      </w:r>
      <w:r w:rsidR="004D5A5C" w:rsidRPr="00D43B3A">
        <w:rPr>
          <w:rStyle w:val="FootnoteReference"/>
          <w:rFonts w:ascii="Arial" w:hAnsi="Arial" w:cs="Arial"/>
          <w:sz w:val="24"/>
          <w:szCs w:val="24"/>
          <w:lang w:val="es-ES_tradnl"/>
        </w:rPr>
        <w:footnoteReference w:id="1"/>
      </w:r>
      <w:r w:rsidRPr="00D43B3A">
        <w:rPr>
          <w:rFonts w:ascii="Arial" w:hAnsi="Arial" w:cs="Arial"/>
          <w:szCs w:val="24"/>
          <w:lang w:val="es-ES_tradnl"/>
        </w:rPr>
        <w:t>), y los parámetros y valores originales que fueron usados para correr el modelo HDM en dicho estudio, como así también las condiciones de deterioro y las políticas de mantenimiento tenidos en cuenta en la evaluación ex ante</w:t>
      </w:r>
      <w:r w:rsidR="00494508" w:rsidRPr="00D43B3A">
        <w:rPr>
          <w:rFonts w:ascii="Arial" w:hAnsi="Arial" w:cs="Arial"/>
          <w:szCs w:val="24"/>
          <w:lang w:val="es-ES_tradnl"/>
        </w:rPr>
        <w:t>. Asimismo, en lugar del tránsito proyectado en la evaluación ex ante, se utilizó el valor actual relevado tanto del tránsito como del IRI</w:t>
      </w:r>
      <w:r w:rsidRPr="00D43B3A">
        <w:rPr>
          <w:rFonts w:ascii="Arial" w:hAnsi="Arial" w:cs="Arial"/>
          <w:szCs w:val="24"/>
          <w:lang w:val="es-ES_tradnl"/>
        </w:rPr>
        <w:t>:</w:t>
      </w:r>
    </w:p>
    <w:p w14:paraId="1E2FCF0B" w14:textId="77777777" w:rsidR="000B4D4B" w:rsidRPr="00D43B3A" w:rsidRDefault="000B4D4B" w:rsidP="00CD4B27">
      <w:pPr>
        <w:pStyle w:val="ListParagraph"/>
        <w:numPr>
          <w:ilvl w:val="0"/>
          <w:numId w:val="22"/>
        </w:numPr>
        <w:spacing w:before="120" w:after="120"/>
        <w:jc w:val="both"/>
        <w:rPr>
          <w:rFonts w:ascii="Arial" w:hAnsi="Arial" w:cs="Arial"/>
          <w:szCs w:val="24"/>
          <w:lang w:val="es-ES_tradnl"/>
        </w:rPr>
      </w:pPr>
      <w:r w:rsidRPr="00D43B3A">
        <w:rPr>
          <w:rFonts w:ascii="Arial" w:hAnsi="Arial" w:cs="Arial"/>
          <w:szCs w:val="24"/>
          <w:lang w:val="es-ES_tradnl"/>
        </w:rPr>
        <w:t>La vida útil del proyecto es de 20 años.</w:t>
      </w:r>
    </w:p>
    <w:p w14:paraId="2B26922B" w14:textId="77777777" w:rsidR="000B4D4B" w:rsidRPr="00D43B3A" w:rsidRDefault="000B4D4B" w:rsidP="00CD4B27">
      <w:pPr>
        <w:pStyle w:val="ListParagraph"/>
        <w:numPr>
          <w:ilvl w:val="0"/>
          <w:numId w:val="22"/>
        </w:numPr>
        <w:spacing w:before="120" w:after="120"/>
        <w:jc w:val="both"/>
        <w:rPr>
          <w:rFonts w:ascii="Arial" w:hAnsi="Arial" w:cs="Arial"/>
          <w:szCs w:val="24"/>
          <w:lang w:val="es-ES_tradnl"/>
        </w:rPr>
      </w:pPr>
      <w:r w:rsidRPr="00D43B3A">
        <w:rPr>
          <w:rFonts w:ascii="Arial" w:hAnsi="Arial" w:cs="Arial"/>
          <w:szCs w:val="24"/>
          <w:lang w:val="es-ES_tradnl"/>
        </w:rPr>
        <w:t>El año de actualización de los flujos es noviembre de 2005 (año de la factibilidad).</w:t>
      </w:r>
    </w:p>
    <w:p w14:paraId="01C245CE" w14:textId="77777777" w:rsidR="000B4D4B" w:rsidRPr="00D43B3A" w:rsidRDefault="000B4D4B" w:rsidP="00CD4B27">
      <w:pPr>
        <w:pStyle w:val="ListParagraph"/>
        <w:numPr>
          <w:ilvl w:val="0"/>
          <w:numId w:val="22"/>
        </w:numPr>
        <w:spacing w:before="120" w:after="120"/>
        <w:jc w:val="both"/>
        <w:rPr>
          <w:rFonts w:ascii="Arial" w:hAnsi="Arial" w:cs="Arial"/>
          <w:szCs w:val="24"/>
          <w:lang w:val="es-ES_tradnl"/>
        </w:rPr>
      </w:pPr>
      <w:r w:rsidRPr="00D43B3A">
        <w:rPr>
          <w:rFonts w:ascii="Arial" w:hAnsi="Arial" w:cs="Arial"/>
          <w:szCs w:val="24"/>
          <w:lang w:val="es-ES_tradnl"/>
        </w:rPr>
        <w:t>La tasa de descuento es del 12%.</w:t>
      </w:r>
    </w:p>
    <w:p w14:paraId="14FC9C92" w14:textId="77777777" w:rsidR="000B4D4B" w:rsidRPr="00D43B3A" w:rsidRDefault="000B4D4B" w:rsidP="00CD4B27">
      <w:pPr>
        <w:pStyle w:val="ListParagraph"/>
        <w:numPr>
          <w:ilvl w:val="0"/>
          <w:numId w:val="22"/>
        </w:numPr>
        <w:spacing w:before="120" w:after="120"/>
        <w:jc w:val="both"/>
        <w:rPr>
          <w:rFonts w:ascii="Arial" w:hAnsi="Arial" w:cs="Arial"/>
          <w:szCs w:val="24"/>
          <w:lang w:val="es-ES_tradnl"/>
        </w:rPr>
      </w:pPr>
      <w:r w:rsidRPr="00D43B3A">
        <w:rPr>
          <w:rFonts w:ascii="Arial" w:hAnsi="Arial" w:cs="Arial"/>
          <w:szCs w:val="24"/>
          <w:lang w:val="es-ES_tradnl"/>
        </w:rPr>
        <w:t>El cronograma de inversión ejecutado es el siguiente:</w:t>
      </w:r>
    </w:p>
    <w:p w14:paraId="3A0F5160" w14:textId="77777777" w:rsidR="000B4D4B" w:rsidRPr="00D43B3A" w:rsidRDefault="000B4D4B" w:rsidP="00CD4B27">
      <w:pPr>
        <w:pStyle w:val="ListParagraph"/>
        <w:numPr>
          <w:ilvl w:val="2"/>
          <w:numId w:val="23"/>
        </w:numPr>
        <w:spacing w:before="120" w:after="120"/>
        <w:jc w:val="both"/>
        <w:rPr>
          <w:rFonts w:ascii="Arial" w:hAnsi="Arial" w:cs="Arial"/>
          <w:szCs w:val="24"/>
          <w:lang w:val="es-ES_tradnl"/>
        </w:rPr>
      </w:pPr>
      <w:r w:rsidRPr="00D43B3A">
        <w:rPr>
          <w:rFonts w:ascii="Arial" w:hAnsi="Arial" w:cs="Arial"/>
          <w:szCs w:val="24"/>
          <w:lang w:val="es-ES_tradnl"/>
        </w:rPr>
        <w:t>Año 2009, primer año de obras (20%)</w:t>
      </w:r>
      <w:r w:rsidR="002E6070" w:rsidRPr="00D43B3A">
        <w:rPr>
          <w:rFonts w:ascii="Arial" w:hAnsi="Arial" w:cs="Arial"/>
          <w:szCs w:val="24"/>
          <w:lang w:val="es-ES_tradnl"/>
        </w:rPr>
        <w:t>;</w:t>
      </w:r>
    </w:p>
    <w:p w14:paraId="78B1B387" w14:textId="77777777" w:rsidR="000B4D4B" w:rsidRPr="00D43B3A" w:rsidRDefault="000B4D4B" w:rsidP="00CD4B27">
      <w:pPr>
        <w:pStyle w:val="ListParagraph"/>
        <w:numPr>
          <w:ilvl w:val="2"/>
          <w:numId w:val="23"/>
        </w:numPr>
        <w:spacing w:before="120" w:after="120"/>
        <w:jc w:val="both"/>
        <w:rPr>
          <w:rFonts w:ascii="Arial" w:hAnsi="Arial" w:cs="Arial"/>
          <w:szCs w:val="24"/>
          <w:lang w:val="es-ES_tradnl"/>
        </w:rPr>
      </w:pPr>
      <w:r w:rsidRPr="00D43B3A">
        <w:rPr>
          <w:rFonts w:ascii="Arial" w:hAnsi="Arial" w:cs="Arial"/>
          <w:szCs w:val="24"/>
          <w:lang w:val="es-ES_tradnl"/>
        </w:rPr>
        <w:t>Año 2010, segundo año de obras (40%)</w:t>
      </w:r>
      <w:r w:rsidR="002E6070" w:rsidRPr="00D43B3A">
        <w:rPr>
          <w:rFonts w:ascii="Arial" w:hAnsi="Arial" w:cs="Arial"/>
          <w:szCs w:val="24"/>
          <w:lang w:val="es-ES_tradnl"/>
        </w:rPr>
        <w:t>;</w:t>
      </w:r>
    </w:p>
    <w:p w14:paraId="54413236" w14:textId="77777777" w:rsidR="000B4D4B" w:rsidRPr="00D43B3A" w:rsidRDefault="000B4D4B" w:rsidP="00CD4B27">
      <w:pPr>
        <w:pStyle w:val="ListParagraph"/>
        <w:numPr>
          <w:ilvl w:val="2"/>
          <w:numId w:val="23"/>
        </w:numPr>
        <w:spacing w:before="120" w:after="120"/>
        <w:jc w:val="both"/>
        <w:rPr>
          <w:rFonts w:ascii="Arial" w:hAnsi="Arial" w:cs="Arial"/>
          <w:szCs w:val="24"/>
          <w:lang w:val="es-ES_tradnl"/>
        </w:rPr>
      </w:pPr>
      <w:r w:rsidRPr="00D43B3A">
        <w:rPr>
          <w:rFonts w:ascii="Arial" w:hAnsi="Arial" w:cs="Arial"/>
          <w:szCs w:val="24"/>
          <w:lang w:val="es-ES_tradnl"/>
        </w:rPr>
        <w:t>Año 2011: tercer año de obras (40%)</w:t>
      </w:r>
      <w:r w:rsidR="002E6070" w:rsidRPr="00D43B3A">
        <w:rPr>
          <w:rFonts w:ascii="Arial" w:hAnsi="Arial" w:cs="Arial"/>
          <w:szCs w:val="24"/>
          <w:lang w:val="es-ES_tradnl"/>
        </w:rPr>
        <w:t>;</w:t>
      </w:r>
    </w:p>
    <w:p w14:paraId="6430184F" w14:textId="77777777" w:rsidR="000B4D4B" w:rsidRPr="00D43B3A" w:rsidRDefault="000B4D4B" w:rsidP="00CD4B27">
      <w:pPr>
        <w:pStyle w:val="ListParagraph"/>
        <w:numPr>
          <w:ilvl w:val="2"/>
          <w:numId w:val="23"/>
        </w:numPr>
        <w:spacing w:before="120" w:after="120"/>
        <w:jc w:val="both"/>
        <w:rPr>
          <w:rFonts w:ascii="Arial" w:hAnsi="Arial" w:cs="Arial"/>
          <w:szCs w:val="24"/>
          <w:lang w:val="es-ES_tradnl"/>
        </w:rPr>
      </w:pPr>
      <w:r w:rsidRPr="00D43B3A">
        <w:rPr>
          <w:rFonts w:ascii="Arial" w:hAnsi="Arial" w:cs="Arial"/>
          <w:szCs w:val="24"/>
          <w:lang w:val="es-ES_tradnl"/>
        </w:rPr>
        <w:t>Año 2012: primer año de operación del proyecto</w:t>
      </w:r>
      <w:r w:rsidR="002E6070" w:rsidRPr="00D43B3A">
        <w:rPr>
          <w:rFonts w:ascii="Arial" w:hAnsi="Arial" w:cs="Arial"/>
          <w:szCs w:val="24"/>
          <w:lang w:val="es-ES_tradnl"/>
        </w:rPr>
        <w:t>.</w:t>
      </w:r>
    </w:p>
    <w:p w14:paraId="24216E9C" w14:textId="77777777" w:rsidR="000B4D4B" w:rsidRPr="00D43B3A" w:rsidRDefault="000B4D4B" w:rsidP="002E7859">
      <w:pPr>
        <w:spacing w:before="120" w:after="120"/>
        <w:rPr>
          <w:rFonts w:ascii="Arial" w:hAnsi="Arial" w:cs="Arial"/>
          <w:b/>
          <w:szCs w:val="24"/>
        </w:rPr>
      </w:pPr>
      <w:r w:rsidRPr="00D43B3A">
        <w:rPr>
          <w:rFonts w:ascii="Arial" w:hAnsi="Arial" w:cs="Arial"/>
          <w:b/>
          <w:szCs w:val="24"/>
        </w:rPr>
        <w:t>Escenario 2:</w:t>
      </w:r>
    </w:p>
    <w:p w14:paraId="319D1D55" w14:textId="77777777" w:rsidR="000B4D4B" w:rsidRPr="00D43B3A" w:rsidRDefault="000B4D4B" w:rsidP="00CD4B27">
      <w:pPr>
        <w:pStyle w:val="ListParagraph"/>
        <w:numPr>
          <w:ilvl w:val="0"/>
          <w:numId w:val="21"/>
        </w:numPr>
        <w:spacing w:before="120" w:after="120"/>
        <w:jc w:val="both"/>
        <w:rPr>
          <w:rFonts w:ascii="Arial" w:hAnsi="Arial" w:cs="Arial"/>
          <w:szCs w:val="24"/>
          <w:lang w:val="es-ES_tradnl"/>
        </w:rPr>
      </w:pPr>
      <w:r w:rsidRPr="00D43B3A">
        <w:rPr>
          <w:rFonts w:ascii="Arial" w:hAnsi="Arial" w:cs="Arial"/>
          <w:szCs w:val="24"/>
          <w:lang w:val="es-ES_tradnl"/>
        </w:rPr>
        <w:t>Se consideraron los costos reales incurridos en la inversión de la obra actualizados al año 2012, y los valores al año 2012 de los parámetros originales usados para correr el modelo HDM, como así también las condiciones de deterioro y las políticas de mantenimiento tenidos en cuenta en la evaluación ex ante</w:t>
      </w:r>
      <w:r w:rsidR="00B2537E" w:rsidRPr="00D43B3A">
        <w:rPr>
          <w:rFonts w:ascii="Arial" w:hAnsi="Arial" w:cs="Arial"/>
          <w:szCs w:val="24"/>
          <w:lang w:val="es-ES_tradnl"/>
        </w:rPr>
        <w:t>. Asimismo, en lugar del tránsito proyectado en la evaluación ex ante, se utilizó el valor actual relevado tanto del tránsito como del IRI</w:t>
      </w:r>
      <w:r w:rsidRPr="00D43B3A">
        <w:rPr>
          <w:rFonts w:ascii="Arial" w:hAnsi="Arial" w:cs="Arial"/>
          <w:szCs w:val="24"/>
          <w:lang w:val="es-ES_tradnl"/>
        </w:rPr>
        <w:t>:</w:t>
      </w:r>
    </w:p>
    <w:p w14:paraId="737B045E" w14:textId="77777777" w:rsidR="000B4D4B" w:rsidRPr="00D43B3A" w:rsidRDefault="000B4D4B" w:rsidP="00CD4B27">
      <w:pPr>
        <w:pStyle w:val="ListParagraph"/>
        <w:numPr>
          <w:ilvl w:val="0"/>
          <w:numId w:val="22"/>
        </w:numPr>
        <w:spacing w:before="120" w:after="120"/>
        <w:jc w:val="both"/>
        <w:rPr>
          <w:rFonts w:ascii="Arial" w:hAnsi="Arial" w:cs="Arial"/>
          <w:szCs w:val="24"/>
          <w:lang w:val="es-ES_tradnl"/>
        </w:rPr>
      </w:pPr>
      <w:r w:rsidRPr="00D43B3A">
        <w:rPr>
          <w:rFonts w:ascii="Arial" w:hAnsi="Arial" w:cs="Arial"/>
          <w:szCs w:val="24"/>
          <w:lang w:val="es-ES_tradnl"/>
        </w:rPr>
        <w:t xml:space="preserve">La vida </w:t>
      </w:r>
      <w:r w:rsidR="002E6070" w:rsidRPr="00D43B3A">
        <w:rPr>
          <w:rFonts w:ascii="Arial" w:hAnsi="Arial" w:cs="Arial"/>
          <w:szCs w:val="24"/>
          <w:lang w:val="es-ES_tradnl"/>
        </w:rPr>
        <w:t>útil del proyecto es de 20 años.</w:t>
      </w:r>
    </w:p>
    <w:p w14:paraId="516376B8" w14:textId="77777777" w:rsidR="000B4D4B" w:rsidRPr="00D43B3A" w:rsidRDefault="000B4D4B" w:rsidP="00CD4B27">
      <w:pPr>
        <w:pStyle w:val="ListParagraph"/>
        <w:numPr>
          <w:ilvl w:val="0"/>
          <w:numId w:val="22"/>
        </w:numPr>
        <w:spacing w:before="120" w:after="120"/>
        <w:jc w:val="both"/>
        <w:rPr>
          <w:rFonts w:ascii="Arial" w:hAnsi="Arial" w:cs="Arial"/>
          <w:szCs w:val="24"/>
          <w:lang w:val="es-ES_tradnl"/>
        </w:rPr>
      </w:pPr>
      <w:r w:rsidRPr="00D43B3A">
        <w:rPr>
          <w:rFonts w:ascii="Arial" w:hAnsi="Arial" w:cs="Arial"/>
          <w:szCs w:val="24"/>
          <w:lang w:val="es-ES_tradnl"/>
        </w:rPr>
        <w:t>El año de actualización de los flujos es el año 2012.</w:t>
      </w:r>
    </w:p>
    <w:p w14:paraId="6FCE5253" w14:textId="77777777" w:rsidR="000B4D4B" w:rsidRPr="00D43B3A" w:rsidRDefault="000B4D4B" w:rsidP="00CD4B27">
      <w:pPr>
        <w:pStyle w:val="ListParagraph"/>
        <w:numPr>
          <w:ilvl w:val="0"/>
          <w:numId w:val="22"/>
        </w:numPr>
        <w:spacing w:before="120" w:after="120"/>
        <w:jc w:val="both"/>
        <w:rPr>
          <w:rFonts w:ascii="Arial" w:hAnsi="Arial" w:cs="Arial"/>
          <w:szCs w:val="24"/>
          <w:lang w:val="es-ES_tradnl"/>
        </w:rPr>
      </w:pPr>
      <w:r w:rsidRPr="00D43B3A">
        <w:rPr>
          <w:rFonts w:ascii="Arial" w:hAnsi="Arial" w:cs="Arial"/>
          <w:szCs w:val="24"/>
          <w:lang w:val="es-ES_tradnl"/>
        </w:rPr>
        <w:t>La tasa de descuento es del 12%.</w:t>
      </w:r>
    </w:p>
    <w:p w14:paraId="5939200E" w14:textId="77777777" w:rsidR="000B4D4B" w:rsidRPr="00D43B3A" w:rsidRDefault="000B4D4B" w:rsidP="00CD4B27">
      <w:pPr>
        <w:pStyle w:val="ListParagraph"/>
        <w:numPr>
          <w:ilvl w:val="0"/>
          <w:numId w:val="22"/>
        </w:numPr>
        <w:spacing w:before="120" w:after="120"/>
        <w:jc w:val="both"/>
        <w:rPr>
          <w:rFonts w:ascii="Arial" w:hAnsi="Arial" w:cs="Arial"/>
          <w:szCs w:val="24"/>
          <w:lang w:val="es-ES_tradnl"/>
        </w:rPr>
      </w:pPr>
      <w:r w:rsidRPr="00D43B3A">
        <w:rPr>
          <w:rFonts w:ascii="Arial" w:hAnsi="Arial" w:cs="Arial"/>
          <w:szCs w:val="24"/>
          <w:lang w:val="es-ES_tradnl"/>
        </w:rPr>
        <w:t>El cronograma de inversión ejecutado es el siguiente:</w:t>
      </w:r>
    </w:p>
    <w:p w14:paraId="7F8F941F" w14:textId="77777777" w:rsidR="000B4D4B" w:rsidRPr="00D43B3A" w:rsidRDefault="000B4D4B" w:rsidP="00CD4B27">
      <w:pPr>
        <w:pStyle w:val="ListParagraph"/>
        <w:numPr>
          <w:ilvl w:val="2"/>
          <w:numId w:val="23"/>
        </w:numPr>
        <w:spacing w:before="120" w:after="120"/>
        <w:jc w:val="both"/>
        <w:rPr>
          <w:rFonts w:ascii="Arial" w:hAnsi="Arial" w:cs="Arial"/>
          <w:szCs w:val="24"/>
          <w:lang w:val="es-ES_tradnl"/>
        </w:rPr>
      </w:pPr>
      <w:r w:rsidRPr="00D43B3A">
        <w:rPr>
          <w:rFonts w:ascii="Arial" w:hAnsi="Arial" w:cs="Arial"/>
          <w:szCs w:val="24"/>
          <w:lang w:val="es-ES_tradnl"/>
        </w:rPr>
        <w:t>Año 2009, primer año de obras (20%)</w:t>
      </w:r>
      <w:r w:rsidR="002E6070" w:rsidRPr="00D43B3A">
        <w:rPr>
          <w:rFonts w:ascii="Arial" w:hAnsi="Arial" w:cs="Arial"/>
          <w:szCs w:val="24"/>
          <w:lang w:val="es-ES_tradnl"/>
        </w:rPr>
        <w:t>;</w:t>
      </w:r>
    </w:p>
    <w:p w14:paraId="42325DB3" w14:textId="77777777" w:rsidR="000B4D4B" w:rsidRPr="00D43B3A" w:rsidRDefault="000B4D4B" w:rsidP="00CD4B27">
      <w:pPr>
        <w:pStyle w:val="ListParagraph"/>
        <w:numPr>
          <w:ilvl w:val="2"/>
          <w:numId w:val="23"/>
        </w:numPr>
        <w:spacing w:before="120" w:after="120"/>
        <w:jc w:val="both"/>
        <w:rPr>
          <w:rFonts w:ascii="Arial" w:hAnsi="Arial" w:cs="Arial"/>
          <w:szCs w:val="24"/>
          <w:lang w:val="es-ES_tradnl"/>
        </w:rPr>
      </w:pPr>
      <w:r w:rsidRPr="00D43B3A">
        <w:rPr>
          <w:rFonts w:ascii="Arial" w:hAnsi="Arial" w:cs="Arial"/>
          <w:szCs w:val="24"/>
          <w:lang w:val="es-ES_tradnl"/>
        </w:rPr>
        <w:t>Año 2010, segundo año de obras (40%)</w:t>
      </w:r>
      <w:r w:rsidR="002E6070" w:rsidRPr="00D43B3A">
        <w:rPr>
          <w:rFonts w:ascii="Arial" w:hAnsi="Arial" w:cs="Arial"/>
          <w:szCs w:val="24"/>
          <w:lang w:val="es-ES_tradnl"/>
        </w:rPr>
        <w:t>;</w:t>
      </w:r>
    </w:p>
    <w:p w14:paraId="2141805C" w14:textId="77777777" w:rsidR="000B4D4B" w:rsidRPr="00D43B3A" w:rsidRDefault="000B4D4B" w:rsidP="00CD4B27">
      <w:pPr>
        <w:pStyle w:val="ListParagraph"/>
        <w:numPr>
          <w:ilvl w:val="2"/>
          <w:numId w:val="23"/>
        </w:numPr>
        <w:spacing w:before="120" w:after="120"/>
        <w:jc w:val="both"/>
        <w:rPr>
          <w:rFonts w:ascii="Arial" w:hAnsi="Arial" w:cs="Arial"/>
          <w:szCs w:val="24"/>
          <w:lang w:val="es-ES_tradnl"/>
        </w:rPr>
      </w:pPr>
      <w:r w:rsidRPr="00D43B3A">
        <w:rPr>
          <w:rFonts w:ascii="Arial" w:hAnsi="Arial" w:cs="Arial"/>
          <w:szCs w:val="24"/>
          <w:lang w:val="es-ES_tradnl"/>
        </w:rPr>
        <w:t>Año 2011: tercer año de obras (40%)</w:t>
      </w:r>
      <w:r w:rsidR="002E6070" w:rsidRPr="00D43B3A">
        <w:rPr>
          <w:rFonts w:ascii="Arial" w:hAnsi="Arial" w:cs="Arial"/>
          <w:szCs w:val="24"/>
          <w:lang w:val="es-ES_tradnl"/>
        </w:rPr>
        <w:t>;</w:t>
      </w:r>
    </w:p>
    <w:p w14:paraId="68E60536" w14:textId="77777777" w:rsidR="000B4D4B" w:rsidRPr="00D43B3A" w:rsidRDefault="000B4D4B" w:rsidP="00CD4B27">
      <w:pPr>
        <w:pStyle w:val="ListParagraph"/>
        <w:numPr>
          <w:ilvl w:val="2"/>
          <w:numId w:val="23"/>
        </w:numPr>
        <w:spacing w:before="120" w:after="120"/>
        <w:jc w:val="both"/>
        <w:rPr>
          <w:rFonts w:ascii="Arial" w:hAnsi="Arial" w:cs="Arial"/>
          <w:szCs w:val="24"/>
          <w:lang w:val="es-ES_tradnl"/>
        </w:rPr>
      </w:pPr>
      <w:r w:rsidRPr="00D43B3A">
        <w:rPr>
          <w:rFonts w:ascii="Arial" w:hAnsi="Arial" w:cs="Arial"/>
          <w:szCs w:val="24"/>
          <w:lang w:val="es-ES_tradnl"/>
        </w:rPr>
        <w:t>Año 2012: primer año de operación del proyecto</w:t>
      </w:r>
      <w:r w:rsidR="002E6070" w:rsidRPr="00D43B3A">
        <w:rPr>
          <w:rFonts w:ascii="Arial" w:hAnsi="Arial" w:cs="Arial"/>
          <w:szCs w:val="24"/>
          <w:lang w:val="es-ES_tradnl"/>
        </w:rPr>
        <w:t>.</w:t>
      </w:r>
    </w:p>
    <w:p w14:paraId="5B62E6DF" w14:textId="77777777" w:rsidR="000B4D4B" w:rsidRPr="00D43B3A" w:rsidRDefault="00B63AB8" w:rsidP="002E7859">
      <w:pPr>
        <w:spacing w:before="120" w:after="120"/>
        <w:jc w:val="both"/>
        <w:rPr>
          <w:rFonts w:ascii="Arial" w:hAnsi="Arial" w:cs="Arial"/>
          <w:szCs w:val="24"/>
        </w:rPr>
      </w:pPr>
      <w:r w:rsidRPr="00D43B3A">
        <w:rPr>
          <w:rFonts w:ascii="Arial" w:hAnsi="Arial" w:cs="Arial"/>
          <w:szCs w:val="24"/>
        </w:rPr>
        <w:t>El flujo de los costos y beneficios</w:t>
      </w:r>
      <w:r w:rsidR="00742A2B" w:rsidRPr="00D43B3A">
        <w:rPr>
          <w:rFonts w:ascii="Arial" w:hAnsi="Arial" w:cs="Arial"/>
          <w:szCs w:val="24"/>
        </w:rPr>
        <w:t xml:space="preserve"> económicos </w:t>
      </w:r>
      <w:r w:rsidRPr="00D43B3A">
        <w:rPr>
          <w:rFonts w:ascii="Arial" w:hAnsi="Arial" w:cs="Arial"/>
          <w:szCs w:val="24"/>
        </w:rPr>
        <w:t xml:space="preserve">del proyecto (en millones de US$) para cada escenario se presenta en los cuadros siguientes: </w:t>
      </w:r>
    </w:p>
    <w:p w14:paraId="7C3FD552" w14:textId="77777777" w:rsidR="00B63AB8" w:rsidRPr="00D43B3A" w:rsidRDefault="00B63AB8" w:rsidP="00B63AB8">
      <w:pPr>
        <w:ind w:firstLine="1260"/>
        <w:rPr>
          <w:rFonts w:ascii="Arial" w:hAnsi="Arial" w:cs="Arial"/>
          <w:b/>
          <w:sz w:val="20"/>
        </w:rPr>
      </w:pPr>
      <w:r w:rsidRPr="00D43B3A">
        <w:rPr>
          <w:rFonts w:ascii="Arial" w:hAnsi="Arial" w:cs="Arial"/>
          <w:b/>
          <w:sz w:val="20"/>
        </w:rPr>
        <w:t>Escenario 1:</w:t>
      </w:r>
    </w:p>
    <w:tbl>
      <w:tblPr>
        <w:tblW w:w="6634" w:type="dxa"/>
        <w:jc w:val="center"/>
        <w:tblCellMar>
          <w:left w:w="70" w:type="dxa"/>
          <w:right w:w="70" w:type="dxa"/>
        </w:tblCellMar>
        <w:tblLook w:val="04A0" w:firstRow="1" w:lastRow="0" w:firstColumn="1" w:lastColumn="0" w:noHBand="0" w:noVBand="1"/>
      </w:tblPr>
      <w:tblGrid>
        <w:gridCol w:w="678"/>
        <w:gridCol w:w="778"/>
        <w:gridCol w:w="1043"/>
        <w:gridCol w:w="915"/>
        <w:gridCol w:w="1078"/>
        <w:gridCol w:w="992"/>
        <w:gridCol w:w="1150"/>
      </w:tblGrid>
      <w:tr w:rsidR="000B4D4B" w:rsidRPr="00D43B3A" w14:paraId="50EF5C00" w14:textId="77777777" w:rsidTr="00B63AB8">
        <w:trPr>
          <w:trHeight w:val="144"/>
          <w:tblHeader/>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E7A29A"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Año</w:t>
            </w:r>
          </w:p>
        </w:tc>
        <w:tc>
          <w:tcPr>
            <w:tcW w:w="182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C55B281"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Incremento en Costos de la Agencia</w:t>
            </w:r>
          </w:p>
        </w:tc>
        <w:tc>
          <w:tcPr>
            <w:tcW w:w="1993"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0EADE06C"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Reducción en los Costos de los Usuarios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8755BE"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Otros costos</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F130F1"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Beneficios</w:t>
            </w:r>
            <w:r w:rsidRPr="00D43B3A">
              <w:rPr>
                <w:rFonts w:ascii="Arial" w:hAnsi="Arial" w:cs="Arial"/>
                <w:b/>
                <w:sz w:val="16"/>
                <w:szCs w:val="16"/>
                <w:lang w:eastAsia="es-PY"/>
              </w:rPr>
              <w:br/>
              <w:t>Netos</w:t>
            </w:r>
          </w:p>
        </w:tc>
      </w:tr>
      <w:tr w:rsidR="000B4D4B" w:rsidRPr="00D43B3A" w14:paraId="6A72B90B" w14:textId="77777777" w:rsidTr="00B63AB8">
        <w:trPr>
          <w:trHeight w:val="144"/>
          <w:tblHeader/>
          <w:jc w:val="center"/>
        </w:trPr>
        <w:tc>
          <w:tcPr>
            <w:tcW w:w="67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A94CA9" w14:textId="77777777" w:rsidR="000B4D4B" w:rsidRPr="00D43B3A" w:rsidRDefault="000B4D4B" w:rsidP="000B4D4B">
            <w:pPr>
              <w:jc w:val="center"/>
              <w:rPr>
                <w:rFonts w:ascii="Arial" w:hAnsi="Arial" w:cs="Arial"/>
                <w:b/>
                <w:sz w:val="16"/>
                <w:szCs w:val="16"/>
                <w:lang w:eastAsia="es-PY"/>
              </w:rPr>
            </w:pPr>
          </w:p>
        </w:tc>
        <w:tc>
          <w:tcPr>
            <w:tcW w:w="778"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EAF02"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Capital</w:t>
            </w:r>
          </w:p>
        </w:tc>
        <w:tc>
          <w:tcPr>
            <w:tcW w:w="1043" w:type="dxa"/>
            <w:tcBorders>
              <w:top w:val="nil"/>
              <w:left w:val="nil"/>
              <w:bottom w:val="single" w:sz="4" w:space="0" w:color="auto"/>
              <w:right w:val="single" w:sz="4" w:space="0" w:color="auto"/>
            </w:tcBorders>
            <w:shd w:val="clear" w:color="auto" w:fill="D9D9D9" w:themeFill="background1" w:themeFillShade="D9"/>
            <w:noWrap/>
            <w:vAlign w:val="center"/>
            <w:hideMark/>
          </w:tcPr>
          <w:p w14:paraId="65BCC1BB"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Recurrente</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15611341"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 xml:space="preserve">TM </w:t>
            </w:r>
            <w:r w:rsidR="00E257CF" w:rsidRPr="00D43B3A">
              <w:rPr>
                <w:rFonts w:ascii="Arial" w:hAnsi="Arial" w:cs="Arial"/>
                <w:b/>
                <w:sz w:val="16"/>
                <w:szCs w:val="16"/>
                <w:lang w:eastAsia="es-PY"/>
              </w:rPr>
              <w:t>COV</w:t>
            </w:r>
          </w:p>
        </w:tc>
        <w:tc>
          <w:tcPr>
            <w:tcW w:w="1078" w:type="dxa"/>
            <w:tcBorders>
              <w:top w:val="nil"/>
              <w:left w:val="nil"/>
              <w:bottom w:val="single" w:sz="4" w:space="0" w:color="auto"/>
              <w:right w:val="single" w:sz="4" w:space="0" w:color="auto"/>
            </w:tcBorders>
            <w:shd w:val="clear" w:color="auto" w:fill="D9D9D9" w:themeFill="background1" w:themeFillShade="D9"/>
            <w:noWrap/>
            <w:vAlign w:val="center"/>
            <w:hideMark/>
          </w:tcPr>
          <w:p w14:paraId="482C62CE"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TM tiempo</w:t>
            </w: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74988" w14:textId="77777777" w:rsidR="000B4D4B" w:rsidRPr="00D43B3A" w:rsidRDefault="000B4D4B" w:rsidP="000B4D4B">
            <w:pPr>
              <w:jc w:val="center"/>
              <w:rPr>
                <w:rFonts w:ascii="Arial" w:hAnsi="Arial" w:cs="Arial"/>
                <w:b/>
                <w:sz w:val="16"/>
                <w:szCs w:val="16"/>
                <w:lang w:eastAsia="es-PY"/>
              </w:rPr>
            </w:pPr>
          </w:p>
        </w:tc>
        <w:tc>
          <w:tcPr>
            <w:tcW w:w="11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2CD84D" w14:textId="77777777" w:rsidR="000B4D4B" w:rsidRPr="00D43B3A" w:rsidRDefault="000B4D4B" w:rsidP="000B4D4B">
            <w:pPr>
              <w:jc w:val="center"/>
              <w:rPr>
                <w:rFonts w:ascii="Arial" w:hAnsi="Arial" w:cs="Arial"/>
                <w:b/>
                <w:sz w:val="16"/>
                <w:szCs w:val="16"/>
                <w:lang w:eastAsia="es-PY"/>
              </w:rPr>
            </w:pPr>
          </w:p>
        </w:tc>
      </w:tr>
      <w:tr w:rsidR="000B4D4B" w:rsidRPr="00D43B3A" w14:paraId="56906F76" w14:textId="77777777" w:rsidTr="00B63AB8">
        <w:trPr>
          <w:trHeight w:val="144"/>
          <w:jc w:val="center"/>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1C83E"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2009</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66DBDCE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5,429</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1BB720E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5B7514B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35A91E3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3F97E2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-0,151</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14:paraId="056A356E"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-5,580</w:t>
            </w:r>
          </w:p>
        </w:tc>
      </w:tr>
      <w:tr w:rsidR="000B4D4B" w:rsidRPr="00D43B3A" w14:paraId="27F84F7E"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7E10EC0A"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2010</w:t>
            </w:r>
          </w:p>
        </w:tc>
        <w:tc>
          <w:tcPr>
            <w:tcW w:w="778" w:type="dxa"/>
            <w:tcBorders>
              <w:top w:val="nil"/>
              <w:left w:val="nil"/>
              <w:bottom w:val="single" w:sz="4" w:space="0" w:color="auto"/>
              <w:right w:val="single" w:sz="4" w:space="0" w:color="auto"/>
            </w:tcBorders>
            <w:shd w:val="clear" w:color="auto" w:fill="auto"/>
            <w:noWrap/>
            <w:vAlign w:val="center"/>
            <w:hideMark/>
          </w:tcPr>
          <w:p w14:paraId="6A3C243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10,857</w:t>
            </w:r>
          </w:p>
        </w:tc>
        <w:tc>
          <w:tcPr>
            <w:tcW w:w="1043" w:type="dxa"/>
            <w:tcBorders>
              <w:top w:val="nil"/>
              <w:left w:val="nil"/>
              <w:bottom w:val="single" w:sz="4" w:space="0" w:color="auto"/>
              <w:right w:val="single" w:sz="4" w:space="0" w:color="auto"/>
            </w:tcBorders>
            <w:shd w:val="clear" w:color="auto" w:fill="auto"/>
            <w:noWrap/>
            <w:vAlign w:val="center"/>
            <w:hideMark/>
          </w:tcPr>
          <w:p w14:paraId="2046DB2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915" w:type="dxa"/>
            <w:tcBorders>
              <w:top w:val="nil"/>
              <w:left w:val="nil"/>
              <w:bottom w:val="single" w:sz="4" w:space="0" w:color="auto"/>
              <w:right w:val="single" w:sz="4" w:space="0" w:color="auto"/>
            </w:tcBorders>
            <w:shd w:val="clear" w:color="auto" w:fill="auto"/>
            <w:noWrap/>
            <w:vAlign w:val="center"/>
            <w:hideMark/>
          </w:tcPr>
          <w:p w14:paraId="59523A5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0,466</w:t>
            </w:r>
          </w:p>
        </w:tc>
        <w:tc>
          <w:tcPr>
            <w:tcW w:w="1078" w:type="dxa"/>
            <w:tcBorders>
              <w:top w:val="nil"/>
              <w:left w:val="nil"/>
              <w:bottom w:val="single" w:sz="4" w:space="0" w:color="auto"/>
              <w:right w:val="single" w:sz="4" w:space="0" w:color="auto"/>
            </w:tcBorders>
            <w:shd w:val="clear" w:color="auto" w:fill="auto"/>
            <w:noWrap/>
            <w:vAlign w:val="center"/>
            <w:hideMark/>
          </w:tcPr>
          <w:p w14:paraId="4294E6E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0,140</w:t>
            </w:r>
          </w:p>
        </w:tc>
        <w:tc>
          <w:tcPr>
            <w:tcW w:w="992" w:type="dxa"/>
            <w:tcBorders>
              <w:top w:val="nil"/>
              <w:left w:val="nil"/>
              <w:bottom w:val="single" w:sz="4" w:space="0" w:color="auto"/>
              <w:right w:val="single" w:sz="4" w:space="0" w:color="auto"/>
            </w:tcBorders>
            <w:shd w:val="clear" w:color="auto" w:fill="auto"/>
            <w:noWrap/>
            <w:vAlign w:val="center"/>
            <w:hideMark/>
          </w:tcPr>
          <w:p w14:paraId="656B412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-1,561</w:t>
            </w:r>
          </w:p>
        </w:tc>
        <w:tc>
          <w:tcPr>
            <w:tcW w:w="1150" w:type="dxa"/>
            <w:tcBorders>
              <w:top w:val="nil"/>
              <w:left w:val="nil"/>
              <w:bottom w:val="single" w:sz="4" w:space="0" w:color="auto"/>
              <w:right w:val="single" w:sz="4" w:space="0" w:color="auto"/>
            </w:tcBorders>
            <w:shd w:val="clear" w:color="auto" w:fill="auto"/>
            <w:noWrap/>
            <w:vAlign w:val="center"/>
            <w:hideMark/>
          </w:tcPr>
          <w:p w14:paraId="5EB02E97"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-11,812</w:t>
            </w:r>
          </w:p>
        </w:tc>
      </w:tr>
      <w:tr w:rsidR="000B4D4B" w:rsidRPr="00D43B3A" w14:paraId="133E835B"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7C0E592E"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2011</w:t>
            </w:r>
          </w:p>
        </w:tc>
        <w:tc>
          <w:tcPr>
            <w:tcW w:w="778" w:type="dxa"/>
            <w:tcBorders>
              <w:top w:val="nil"/>
              <w:left w:val="nil"/>
              <w:bottom w:val="single" w:sz="4" w:space="0" w:color="auto"/>
              <w:right w:val="single" w:sz="4" w:space="0" w:color="auto"/>
            </w:tcBorders>
            <w:shd w:val="clear" w:color="auto" w:fill="auto"/>
            <w:noWrap/>
            <w:vAlign w:val="center"/>
            <w:hideMark/>
          </w:tcPr>
          <w:p w14:paraId="4D8033B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10,857</w:t>
            </w:r>
          </w:p>
        </w:tc>
        <w:tc>
          <w:tcPr>
            <w:tcW w:w="1043" w:type="dxa"/>
            <w:tcBorders>
              <w:top w:val="nil"/>
              <w:left w:val="nil"/>
              <w:bottom w:val="single" w:sz="4" w:space="0" w:color="auto"/>
              <w:right w:val="single" w:sz="4" w:space="0" w:color="auto"/>
            </w:tcBorders>
            <w:shd w:val="clear" w:color="auto" w:fill="auto"/>
            <w:noWrap/>
            <w:vAlign w:val="center"/>
            <w:hideMark/>
          </w:tcPr>
          <w:p w14:paraId="4A4C026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915" w:type="dxa"/>
            <w:tcBorders>
              <w:top w:val="nil"/>
              <w:left w:val="nil"/>
              <w:bottom w:val="single" w:sz="4" w:space="0" w:color="auto"/>
              <w:right w:val="single" w:sz="4" w:space="0" w:color="auto"/>
            </w:tcBorders>
            <w:shd w:val="clear" w:color="auto" w:fill="auto"/>
            <w:noWrap/>
            <w:vAlign w:val="center"/>
            <w:hideMark/>
          </w:tcPr>
          <w:p w14:paraId="610572A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0,568</w:t>
            </w:r>
          </w:p>
        </w:tc>
        <w:tc>
          <w:tcPr>
            <w:tcW w:w="1078" w:type="dxa"/>
            <w:tcBorders>
              <w:top w:val="nil"/>
              <w:left w:val="nil"/>
              <w:bottom w:val="single" w:sz="4" w:space="0" w:color="auto"/>
              <w:right w:val="single" w:sz="4" w:space="0" w:color="auto"/>
            </w:tcBorders>
            <w:shd w:val="clear" w:color="auto" w:fill="auto"/>
            <w:noWrap/>
            <w:vAlign w:val="center"/>
            <w:hideMark/>
          </w:tcPr>
          <w:p w14:paraId="290D2C5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0,175</w:t>
            </w:r>
          </w:p>
        </w:tc>
        <w:tc>
          <w:tcPr>
            <w:tcW w:w="992" w:type="dxa"/>
            <w:tcBorders>
              <w:top w:val="nil"/>
              <w:left w:val="nil"/>
              <w:bottom w:val="single" w:sz="4" w:space="0" w:color="auto"/>
              <w:right w:val="single" w:sz="4" w:space="0" w:color="auto"/>
            </w:tcBorders>
            <w:shd w:val="clear" w:color="auto" w:fill="auto"/>
            <w:noWrap/>
            <w:vAlign w:val="center"/>
            <w:hideMark/>
          </w:tcPr>
          <w:p w14:paraId="796AE91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-2,316</w:t>
            </w:r>
          </w:p>
        </w:tc>
        <w:tc>
          <w:tcPr>
            <w:tcW w:w="1150" w:type="dxa"/>
            <w:tcBorders>
              <w:top w:val="nil"/>
              <w:left w:val="nil"/>
              <w:bottom w:val="single" w:sz="4" w:space="0" w:color="auto"/>
              <w:right w:val="single" w:sz="4" w:space="0" w:color="auto"/>
            </w:tcBorders>
            <w:shd w:val="clear" w:color="auto" w:fill="auto"/>
            <w:noWrap/>
            <w:vAlign w:val="center"/>
            <w:hideMark/>
          </w:tcPr>
          <w:p w14:paraId="157DB968"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-12,431</w:t>
            </w:r>
          </w:p>
        </w:tc>
      </w:tr>
      <w:tr w:rsidR="000B4D4B" w:rsidRPr="00D43B3A" w14:paraId="1E7EE630"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6041F2DA"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2012</w:t>
            </w:r>
          </w:p>
        </w:tc>
        <w:tc>
          <w:tcPr>
            <w:tcW w:w="778" w:type="dxa"/>
            <w:tcBorders>
              <w:top w:val="nil"/>
              <w:left w:val="nil"/>
              <w:bottom w:val="single" w:sz="4" w:space="0" w:color="auto"/>
              <w:right w:val="single" w:sz="4" w:space="0" w:color="auto"/>
            </w:tcBorders>
            <w:shd w:val="clear" w:color="auto" w:fill="auto"/>
            <w:noWrap/>
            <w:vAlign w:val="center"/>
            <w:hideMark/>
          </w:tcPr>
          <w:p w14:paraId="5D0E894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11B490A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-0,122</w:t>
            </w:r>
          </w:p>
        </w:tc>
        <w:tc>
          <w:tcPr>
            <w:tcW w:w="915" w:type="dxa"/>
            <w:tcBorders>
              <w:top w:val="nil"/>
              <w:left w:val="nil"/>
              <w:bottom w:val="single" w:sz="4" w:space="0" w:color="auto"/>
              <w:right w:val="single" w:sz="4" w:space="0" w:color="auto"/>
            </w:tcBorders>
            <w:shd w:val="clear" w:color="auto" w:fill="auto"/>
            <w:noWrap/>
            <w:vAlign w:val="center"/>
            <w:hideMark/>
          </w:tcPr>
          <w:p w14:paraId="571F25A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3,293</w:t>
            </w:r>
          </w:p>
        </w:tc>
        <w:tc>
          <w:tcPr>
            <w:tcW w:w="1078" w:type="dxa"/>
            <w:tcBorders>
              <w:top w:val="nil"/>
              <w:left w:val="nil"/>
              <w:bottom w:val="single" w:sz="4" w:space="0" w:color="auto"/>
              <w:right w:val="single" w:sz="4" w:space="0" w:color="auto"/>
            </w:tcBorders>
            <w:shd w:val="clear" w:color="auto" w:fill="auto"/>
            <w:noWrap/>
            <w:vAlign w:val="center"/>
            <w:hideMark/>
          </w:tcPr>
          <w:p w14:paraId="60F515B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0,936</w:t>
            </w:r>
          </w:p>
        </w:tc>
        <w:tc>
          <w:tcPr>
            <w:tcW w:w="992" w:type="dxa"/>
            <w:tcBorders>
              <w:top w:val="nil"/>
              <w:left w:val="nil"/>
              <w:bottom w:val="single" w:sz="4" w:space="0" w:color="auto"/>
              <w:right w:val="single" w:sz="4" w:space="0" w:color="auto"/>
            </w:tcBorders>
            <w:shd w:val="clear" w:color="auto" w:fill="auto"/>
            <w:noWrap/>
            <w:vAlign w:val="center"/>
            <w:hideMark/>
          </w:tcPr>
          <w:p w14:paraId="3550073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5A30D597"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4,351</w:t>
            </w:r>
          </w:p>
        </w:tc>
      </w:tr>
      <w:tr w:rsidR="000B4D4B" w:rsidRPr="00D43B3A" w14:paraId="66E0CB10"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05517B3C"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2013</w:t>
            </w:r>
          </w:p>
        </w:tc>
        <w:tc>
          <w:tcPr>
            <w:tcW w:w="778" w:type="dxa"/>
            <w:tcBorders>
              <w:top w:val="nil"/>
              <w:left w:val="nil"/>
              <w:bottom w:val="single" w:sz="4" w:space="0" w:color="auto"/>
              <w:right w:val="single" w:sz="4" w:space="0" w:color="auto"/>
            </w:tcBorders>
            <w:shd w:val="clear" w:color="auto" w:fill="auto"/>
            <w:noWrap/>
            <w:vAlign w:val="center"/>
            <w:hideMark/>
          </w:tcPr>
          <w:p w14:paraId="21F15E5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43BC727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0,014</w:t>
            </w:r>
          </w:p>
        </w:tc>
        <w:tc>
          <w:tcPr>
            <w:tcW w:w="915" w:type="dxa"/>
            <w:tcBorders>
              <w:top w:val="nil"/>
              <w:left w:val="nil"/>
              <w:bottom w:val="single" w:sz="4" w:space="0" w:color="auto"/>
              <w:right w:val="single" w:sz="4" w:space="0" w:color="auto"/>
            </w:tcBorders>
            <w:shd w:val="clear" w:color="auto" w:fill="auto"/>
            <w:noWrap/>
            <w:vAlign w:val="center"/>
            <w:hideMark/>
          </w:tcPr>
          <w:p w14:paraId="2F8010A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5,677</w:t>
            </w:r>
          </w:p>
        </w:tc>
        <w:tc>
          <w:tcPr>
            <w:tcW w:w="1078" w:type="dxa"/>
            <w:tcBorders>
              <w:top w:val="nil"/>
              <w:left w:val="nil"/>
              <w:bottom w:val="single" w:sz="4" w:space="0" w:color="auto"/>
              <w:right w:val="single" w:sz="4" w:space="0" w:color="auto"/>
            </w:tcBorders>
            <w:shd w:val="clear" w:color="auto" w:fill="auto"/>
            <w:noWrap/>
            <w:vAlign w:val="center"/>
            <w:hideMark/>
          </w:tcPr>
          <w:p w14:paraId="5F0CA7B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1,475</w:t>
            </w:r>
          </w:p>
        </w:tc>
        <w:tc>
          <w:tcPr>
            <w:tcW w:w="992" w:type="dxa"/>
            <w:tcBorders>
              <w:top w:val="nil"/>
              <w:left w:val="nil"/>
              <w:bottom w:val="single" w:sz="4" w:space="0" w:color="auto"/>
              <w:right w:val="single" w:sz="4" w:space="0" w:color="auto"/>
            </w:tcBorders>
            <w:shd w:val="clear" w:color="auto" w:fill="auto"/>
            <w:noWrap/>
            <w:vAlign w:val="center"/>
            <w:hideMark/>
          </w:tcPr>
          <w:p w14:paraId="038A324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67B6B23D"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7,138</w:t>
            </w:r>
          </w:p>
        </w:tc>
      </w:tr>
      <w:tr w:rsidR="000B4D4B" w:rsidRPr="00D43B3A" w14:paraId="20E885CF"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58DB1D25"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2014</w:t>
            </w:r>
          </w:p>
        </w:tc>
        <w:tc>
          <w:tcPr>
            <w:tcW w:w="778" w:type="dxa"/>
            <w:tcBorders>
              <w:top w:val="nil"/>
              <w:left w:val="nil"/>
              <w:bottom w:val="single" w:sz="4" w:space="0" w:color="auto"/>
              <w:right w:val="single" w:sz="4" w:space="0" w:color="auto"/>
            </w:tcBorders>
            <w:shd w:val="clear" w:color="auto" w:fill="auto"/>
            <w:noWrap/>
            <w:vAlign w:val="center"/>
            <w:hideMark/>
          </w:tcPr>
          <w:p w14:paraId="68FA09B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5B53227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-0,001</w:t>
            </w:r>
          </w:p>
        </w:tc>
        <w:tc>
          <w:tcPr>
            <w:tcW w:w="915" w:type="dxa"/>
            <w:tcBorders>
              <w:top w:val="nil"/>
              <w:left w:val="nil"/>
              <w:bottom w:val="single" w:sz="4" w:space="0" w:color="auto"/>
              <w:right w:val="single" w:sz="4" w:space="0" w:color="auto"/>
            </w:tcBorders>
            <w:shd w:val="clear" w:color="auto" w:fill="auto"/>
            <w:noWrap/>
            <w:vAlign w:val="center"/>
            <w:hideMark/>
          </w:tcPr>
          <w:p w14:paraId="1F5F2F6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4,145</w:t>
            </w:r>
          </w:p>
        </w:tc>
        <w:tc>
          <w:tcPr>
            <w:tcW w:w="1078" w:type="dxa"/>
            <w:tcBorders>
              <w:top w:val="nil"/>
              <w:left w:val="nil"/>
              <w:bottom w:val="single" w:sz="4" w:space="0" w:color="auto"/>
              <w:right w:val="single" w:sz="4" w:space="0" w:color="auto"/>
            </w:tcBorders>
            <w:shd w:val="clear" w:color="auto" w:fill="auto"/>
            <w:noWrap/>
            <w:vAlign w:val="center"/>
            <w:hideMark/>
          </w:tcPr>
          <w:p w14:paraId="21A9CD3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1,094</w:t>
            </w:r>
          </w:p>
        </w:tc>
        <w:tc>
          <w:tcPr>
            <w:tcW w:w="992" w:type="dxa"/>
            <w:tcBorders>
              <w:top w:val="nil"/>
              <w:left w:val="nil"/>
              <w:bottom w:val="single" w:sz="4" w:space="0" w:color="auto"/>
              <w:right w:val="single" w:sz="4" w:space="0" w:color="auto"/>
            </w:tcBorders>
            <w:shd w:val="clear" w:color="auto" w:fill="auto"/>
            <w:noWrap/>
            <w:vAlign w:val="center"/>
            <w:hideMark/>
          </w:tcPr>
          <w:p w14:paraId="0A32B88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56DE156B"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5,240</w:t>
            </w:r>
          </w:p>
        </w:tc>
      </w:tr>
      <w:tr w:rsidR="000B4D4B" w:rsidRPr="00D43B3A" w14:paraId="4DD64C39"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13622B2C"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2015</w:t>
            </w:r>
          </w:p>
        </w:tc>
        <w:tc>
          <w:tcPr>
            <w:tcW w:w="778" w:type="dxa"/>
            <w:tcBorders>
              <w:top w:val="nil"/>
              <w:left w:val="nil"/>
              <w:bottom w:val="single" w:sz="4" w:space="0" w:color="auto"/>
              <w:right w:val="single" w:sz="4" w:space="0" w:color="auto"/>
            </w:tcBorders>
            <w:shd w:val="clear" w:color="auto" w:fill="auto"/>
            <w:noWrap/>
            <w:vAlign w:val="center"/>
            <w:hideMark/>
          </w:tcPr>
          <w:p w14:paraId="381EE9B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14F8C3D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0,014</w:t>
            </w:r>
          </w:p>
        </w:tc>
        <w:tc>
          <w:tcPr>
            <w:tcW w:w="915" w:type="dxa"/>
            <w:tcBorders>
              <w:top w:val="nil"/>
              <w:left w:val="nil"/>
              <w:bottom w:val="single" w:sz="4" w:space="0" w:color="auto"/>
              <w:right w:val="single" w:sz="4" w:space="0" w:color="auto"/>
            </w:tcBorders>
            <w:shd w:val="clear" w:color="auto" w:fill="auto"/>
            <w:noWrap/>
            <w:vAlign w:val="center"/>
            <w:hideMark/>
          </w:tcPr>
          <w:p w14:paraId="267D9E9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7,348</w:t>
            </w:r>
          </w:p>
        </w:tc>
        <w:tc>
          <w:tcPr>
            <w:tcW w:w="1078" w:type="dxa"/>
            <w:tcBorders>
              <w:top w:val="nil"/>
              <w:left w:val="nil"/>
              <w:bottom w:val="single" w:sz="4" w:space="0" w:color="auto"/>
              <w:right w:val="single" w:sz="4" w:space="0" w:color="auto"/>
            </w:tcBorders>
            <w:shd w:val="clear" w:color="auto" w:fill="auto"/>
            <w:noWrap/>
            <w:vAlign w:val="center"/>
            <w:hideMark/>
          </w:tcPr>
          <w:p w14:paraId="3C3ADDE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1,791</w:t>
            </w:r>
          </w:p>
        </w:tc>
        <w:tc>
          <w:tcPr>
            <w:tcW w:w="992" w:type="dxa"/>
            <w:tcBorders>
              <w:top w:val="nil"/>
              <w:left w:val="nil"/>
              <w:bottom w:val="single" w:sz="4" w:space="0" w:color="auto"/>
              <w:right w:val="single" w:sz="4" w:space="0" w:color="auto"/>
            </w:tcBorders>
            <w:shd w:val="clear" w:color="auto" w:fill="auto"/>
            <w:noWrap/>
            <w:vAlign w:val="center"/>
            <w:hideMark/>
          </w:tcPr>
          <w:p w14:paraId="395EC95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045F0F30"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9,125</w:t>
            </w:r>
          </w:p>
        </w:tc>
      </w:tr>
      <w:tr w:rsidR="000B4D4B" w:rsidRPr="00D43B3A" w14:paraId="49C37620"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313711DB"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2016</w:t>
            </w:r>
          </w:p>
        </w:tc>
        <w:tc>
          <w:tcPr>
            <w:tcW w:w="778" w:type="dxa"/>
            <w:tcBorders>
              <w:top w:val="nil"/>
              <w:left w:val="nil"/>
              <w:bottom w:val="single" w:sz="4" w:space="0" w:color="auto"/>
              <w:right w:val="single" w:sz="4" w:space="0" w:color="auto"/>
            </w:tcBorders>
            <w:shd w:val="clear" w:color="auto" w:fill="auto"/>
            <w:noWrap/>
            <w:vAlign w:val="center"/>
            <w:hideMark/>
          </w:tcPr>
          <w:p w14:paraId="28B4CEA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3B68E38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-0,161</w:t>
            </w:r>
          </w:p>
        </w:tc>
        <w:tc>
          <w:tcPr>
            <w:tcW w:w="915" w:type="dxa"/>
            <w:tcBorders>
              <w:top w:val="nil"/>
              <w:left w:val="nil"/>
              <w:bottom w:val="single" w:sz="4" w:space="0" w:color="auto"/>
              <w:right w:val="single" w:sz="4" w:space="0" w:color="auto"/>
            </w:tcBorders>
            <w:shd w:val="clear" w:color="auto" w:fill="auto"/>
            <w:noWrap/>
            <w:vAlign w:val="center"/>
            <w:hideMark/>
          </w:tcPr>
          <w:p w14:paraId="41EDFD2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4,825</w:t>
            </w:r>
          </w:p>
        </w:tc>
        <w:tc>
          <w:tcPr>
            <w:tcW w:w="1078" w:type="dxa"/>
            <w:tcBorders>
              <w:top w:val="nil"/>
              <w:left w:val="nil"/>
              <w:bottom w:val="single" w:sz="4" w:space="0" w:color="auto"/>
              <w:right w:val="single" w:sz="4" w:space="0" w:color="auto"/>
            </w:tcBorders>
            <w:shd w:val="clear" w:color="auto" w:fill="auto"/>
            <w:noWrap/>
            <w:vAlign w:val="center"/>
            <w:hideMark/>
          </w:tcPr>
          <w:p w14:paraId="62166B3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1,272</w:t>
            </w:r>
          </w:p>
        </w:tc>
        <w:tc>
          <w:tcPr>
            <w:tcW w:w="992" w:type="dxa"/>
            <w:tcBorders>
              <w:top w:val="nil"/>
              <w:left w:val="nil"/>
              <w:bottom w:val="single" w:sz="4" w:space="0" w:color="auto"/>
              <w:right w:val="single" w:sz="4" w:space="0" w:color="auto"/>
            </w:tcBorders>
            <w:shd w:val="clear" w:color="auto" w:fill="auto"/>
            <w:noWrap/>
            <w:vAlign w:val="center"/>
            <w:hideMark/>
          </w:tcPr>
          <w:p w14:paraId="111CA60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1319399A"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6,258</w:t>
            </w:r>
          </w:p>
        </w:tc>
      </w:tr>
      <w:tr w:rsidR="000B4D4B" w:rsidRPr="00D43B3A" w14:paraId="1A0A9D34"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6A9797C4"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2017</w:t>
            </w:r>
          </w:p>
        </w:tc>
        <w:tc>
          <w:tcPr>
            <w:tcW w:w="778" w:type="dxa"/>
            <w:tcBorders>
              <w:top w:val="nil"/>
              <w:left w:val="nil"/>
              <w:bottom w:val="single" w:sz="4" w:space="0" w:color="auto"/>
              <w:right w:val="single" w:sz="4" w:space="0" w:color="auto"/>
            </w:tcBorders>
            <w:shd w:val="clear" w:color="auto" w:fill="auto"/>
            <w:noWrap/>
            <w:vAlign w:val="center"/>
            <w:hideMark/>
          </w:tcPr>
          <w:p w14:paraId="54A63AD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082CB8A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0,155</w:t>
            </w:r>
          </w:p>
        </w:tc>
        <w:tc>
          <w:tcPr>
            <w:tcW w:w="915" w:type="dxa"/>
            <w:tcBorders>
              <w:top w:val="nil"/>
              <w:left w:val="nil"/>
              <w:bottom w:val="single" w:sz="4" w:space="0" w:color="auto"/>
              <w:right w:val="single" w:sz="4" w:space="0" w:color="auto"/>
            </w:tcBorders>
            <w:shd w:val="clear" w:color="auto" w:fill="auto"/>
            <w:noWrap/>
            <w:vAlign w:val="center"/>
            <w:hideMark/>
          </w:tcPr>
          <w:p w14:paraId="36B5ABE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8,340</w:t>
            </w:r>
          </w:p>
        </w:tc>
        <w:tc>
          <w:tcPr>
            <w:tcW w:w="1078" w:type="dxa"/>
            <w:tcBorders>
              <w:top w:val="nil"/>
              <w:left w:val="nil"/>
              <w:bottom w:val="single" w:sz="4" w:space="0" w:color="auto"/>
              <w:right w:val="single" w:sz="4" w:space="0" w:color="auto"/>
            </w:tcBorders>
            <w:shd w:val="clear" w:color="auto" w:fill="auto"/>
            <w:noWrap/>
            <w:vAlign w:val="center"/>
            <w:hideMark/>
          </w:tcPr>
          <w:p w14:paraId="728F80D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2,079</w:t>
            </w:r>
          </w:p>
        </w:tc>
        <w:tc>
          <w:tcPr>
            <w:tcW w:w="992" w:type="dxa"/>
            <w:tcBorders>
              <w:top w:val="nil"/>
              <w:left w:val="nil"/>
              <w:bottom w:val="single" w:sz="4" w:space="0" w:color="auto"/>
              <w:right w:val="single" w:sz="4" w:space="0" w:color="auto"/>
            </w:tcBorders>
            <w:shd w:val="clear" w:color="auto" w:fill="auto"/>
            <w:noWrap/>
            <w:vAlign w:val="center"/>
            <w:hideMark/>
          </w:tcPr>
          <w:p w14:paraId="064EE1D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1B39F8CD"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10,264</w:t>
            </w:r>
          </w:p>
        </w:tc>
      </w:tr>
      <w:tr w:rsidR="000B4D4B" w:rsidRPr="00D43B3A" w14:paraId="0CC24A32"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243D875E"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2018</w:t>
            </w:r>
          </w:p>
        </w:tc>
        <w:tc>
          <w:tcPr>
            <w:tcW w:w="778" w:type="dxa"/>
            <w:tcBorders>
              <w:top w:val="nil"/>
              <w:left w:val="nil"/>
              <w:bottom w:val="single" w:sz="4" w:space="0" w:color="auto"/>
              <w:right w:val="single" w:sz="4" w:space="0" w:color="auto"/>
            </w:tcBorders>
            <w:shd w:val="clear" w:color="auto" w:fill="auto"/>
            <w:noWrap/>
            <w:vAlign w:val="center"/>
            <w:hideMark/>
          </w:tcPr>
          <w:p w14:paraId="677EF2D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0C363BA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-0,181</w:t>
            </w:r>
          </w:p>
        </w:tc>
        <w:tc>
          <w:tcPr>
            <w:tcW w:w="915" w:type="dxa"/>
            <w:tcBorders>
              <w:top w:val="nil"/>
              <w:left w:val="nil"/>
              <w:bottom w:val="single" w:sz="4" w:space="0" w:color="auto"/>
              <w:right w:val="single" w:sz="4" w:space="0" w:color="auto"/>
            </w:tcBorders>
            <w:shd w:val="clear" w:color="auto" w:fill="auto"/>
            <w:noWrap/>
            <w:vAlign w:val="center"/>
            <w:hideMark/>
          </w:tcPr>
          <w:p w14:paraId="179C507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5,146</w:t>
            </w:r>
          </w:p>
        </w:tc>
        <w:tc>
          <w:tcPr>
            <w:tcW w:w="1078" w:type="dxa"/>
            <w:tcBorders>
              <w:top w:val="nil"/>
              <w:left w:val="nil"/>
              <w:bottom w:val="single" w:sz="4" w:space="0" w:color="auto"/>
              <w:right w:val="single" w:sz="4" w:space="0" w:color="auto"/>
            </w:tcBorders>
            <w:shd w:val="clear" w:color="auto" w:fill="auto"/>
            <w:noWrap/>
            <w:vAlign w:val="center"/>
            <w:hideMark/>
          </w:tcPr>
          <w:p w14:paraId="62C6A47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1,400</w:t>
            </w:r>
          </w:p>
        </w:tc>
        <w:tc>
          <w:tcPr>
            <w:tcW w:w="992" w:type="dxa"/>
            <w:tcBorders>
              <w:top w:val="nil"/>
              <w:left w:val="nil"/>
              <w:bottom w:val="single" w:sz="4" w:space="0" w:color="auto"/>
              <w:right w:val="single" w:sz="4" w:space="0" w:color="auto"/>
            </w:tcBorders>
            <w:shd w:val="clear" w:color="auto" w:fill="auto"/>
            <w:noWrap/>
            <w:vAlign w:val="center"/>
            <w:hideMark/>
          </w:tcPr>
          <w:p w14:paraId="799F4F0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6FA7A06C"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6,727</w:t>
            </w:r>
          </w:p>
        </w:tc>
      </w:tr>
      <w:tr w:rsidR="000B4D4B" w:rsidRPr="00D43B3A" w14:paraId="36DE1103"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14A5167D"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2019</w:t>
            </w:r>
          </w:p>
        </w:tc>
        <w:tc>
          <w:tcPr>
            <w:tcW w:w="778" w:type="dxa"/>
            <w:tcBorders>
              <w:top w:val="nil"/>
              <w:left w:val="nil"/>
              <w:bottom w:val="single" w:sz="4" w:space="0" w:color="auto"/>
              <w:right w:val="single" w:sz="4" w:space="0" w:color="auto"/>
            </w:tcBorders>
            <w:shd w:val="clear" w:color="auto" w:fill="auto"/>
            <w:noWrap/>
            <w:vAlign w:val="center"/>
            <w:hideMark/>
          </w:tcPr>
          <w:p w14:paraId="1C5C875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24C0C47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0,014</w:t>
            </w:r>
          </w:p>
        </w:tc>
        <w:tc>
          <w:tcPr>
            <w:tcW w:w="915" w:type="dxa"/>
            <w:tcBorders>
              <w:top w:val="nil"/>
              <w:left w:val="nil"/>
              <w:bottom w:val="single" w:sz="4" w:space="0" w:color="auto"/>
              <w:right w:val="single" w:sz="4" w:space="0" w:color="auto"/>
            </w:tcBorders>
            <w:shd w:val="clear" w:color="auto" w:fill="auto"/>
            <w:noWrap/>
            <w:vAlign w:val="center"/>
            <w:hideMark/>
          </w:tcPr>
          <w:p w14:paraId="123EA58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9,250</w:t>
            </w:r>
          </w:p>
        </w:tc>
        <w:tc>
          <w:tcPr>
            <w:tcW w:w="1078" w:type="dxa"/>
            <w:tcBorders>
              <w:top w:val="nil"/>
              <w:left w:val="nil"/>
              <w:bottom w:val="single" w:sz="4" w:space="0" w:color="auto"/>
              <w:right w:val="single" w:sz="4" w:space="0" w:color="auto"/>
            </w:tcBorders>
            <w:shd w:val="clear" w:color="auto" w:fill="auto"/>
            <w:noWrap/>
            <w:vAlign w:val="center"/>
            <w:hideMark/>
          </w:tcPr>
          <w:p w14:paraId="08604B9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2,356</w:t>
            </w:r>
          </w:p>
        </w:tc>
        <w:tc>
          <w:tcPr>
            <w:tcW w:w="992" w:type="dxa"/>
            <w:tcBorders>
              <w:top w:val="nil"/>
              <w:left w:val="nil"/>
              <w:bottom w:val="single" w:sz="4" w:space="0" w:color="auto"/>
              <w:right w:val="single" w:sz="4" w:space="0" w:color="auto"/>
            </w:tcBorders>
            <w:shd w:val="clear" w:color="auto" w:fill="auto"/>
            <w:noWrap/>
            <w:vAlign w:val="center"/>
            <w:hideMark/>
          </w:tcPr>
          <w:p w14:paraId="7141824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792FB921"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11,592</w:t>
            </w:r>
          </w:p>
        </w:tc>
      </w:tr>
      <w:tr w:rsidR="000B4D4B" w:rsidRPr="00D43B3A" w14:paraId="082341DB"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003F7AD5"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2020</w:t>
            </w:r>
          </w:p>
        </w:tc>
        <w:tc>
          <w:tcPr>
            <w:tcW w:w="778" w:type="dxa"/>
            <w:tcBorders>
              <w:top w:val="nil"/>
              <w:left w:val="nil"/>
              <w:bottom w:val="single" w:sz="4" w:space="0" w:color="auto"/>
              <w:right w:val="single" w:sz="4" w:space="0" w:color="auto"/>
            </w:tcBorders>
            <w:shd w:val="clear" w:color="auto" w:fill="auto"/>
            <w:noWrap/>
            <w:vAlign w:val="center"/>
            <w:hideMark/>
          </w:tcPr>
          <w:p w14:paraId="1E57EF95"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2E8EF56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-0,059</w:t>
            </w:r>
          </w:p>
        </w:tc>
        <w:tc>
          <w:tcPr>
            <w:tcW w:w="915" w:type="dxa"/>
            <w:tcBorders>
              <w:top w:val="nil"/>
              <w:left w:val="nil"/>
              <w:bottom w:val="single" w:sz="4" w:space="0" w:color="auto"/>
              <w:right w:val="single" w:sz="4" w:space="0" w:color="auto"/>
            </w:tcBorders>
            <w:shd w:val="clear" w:color="auto" w:fill="auto"/>
            <w:noWrap/>
            <w:vAlign w:val="center"/>
            <w:hideMark/>
          </w:tcPr>
          <w:p w14:paraId="3D6A5E1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5,477</w:t>
            </w:r>
          </w:p>
        </w:tc>
        <w:tc>
          <w:tcPr>
            <w:tcW w:w="1078" w:type="dxa"/>
            <w:tcBorders>
              <w:top w:val="nil"/>
              <w:left w:val="nil"/>
              <w:bottom w:val="single" w:sz="4" w:space="0" w:color="auto"/>
              <w:right w:val="single" w:sz="4" w:space="0" w:color="auto"/>
            </w:tcBorders>
            <w:shd w:val="clear" w:color="auto" w:fill="auto"/>
            <w:noWrap/>
            <w:vAlign w:val="center"/>
            <w:hideMark/>
          </w:tcPr>
          <w:p w14:paraId="34A79B9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1,540</w:t>
            </w:r>
          </w:p>
        </w:tc>
        <w:tc>
          <w:tcPr>
            <w:tcW w:w="992" w:type="dxa"/>
            <w:tcBorders>
              <w:top w:val="nil"/>
              <w:left w:val="nil"/>
              <w:bottom w:val="single" w:sz="4" w:space="0" w:color="auto"/>
              <w:right w:val="single" w:sz="4" w:space="0" w:color="auto"/>
            </w:tcBorders>
            <w:shd w:val="clear" w:color="auto" w:fill="auto"/>
            <w:noWrap/>
            <w:vAlign w:val="center"/>
            <w:hideMark/>
          </w:tcPr>
          <w:p w14:paraId="1D092C3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03F27947"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7,076</w:t>
            </w:r>
          </w:p>
        </w:tc>
      </w:tr>
      <w:tr w:rsidR="000B4D4B" w:rsidRPr="00D43B3A" w14:paraId="7C96A637"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4BA236B7"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2021</w:t>
            </w:r>
          </w:p>
        </w:tc>
        <w:tc>
          <w:tcPr>
            <w:tcW w:w="778" w:type="dxa"/>
            <w:tcBorders>
              <w:top w:val="nil"/>
              <w:left w:val="nil"/>
              <w:bottom w:val="single" w:sz="4" w:space="0" w:color="auto"/>
              <w:right w:val="single" w:sz="4" w:space="0" w:color="auto"/>
            </w:tcBorders>
            <w:shd w:val="clear" w:color="auto" w:fill="auto"/>
            <w:noWrap/>
            <w:vAlign w:val="center"/>
            <w:hideMark/>
          </w:tcPr>
          <w:p w14:paraId="2919E14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2,685</w:t>
            </w:r>
          </w:p>
        </w:tc>
        <w:tc>
          <w:tcPr>
            <w:tcW w:w="1043" w:type="dxa"/>
            <w:tcBorders>
              <w:top w:val="nil"/>
              <w:left w:val="nil"/>
              <w:bottom w:val="single" w:sz="4" w:space="0" w:color="auto"/>
              <w:right w:val="single" w:sz="4" w:space="0" w:color="auto"/>
            </w:tcBorders>
            <w:shd w:val="clear" w:color="auto" w:fill="auto"/>
            <w:noWrap/>
            <w:vAlign w:val="center"/>
            <w:hideMark/>
          </w:tcPr>
          <w:p w14:paraId="60E314C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0,014</w:t>
            </w:r>
          </w:p>
        </w:tc>
        <w:tc>
          <w:tcPr>
            <w:tcW w:w="915" w:type="dxa"/>
            <w:tcBorders>
              <w:top w:val="nil"/>
              <w:left w:val="nil"/>
              <w:bottom w:val="single" w:sz="4" w:space="0" w:color="auto"/>
              <w:right w:val="single" w:sz="4" w:space="0" w:color="auto"/>
            </w:tcBorders>
            <w:shd w:val="clear" w:color="auto" w:fill="auto"/>
            <w:noWrap/>
            <w:vAlign w:val="center"/>
            <w:hideMark/>
          </w:tcPr>
          <w:p w14:paraId="02A065B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10,231</w:t>
            </w:r>
          </w:p>
        </w:tc>
        <w:tc>
          <w:tcPr>
            <w:tcW w:w="1078" w:type="dxa"/>
            <w:tcBorders>
              <w:top w:val="nil"/>
              <w:left w:val="nil"/>
              <w:bottom w:val="single" w:sz="4" w:space="0" w:color="auto"/>
              <w:right w:val="single" w:sz="4" w:space="0" w:color="auto"/>
            </w:tcBorders>
            <w:shd w:val="clear" w:color="auto" w:fill="auto"/>
            <w:noWrap/>
            <w:vAlign w:val="center"/>
            <w:hideMark/>
          </w:tcPr>
          <w:p w14:paraId="5E6BE8E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2,664</w:t>
            </w:r>
          </w:p>
        </w:tc>
        <w:tc>
          <w:tcPr>
            <w:tcW w:w="992" w:type="dxa"/>
            <w:tcBorders>
              <w:top w:val="nil"/>
              <w:left w:val="nil"/>
              <w:bottom w:val="single" w:sz="4" w:space="0" w:color="auto"/>
              <w:right w:val="single" w:sz="4" w:space="0" w:color="auto"/>
            </w:tcBorders>
            <w:shd w:val="clear" w:color="auto" w:fill="auto"/>
            <w:noWrap/>
            <w:vAlign w:val="center"/>
            <w:hideMark/>
          </w:tcPr>
          <w:p w14:paraId="6CD2358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575BECC2"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10,196</w:t>
            </w:r>
          </w:p>
        </w:tc>
      </w:tr>
      <w:tr w:rsidR="000B4D4B" w:rsidRPr="00D43B3A" w14:paraId="133CE3F2"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3A7380B8"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2022</w:t>
            </w:r>
          </w:p>
        </w:tc>
        <w:tc>
          <w:tcPr>
            <w:tcW w:w="778" w:type="dxa"/>
            <w:tcBorders>
              <w:top w:val="nil"/>
              <w:left w:val="nil"/>
              <w:bottom w:val="single" w:sz="4" w:space="0" w:color="auto"/>
              <w:right w:val="single" w:sz="4" w:space="0" w:color="auto"/>
            </w:tcBorders>
            <w:shd w:val="clear" w:color="auto" w:fill="auto"/>
            <w:noWrap/>
            <w:vAlign w:val="center"/>
            <w:hideMark/>
          </w:tcPr>
          <w:p w14:paraId="7C1DECA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230DC74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-0,220</w:t>
            </w:r>
          </w:p>
        </w:tc>
        <w:tc>
          <w:tcPr>
            <w:tcW w:w="915" w:type="dxa"/>
            <w:tcBorders>
              <w:top w:val="nil"/>
              <w:left w:val="nil"/>
              <w:bottom w:val="single" w:sz="4" w:space="0" w:color="auto"/>
              <w:right w:val="single" w:sz="4" w:space="0" w:color="auto"/>
            </w:tcBorders>
            <w:shd w:val="clear" w:color="auto" w:fill="auto"/>
            <w:noWrap/>
            <w:vAlign w:val="center"/>
            <w:hideMark/>
          </w:tcPr>
          <w:p w14:paraId="62A1956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6,504</w:t>
            </w:r>
          </w:p>
        </w:tc>
        <w:tc>
          <w:tcPr>
            <w:tcW w:w="1078" w:type="dxa"/>
            <w:tcBorders>
              <w:top w:val="nil"/>
              <w:left w:val="nil"/>
              <w:bottom w:val="single" w:sz="4" w:space="0" w:color="auto"/>
              <w:right w:val="single" w:sz="4" w:space="0" w:color="auto"/>
            </w:tcBorders>
            <w:shd w:val="clear" w:color="auto" w:fill="auto"/>
            <w:noWrap/>
            <w:vAlign w:val="center"/>
            <w:hideMark/>
          </w:tcPr>
          <w:p w14:paraId="6BEE52C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1,720</w:t>
            </w:r>
          </w:p>
        </w:tc>
        <w:tc>
          <w:tcPr>
            <w:tcW w:w="992" w:type="dxa"/>
            <w:tcBorders>
              <w:top w:val="nil"/>
              <w:left w:val="nil"/>
              <w:bottom w:val="single" w:sz="4" w:space="0" w:color="auto"/>
              <w:right w:val="single" w:sz="4" w:space="0" w:color="auto"/>
            </w:tcBorders>
            <w:shd w:val="clear" w:color="auto" w:fill="auto"/>
            <w:noWrap/>
            <w:vAlign w:val="center"/>
            <w:hideMark/>
          </w:tcPr>
          <w:p w14:paraId="30E9C65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136B3780"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8,443</w:t>
            </w:r>
          </w:p>
        </w:tc>
      </w:tr>
      <w:tr w:rsidR="000B4D4B" w:rsidRPr="00D43B3A" w14:paraId="546E28D9"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22018878"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2023</w:t>
            </w:r>
          </w:p>
        </w:tc>
        <w:tc>
          <w:tcPr>
            <w:tcW w:w="778" w:type="dxa"/>
            <w:tcBorders>
              <w:top w:val="nil"/>
              <w:left w:val="nil"/>
              <w:bottom w:val="single" w:sz="4" w:space="0" w:color="auto"/>
              <w:right w:val="single" w:sz="4" w:space="0" w:color="auto"/>
            </w:tcBorders>
            <w:shd w:val="clear" w:color="auto" w:fill="auto"/>
            <w:noWrap/>
            <w:vAlign w:val="center"/>
            <w:hideMark/>
          </w:tcPr>
          <w:p w14:paraId="2FDD16F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4FC7FF5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0,155</w:t>
            </w:r>
          </w:p>
        </w:tc>
        <w:tc>
          <w:tcPr>
            <w:tcW w:w="915" w:type="dxa"/>
            <w:tcBorders>
              <w:top w:val="nil"/>
              <w:left w:val="nil"/>
              <w:bottom w:val="single" w:sz="4" w:space="0" w:color="auto"/>
              <w:right w:val="single" w:sz="4" w:space="0" w:color="auto"/>
            </w:tcBorders>
            <w:shd w:val="clear" w:color="auto" w:fill="auto"/>
            <w:noWrap/>
            <w:vAlign w:val="center"/>
            <w:hideMark/>
          </w:tcPr>
          <w:p w14:paraId="469B8A1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12,107</w:t>
            </w:r>
          </w:p>
        </w:tc>
        <w:tc>
          <w:tcPr>
            <w:tcW w:w="1078" w:type="dxa"/>
            <w:tcBorders>
              <w:top w:val="nil"/>
              <w:left w:val="nil"/>
              <w:bottom w:val="single" w:sz="4" w:space="0" w:color="auto"/>
              <w:right w:val="single" w:sz="4" w:space="0" w:color="auto"/>
            </w:tcBorders>
            <w:shd w:val="clear" w:color="auto" w:fill="auto"/>
            <w:noWrap/>
            <w:vAlign w:val="center"/>
            <w:hideMark/>
          </w:tcPr>
          <w:p w14:paraId="580E6EB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3,040</w:t>
            </w:r>
          </w:p>
        </w:tc>
        <w:tc>
          <w:tcPr>
            <w:tcW w:w="992" w:type="dxa"/>
            <w:tcBorders>
              <w:top w:val="nil"/>
              <w:left w:val="nil"/>
              <w:bottom w:val="single" w:sz="4" w:space="0" w:color="auto"/>
              <w:right w:val="single" w:sz="4" w:space="0" w:color="auto"/>
            </w:tcBorders>
            <w:shd w:val="clear" w:color="auto" w:fill="auto"/>
            <w:noWrap/>
            <w:vAlign w:val="center"/>
            <w:hideMark/>
          </w:tcPr>
          <w:p w14:paraId="3CBB8B0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01D145C4"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14,991</w:t>
            </w:r>
          </w:p>
        </w:tc>
      </w:tr>
      <w:tr w:rsidR="000B4D4B" w:rsidRPr="00D43B3A" w14:paraId="20932CD3"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2121F2F7"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2024</w:t>
            </w:r>
          </w:p>
        </w:tc>
        <w:tc>
          <w:tcPr>
            <w:tcW w:w="778" w:type="dxa"/>
            <w:tcBorders>
              <w:top w:val="nil"/>
              <w:left w:val="nil"/>
              <w:bottom w:val="single" w:sz="4" w:space="0" w:color="auto"/>
              <w:right w:val="single" w:sz="4" w:space="0" w:color="auto"/>
            </w:tcBorders>
            <w:shd w:val="clear" w:color="auto" w:fill="auto"/>
            <w:noWrap/>
            <w:vAlign w:val="center"/>
            <w:hideMark/>
          </w:tcPr>
          <w:p w14:paraId="2E72A7F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7FA1F44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-0,252</w:t>
            </w:r>
          </w:p>
        </w:tc>
        <w:tc>
          <w:tcPr>
            <w:tcW w:w="915" w:type="dxa"/>
            <w:tcBorders>
              <w:top w:val="nil"/>
              <w:left w:val="nil"/>
              <w:bottom w:val="single" w:sz="4" w:space="0" w:color="auto"/>
              <w:right w:val="single" w:sz="4" w:space="0" w:color="auto"/>
            </w:tcBorders>
            <w:shd w:val="clear" w:color="auto" w:fill="auto"/>
            <w:noWrap/>
            <w:vAlign w:val="center"/>
            <w:hideMark/>
          </w:tcPr>
          <w:p w14:paraId="03257AA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7,094</w:t>
            </w:r>
          </w:p>
        </w:tc>
        <w:tc>
          <w:tcPr>
            <w:tcW w:w="1078" w:type="dxa"/>
            <w:tcBorders>
              <w:top w:val="nil"/>
              <w:left w:val="nil"/>
              <w:bottom w:val="single" w:sz="4" w:space="0" w:color="auto"/>
              <w:right w:val="single" w:sz="4" w:space="0" w:color="auto"/>
            </w:tcBorders>
            <w:shd w:val="clear" w:color="auto" w:fill="auto"/>
            <w:noWrap/>
            <w:vAlign w:val="center"/>
            <w:hideMark/>
          </w:tcPr>
          <w:p w14:paraId="4FDEFBF5"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1,902</w:t>
            </w:r>
          </w:p>
        </w:tc>
        <w:tc>
          <w:tcPr>
            <w:tcW w:w="992" w:type="dxa"/>
            <w:tcBorders>
              <w:top w:val="nil"/>
              <w:left w:val="nil"/>
              <w:bottom w:val="single" w:sz="4" w:space="0" w:color="auto"/>
              <w:right w:val="single" w:sz="4" w:space="0" w:color="auto"/>
            </w:tcBorders>
            <w:shd w:val="clear" w:color="auto" w:fill="auto"/>
            <w:noWrap/>
            <w:vAlign w:val="center"/>
            <w:hideMark/>
          </w:tcPr>
          <w:p w14:paraId="3874D50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751E258B"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9,248</w:t>
            </w:r>
          </w:p>
        </w:tc>
      </w:tr>
      <w:tr w:rsidR="000B4D4B" w:rsidRPr="00D43B3A" w14:paraId="48494A0B"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492B60B6"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2025</w:t>
            </w:r>
          </w:p>
        </w:tc>
        <w:tc>
          <w:tcPr>
            <w:tcW w:w="778" w:type="dxa"/>
            <w:tcBorders>
              <w:top w:val="nil"/>
              <w:left w:val="nil"/>
              <w:bottom w:val="single" w:sz="4" w:space="0" w:color="auto"/>
              <w:right w:val="single" w:sz="4" w:space="0" w:color="auto"/>
            </w:tcBorders>
            <w:shd w:val="clear" w:color="auto" w:fill="auto"/>
            <w:noWrap/>
            <w:vAlign w:val="center"/>
            <w:hideMark/>
          </w:tcPr>
          <w:p w14:paraId="2029F99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0558D6A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0,014</w:t>
            </w:r>
          </w:p>
        </w:tc>
        <w:tc>
          <w:tcPr>
            <w:tcW w:w="915" w:type="dxa"/>
            <w:tcBorders>
              <w:top w:val="nil"/>
              <w:left w:val="nil"/>
              <w:bottom w:val="single" w:sz="4" w:space="0" w:color="auto"/>
              <w:right w:val="single" w:sz="4" w:space="0" w:color="auto"/>
            </w:tcBorders>
            <w:shd w:val="clear" w:color="auto" w:fill="auto"/>
            <w:noWrap/>
            <w:vAlign w:val="center"/>
            <w:hideMark/>
          </w:tcPr>
          <w:p w14:paraId="3C303C8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13,529</w:t>
            </w:r>
          </w:p>
        </w:tc>
        <w:tc>
          <w:tcPr>
            <w:tcW w:w="1078" w:type="dxa"/>
            <w:tcBorders>
              <w:top w:val="nil"/>
              <w:left w:val="nil"/>
              <w:bottom w:val="single" w:sz="4" w:space="0" w:color="auto"/>
              <w:right w:val="single" w:sz="4" w:space="0" w:color="auto"/>
            </w:tcBorders>
            <w:shd w:val="clear" w:color="auto" w:fill="auto"/>
            <w:noWrap/>
            <w:vAlign w:val="center"/>
            <w:hideMark/>
          </w:tcPr>
          <w:p w14:paraId="218F022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3,437</w:t>
            </w:r>
          </w:p>
        </w:tc>
        <w:tc>
          <w:tcPr>
            <w:tcW w:w="992" w:type="dxa"/>
            <w:tcBorders>
              <w:top w:val="nil"/>
              <w:left w:val="nil"/>
              <w:bottom w:val="single" w:sz="4" w:space="0" w:color="auto"/>
              <w:right w:val="single" w:sz="4" w:space="0" w:color="auto"/>
            </w:tcBorders>
            <w:shd w:val="clear" w:color="auto" w:fill="auto"/>
            <w:noWrap/>
            <w:vAlign w:val="center"/>
            <w:hideMark/>
          </w:tcPr>
          <w:p w14:paraId="0652565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1FC79FC7"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16,953</w:t>
            </w:r>
          </w:p>
        </w:tc>
      </w:tr>
      <w:tr w:rsidR="000B4D4B" w:rsidRPr="00D43B3A" w14:paraId="7F3002E1"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3EAA5D0A"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2026</w:t>
            </w:r>
          </w:p>
        </w:tc>
        <w:tc>
          <w:tcPr>
            <w:tcW w:w="778" w:type="dxa"/>
            <w:tcBorders>
              <w:top w:val="nil"/>
              <w:left w:val="nil"/>
              <w:bottom w:val="single" w:sz="4" w:space="0" w:color="auto"/>
              <w:right w:val="single" w:sz="4" w:space="0" w:color="auto"/>
            </w:tcBorders>
            <w:shd w:val="clear" w:color="auto" w:fill="auto"/>
            <w:noWrap/>
            <w:vAlign w:val="center"/>
            <w:hideMark/>
          </w:tcPr>
          <w:p w14:paraId="28C028B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6EE5E2E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-0,137</w:t>
            </w:r>
          </w:p>
        </w:tc>
        <w:tc>
          <w:tcPr>
            <w:tcW w:w="915" w:type="dxa"/>
            <w:tcBorders>
              <w:top w:val="nil"/>
              <w:left w:val="nil"/>
              <w:bottom w:val="single" w:sz="4" w:space="0" w:color="auto"/>
              <w:right w:val="single" w:sz="4" w:space="0" w:color="auto"/>
            </w:tcBorders>
            <w:shd w:val="clear" w:color="auto" w:fill="auto"/>
            <w:noWrap/>
            <w:vAlign w:val="center"/>
            <w:hideMark/>
          </w:tcPr>
          <w:p w14:paraId="043E47C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7,742</w:t>
            </w:r>
          </w:p>
        </w:tc>
        <w:tc>
          <w:tcPr>
            <w:tcW w:w="1078" w:type="dxa"/>
            <w:tcBorders>
              <w:top w:val="nil"/>
              <w:left w:val="nil"/>
              <w:bottom w:val="single" w:sz="4" w:space="0" w:color="auto"/>
              <w:right w:val="single" w:sz="4" w:space="0" w:color="auto"/>
            </w:tcBorders>
            <w:shd w:val="clear" w:color="auto" w:fill="auto"/>
            <w:noWrap/>
            <w:vAlign w:val="center"/>
            <w:hideMark/>
          </w:tcPr>
          <w:p w14:paraId="645570C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2,105</w:t>
            </w:r>
          </w:p>
        </w:tc>
        <w:tc>
          <w:tcPr>
            <w:tcW w:w="992" w:type="dxa"/>
            <w:tcBorders>
              <w:top w:val="nil"/>
              <w:left w:val="nil"/>
              <w:bottom w:val="single" w:sz="4" w:space="0" w:color="auto"/>
              <w:right w:val="single" w:sz="4" w:space="0" w:color="auto"/>
            </w:tcBorders>
            <w:shd w:val="clear" w:color="auto" w:fill="auto"/>
            <w:noWrap/>
            <w:vAlign w:val="center"/>
            <w:hideMark/>
          </w:tcPr>
          <w:p w14:paraId="3CD4F61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50F26C42"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9,985</w:t>
            </w:r>
          </w:p>
        </w:tc>
      </w:tr>
      <w:tr w:rsidR="000B4D4B" w:rsidRPr="00D43B3A" w14:paraId="560BD976"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6FEB68F2"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2027</w:t>
            </w:r>
          </w:p>
        </w:tc>
        <w:tc>
          <w:tcPr>
            <w:tcW w:w="778" w:type="dxa"/>
            <w:tcBorders>
              <w:top w:val="nil"/>
              <w:left w:val="nil"/>
              <w:bottom w:val="single" w:sz="4" w:space="0" w:color="auto"/>
              <w:right w:val="single" w:sz="4" w:space="0" w:color="auto"/>
            </w:tcBorders>
            <w:shd w:val="clear" w:color="auto" w:fill="auto"/>
            <w:noWrap/>
            <w:vAlign w:val="center"/>
            <w:hideMark/>
          </w:tcPr>
          <w:p w14:paraId="35260BD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0FA02D2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0,014</w:t>
            </w:r>
          </w:p>
        </w:tc>
        <w:tc>
          <w:tcPr>
            <w:tcW w:w="915" w:type="dxa"/>
            <w:tcBorders>
              <w:top w:val="nil"/>
              <w:left w:val="nil"/>
              <w:bottom w:val="single" w:sz="4" w:space="0" w:color="auto"/>
              <w:right w:val="single" w:sz="4" w:space="0" w:color="auto"/>
            </w:tcBorders>
            <w:shd w:val="clear" w:color="auto" w:fill="auto"/>
            <w:noWrap/>
            <w:vAlign w:val="center"/>
            <w:hideMark/>
          </w:tcPr>
          <w:p w14:paraId="0EF16EB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15,101</w:t>
            </w:r>
          </w:p>
        </w:tc>
        <w:tc>
          <w:tcPr>
            <w:tcW w:w="1078" w:type="dxa"/>
            <w:tcBorders>
              <w:top w:val="nil"/>
              <w:left w:val="nil"/>
              <w:bottom w:val="single" w:sz="4" w:space="0" w:color="auto"/>
              <w:right w:val="single" w:sz="4" w:space="0" w:color="auto"/>
            </w:tcBorders>
            <w:shd w:val="clear" w:color="auto" w:fill="auto"/>
            <w:noWrap/>
            <w:vAlign w:val="center"/>
            <w:hideMark/>
          </w:tcPr>
          <w:p w14:paraId="5F32114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3,884</w:t>
            </w:r>
          </w:p>
        </w:tc>
        <w:tc>
          <w:tcPr>
            <w:tcW w:w="992" w:type="dxa"/>
            <w:tcBorders>
              <w:top w:val="nil"/>
              <w:left w:val="nil"/>
              <w:bottom w:val="single" w:sz="4" w:space="0" w:color="auto"/>
              <w:right w:val="single" w:sz="4" w:space="0" w:color="auto"/>
            </w:tcBorders>
            <w:shd w:val="clear" w:color="auto" w:fill="auto"/>
            <w:noWrap/>
            <w:vAlign w:val="center"/>
            <w:hideMark/>
          </w:tcPr>
          <w:p w14:paraId="1ECD37E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41E70086"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18,972</w:t>
            </w:r>
          </w:p>
        </w:tc>
      </w:tr>
      <w:tr w:rsidR="000B4D4B" w:rsidRPr="00D43B3A" w14:paraId="54572AC5"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1FA27A55"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2028</w:t>
            </w:r>
          </w:p>
        </w:tc>
        <w:tc>
          <w:tcPr>
            <w:tcW w:w="778" w:type="dxa"/>
            <w:tcBorders>
              <w:top w:val="nil"/>
              <w:left w:val="nil"/>
              <w:bottom w:val="single" w:sz="4" w:space="0" w:color="auto"/>
              <w:right w:val="single" w:sz="4" w:space="0" w:color="auto"/>
            </w:tcBorders>
            <w:shd w:val="clear" w:color="auto" w:fill="auto"/>
            <w:noWrap/>
            <w:vAlign w:val="center"/>
            <w:hideMark/>
          </w:tcPr>
          <w:p w14:paraId="373BC90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0B9BC33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-0,311</w:t>
            </w:r>
          </w:p>
        </w:tc>
        <w:tc>
          <w:tcPr>
            <w:tcW w:w="915" w:type="dxa"/>
            <w:tcBorders>
              <w:top w:val="nil"/>
              <w:left w:val="nil"/>
              <w:bottom w:val="single" w:sz="4" w:space="0" w:color="auto"/>
              <w:right w:val="single" w:sz="4" w:space="0" w:color="auto"/>
            </w:tcBorders>
            <w:shd w:val="clear" w:color="auto" w:fill="auto"/>
            <w:noWrap/>
            <w:vAlign w:val="center"/>
            <w:hideMark/>
          </w:tcPr>
          <w:p w14:paraId="719D259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8,448</w:t>
            </w:r>
          </w:p>
        </w:tc>
        <w:tc>
          <w:tcPr>
            <w:tcW w:w="1078" w:type="dxa"/>
            <w:tcBorders>
              <w:top w:val="nil"/>
              <w:left w:val="nil"/>
              <w:bottom w:val="single" w:sz="4" w:space="0" w:color="auto"/>
              <w:right w:val="single" w:sz="4" w:space="0" w:color="auto"/>
            </w:tcBorders>
            <w:shd w:val="clear" w:color="auto" w:fill="auto"/>
            <w:noWrap/>
            <w:vAlign w:val="center"/>
            <w:hideMark/>
          </w:tcPr>
          <w:p w14:paraId="34B8016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2,333</w:t>
            </w:r>
          </w:p>
        </w:tc>
        <w:tc>
          <w:tcPr>
            <w:tcW w:w="992" w:type="dxa"/>
            <w:tcBorders>
              <w:top w:val="nil"/>
              <w:left w:val="nil"/>
              <w:bottom w:val="single" w:sz="4" w:space="0" w:color="auto"/>
              <w:right w:val="single" w:sz="4" w:space="0" w:color="auto"/>
            </w:tcBorders>
            <w:shd w:val="clear" w:color="auto" w:fill="auto"/>
            <w:noWrap/>
            <w:vAlign w:val="center"/>
            <w:hideMark/>
          </w:tcPr>
          <w:p w14:paraId="121B77E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42D3D9CB"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11,092</w:t>
            </w:r>
          </w:p>
        </w:tc>
      </w:tr>
      <w:tr w:rsidR="000B4D4B" w:rsidRPr="00D43B3A" w14:paraId="6DC8F117"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2F10A23B"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2029</w:t>
            </w:r>
          </w:p>
        </w:tc>
        <w:tc>
          <w:tcPr>
            <w:tcW w:w="778" w:type="dxa"/>
            <w:tcBorders>
              <w:top w:val="nil"/>
              <w:left w:val="nil"/>
              <w:bottom w:val="single" w:sz="4" w:space="0" w:color="auto"/>
              <w:right w:val="single" w:sz="4" w:space="0" w:color="auto"/>
            </w:tcBorders>
            <w:shd w:val="clear" w:color="auto" w:fill="auto"/>
            <w:noWrap/>
            <w:vAlign w:val="center"/>
            <w:hideMark/>
          </w:tcPr>
          <w:p w14:paraId="2C2C830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42AB9C5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0,155</w:t>
            </w:r>
          </w:p>
        </w:tc>
        <w:tc>
          <w:tcPr>
            <w:tcW w:w="915" w:type="dxa"/>
            <w:tcBorders>
              <w:top w:val="nil"/>
              <w:left w:val="nil"/>
              <w:bottom w:val="single" w:sz="4" w:space="0" w:color="auto"/>
              <w:right w:val="single" w:sz="4" w:space="0" w:color="auto"/>
            </w:tcBorders>
            <w:shd w:val="clear" w:color="auto" w:fill="auto"/>
            <w:noWrap/>
            <w:vAlign w:val="center"/>
            <w:hideMark/>
          </w:tcPr>
          <w:p w14:paraId="4C9914D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16,820</w:t>
            </w:r>
          </w:p>
        </w:tc>
        <w:tc>
          <w:tcPr>
            <w:tcW w:w="1078" w:type="dxa"/>
            <w:tcBorders>
              <w:top w:val="nil"/>
              <w:left w:val="nil"/>
              <w:bottom w:val="single" w:sz="4" w:space="0" w:color="auto"/>
              <w:right w:val="single" w:sz="4" w:space="0" w:color="auto"/>
            </w:tcBorders>
            <w:shd w:val="clear" w:color="auto" w:fill="auto"/>
            <w:noWrap/>
            <w:vAlign w:val="center"/>
            <w:hideMark/>
          </w:tcPr>
          <w:p w14:paraId="27C22DA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4,384</w:t>
            </w:r>
          </w:p>
        </w:tc>
        <w:tc>
          <w:tcPr>
            <w:tcW w:w="992" w:type="dxa"/>
            <w:tcBorders>
              <w:top w:val="nil"/>
              <w:left w:val="nil"/>
              <w:bottom w:val="single" w:sz="4" w:space="0" w:color="auto"/>
              <w:right w:val="single" w:sz="4" w:space="0" w:color="auto"/>
            </w:tcBorders>
            <w:shd w:val="clear" w:color="auto" w:fill="auto"/>
            <w:noWrap/>
            <w:vAlign w:val="center"/>
            <w:hideMark/>
          </w:tcPr>
          <w:p w14:paraId="5F5EA24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4C838D1A"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21,049</w:t>
            </w:r>
          </w:p>
        </w:tc>
      </w:tr>
      <w:tr w:rsidR="000B4D4B" w:rsidRPr="00D43B3A" w14:paraId="0A134E5A"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50D5E69B"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2030</w:t>
            </w:r>
          </w:p>
        </w:tc>
        <w:tc>
          <w:tcPr>
            <w:tcW w:w="778" w:type="dxa"/>
            <w:tcBorders>
              <w:top w:val="nil"/>
              <w:left w:val="nil"/>
              <w:bottom w:val="single" w:sz="4" w:space="0" w:color="auto"/>
              <w:right w:val="single" w:sz="4" w:space="0" w:color="auto"/>
            </w:tcBorders>
            <w:shd w:val="clear" w:color="auto" w:fill="auto"/>
            <w:noWrap/>
            <w:vAlign w:val="center"/>
            <w:hideMark/>
          </w:tcPr>
          <w:p w14:paraId="38FCADD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50A5C94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-0,350</w:t>
            </w:r>
          </w:p>
        </w:tc>
        <w:tc>
          <w:tcPr>
            <w:tcW w:w="915" w:type="dxa"/>
            <w:tcBorders>
              <w:top w:val="nil"/>
              <w:left w:val="nil"/>
              <w:bottom w:val="single" w:sz="4" w:space="0" w:color="auto"/>
              <w:right w:val="single" w:sz="4" w:space="0" w:color="auto"/>
            </w:tcBorders>
            <w:shd w:val="clear" w:color="auto" w:fill="auto"/>
            <w:noWrap/>
            <w:vAlign w:val="center"/>
            <w:hideMark/>
          </w:tcPr>
          <w:p w14:paraId="032871A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9,185</w:t>
            </w:r>
          </w:p>
        </w:tc>
        <w:tc>
          <w:tcPr>
            <w:tcW w:w="1078" w:type="dxa"/>
            <w:tcBorders>
              <w:top w:val="nil"/>
              <w:left w:val="nil"/>
              <w:bottom w:val="single" w:sz="4" w:space="0" w:color="auto"/>
              <w:right w:val="single" w:sz="4" w:space="0" w:color="auto"/>
            </w:tcBorders>
            <w:shd w:val="clear" w:color="auto" w:fill="auto"/>
            <w:noWrap/>
            <w:vAlign w:val="center"/>
            <w:hideMark/>
          </w:tcPr>
          <w:p w14:paraId="419CF5F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2,587</w:t>
            </w:r>
          </w:p>
        </w:tc>
        <w:tc>
          <w:tcPr>
            <w:tcW w:w="992" w:type="dxa"/>
            <w:tcBorders>
              <w:top w:val="nil"/>
              <w:left w:val="nil"/>
              <w:bottom w:val="single" w:sz="4" w:space="0" w:color="auto"/>
              <w:right w:val="single" w:sz="4" w:space="0" w:color="auto"/>
            </w:tcBorders>
            <w:shd w:val="clear" w:color="auto" w:fill="auto"/>
            <w:noWrap/>
            <w:vAlign w:val="center"/>
            <w:hideMark/>
          </w:tcPr>
          <w:p w14:paraId="3D95374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2076D698"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12,122</w:t>
            </w:r>
          </w:p>
        </w:tc>
      </w:tr>
      <w:tr w:rsidR="000B4D4B" w:rsidRPr="00D43B3A" w14:paraId="40B907F1"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21B190F7"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2031</w:t>
            </w:r>
          </w:p>
        </w:tc>
        <w:tc>
          <w:tcPr>
            <w:tcW w:w="778" w:type="dxa"/>
            <w:tcBorders>
              <w:top w:val="nil"/>
              <w:left w:val="nil"/>
              <w:bottom w:val="single" w:sz="4" w:space="0" w:color="auto"/>
              <w:right w:val="single" w:sz="4" w:space="0" w:color="auto"/>
            </w:tcBorders>
            <w:shd w:val="clear" w:color="auto" w:fill="auto"/>
            <w:noWrap/>
            <w:vAlign w:val="center"/>
            <w:hideMark/>
          </w:tcPr>
          <w:p w14:paraId="3413050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58B4F1A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0,035</w:t>
            </w:r>
          </w:p>
        </w:tc>
        <w:tc>
          <w:tcPr>
            <w:tcW w:w="915" w:type="dxa"/>
            <w:tcBorders>
              <w:top w:val="nil"/>
              <w:left w:val="nil"/>
              <w:bottom w:val="single" w:sz="4" w:space="0" w:color="auto"/>
              <w:right w:val="single" w:sz="4" w:space="0" w:color="auto"/>
            </w:tcBorders>
            <w:shd w:val="clear" w:color="auto" w:fill="auto"/>
            <w:noWrap/>
            <w:vAlign w:val="center"/>
            <w:hideMark/>
          </w:tcPr>
          <w:p w14:paraId="30A857A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18,631</w:t>
            </w:r>
          </w:p>
        </w:tc>
        <w:tc>
          <w:tcPr>
            <w:tcW w:w="1078" w:type="dxa"/>
            <w:tcBorders>
              <w:top w:val="nil"/>
              <w:left w:val="nil"/>
              <w:bottom w:val="single" w:sz="4" w:space="0" w:color="auto"/>
              <w:right w:val="single" w:sz="4" w:space="0" w:color="auto"/>
            </w:tcBorders>
            <w:shd w:val="clear" w:color="auto" w:fill="auto"/>
            <w:noWrap/>
            <w:vAlign w:val="center"/>
            <w:hideMark/>
          </w:tcPr>
          <w:p w14:paraId="4537B1C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4,941</w:t>
            </w:r>
          </w:p>
        </w:tc>
        <w:tc>
          <w:tcPr>
            <w:tcW w:w="992" w:type="dxa"/>
            <w:tcBorders>
              <w:top w:val="nil"/>
              <w:left w:val="nil"/>
              <w:bottom w:val="single" w:sz="4" w:space="0" w:color="auto"/>
              <w:right w:val="single" w:sz="4" w:space="0" w:color="auto"/>
            </w:tcBorders>
            <w:shd w:val="clear" w:color="auto" w:fill="auto"/>
            <w:noWrap/>
            <w:vAlign w:val="center"/>
            <w:hideMark/>
          </w:tcPr>
          <w:p w14:paraId="04AB1E45"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33B4F8C9"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23,537</w:t>
            </w:r>
          </w:p>
        </w:tc>
      </w:tr>
      <w:tr w:rsidR="000B4D4B" w:rsidRPr="00D43B3A" w14:paraId="7967A523"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157288FD"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Total:</w:t>
            </w:r>
          </w:p>
        </w:tc>
        <w:tc>
          <w:tcPr>
            <w:tcW w:w="778" w:type="dxa"/>
            <w:tcBorders>
              <w:top w:val="nil"/>
              <w:left w:val="nil"/>
              <w:bottom w:val="single" w:sz="4" w:space="0" w:color="auto"/>
              <w:right w:val="single" w:sz="4" w:space="0" w:color="auto"/>
            </w:tcBorders>
            <w:shd w:val="clear" w:color="auto" w:fill="auto"/>
            <w:noWrap/>
            <w:vAlign w:val="center"/>
            <w:hideMark/>
          </w:tcPr>
          <w:p w14:paraId="65FDFC9E"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29,829</w:t>
            </w:r>
          </w:p>
        </w:tc>
        <w:tc>
          <w:tcPr>
            <w:tcW w:w="1043" w:type="dxa"/>
            <w:tcBorders>
              <w:top w:val="nil"/>
              <w:left w:val="nil"/>
              <w:bottom w:val="single" w:sz="4" w:space="0" w:color="auto"/>
              <w:right w:val="single" w:sz="4" w:space="0" w:color="auto"/>
            </w:tcBorders>
            <w:shd w:val="clear" w:color="auto" w:fill="auto"/>
            <w:noWrap/>
            <w:vAlign w:val="center"/>
            <w:hideMark/>
          </w:tcPr>
          <w:p w14:paraId="5BD127C4"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-1,246</w:t>
            </w:r>
          </w:p>
        </w:tc>
        <w:tc>
          <w:tcPr>
            <w:tcW w:w="915" w:type="dxa"/>
            <w:tcBorders>
              <w:top w:val="nil"/>
              <w:left w:val="nil"/>
              <w:bottom w:val="single" w:sz="4" w:space="0" w:color="auto"/>
              <w:right w:val="single" w:sz="4" w:space="0" w:color="auto"/>
            </w:tcBorders>
            <w:shd w:val="clear" w:color="auto" w:fill="auto"/>
            <w:noWrap/>
            <w:vAlign w:val="center"/>
            <w:hideMark/>
          </w:tcPr>
          <w:p w14:paraId="01EF7967"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161,296</w:t>
            </w:r>
          </w:p>
        </w:tc>
        <w:tc>
          <w:tcPr>
            <w:tcW w:w="1078" w:type="dxa"/>
            <w:tcBorders>
              <w:top w:val="nil"/>
              <w:left w:val="nil"/>
              <w:bottom w:val="single" w:sz="4" w:space="0" w:color="auto"/>
              <w:right w:val="single" w:sz="4" w:space="0" w:color="auto"/>
            </w:tcBorders>
            <w:shd w:val="clear" w:color="auto" w:fill="auto"/>
            <w:noWrap/>
            <w:vAlign w:val="center"/>
            <w:hideMark/>
          </w:tcPr>
          <w:p w14:paraId="5B1106CF"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42,312</w:t>
            </w:r>
          </w:p>
        </w:tc>
        <w:tc>
          <w:tcPr>
            <w:tcW w:w="992" w:type="dxa"/>
            <w:tcBorders>
              <w:top w:val="nil"/>
              <w:left w:val="nil"/>
              <w:bottom w:val="single" w:sz="4" w:space="0" w:color="auto"/>
              <w:right w:val="single" w:sz="4" w:space="0" w:color="auto"/>
            </w:tcBorders>
            <w:shd w:val="clear" w:color="auto" w:fill="auto"/>
            <w:noWrap/>
            <w:vAlign w:val="center"/>
            <w:hideMark/>
          </w:tcPr>
          <w:p w14:paraId="373F1B5A"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-4,028</w:t>
            </w:r>
          </w:p>
        </w:tc>
        <w:tc>
          <w:tcPr>
            <w:tcW w:w="1150" w:type="dxa"/>
            <w:tcBorders>
              <w:top w:val="nil"/>
              <w:left w:val="nil"/>
              <w:bottom w:val="single" w:sz="4" w:space="0" w:color="auto"/>
              <w:right w:val="single" w:sz="4" w:space="0" w:color="auto"/>
            </w:tcBorders>
            <w:shd w:val="clear" w:color="auto" w:fill="auto"/>
            <w:noWrap/>
            <w:vAlign w:val="center"/>
            <w:hideMark/>
          </w:tcPr>
          <w:p w14:paraId="0B09289C"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170,998</w:t>
            </w:r>
          </w:p>
        </w:tc>
      </w:tr>
    </w:tbl>
    <w:p w14:paraId="18371FF6" w14:textId="77777777" w:rsidR="00CD0DA3" w:rsidRPr="00D43B3A" w:rsidRDefault="00CD0DA3" w:rsidP="00B63AB8">
      <w:pPr>
        <w:ind w:firstLine="1260"/>
        <w:rPr>
          <w:rFonts w:ascii="Arial" w:hAnsi="Arial" w:cs="Arial"/>
          <w:b/>
          <w:sz w:val="20"/>
        </w:rPr>
      </w:pPr>
    </w:p>
    <w:p w14:paraId="15D1D7BE" w14:textId="77777777" w:rsidR="00CD0DA3" w:rsidRPr="00D43B3A" w:rsidRDefault="00CD0DA3" w:rsidP="00B63AB8">
      <w:pPr>
        <w:ind w:firstLine="1260"/>
        <w:rPr>
          <w:rFonts w:ascii="Arial" w:hAnsi="Arial" w:cs="Arial"/>
          <w:b/>
          <w:sz w:val="20"/>
        </w:rPr>
      </w:pPr>
    </w:p>
    <w:p w14:paraId="31C54B1C" w14:textId="77777777" w:rsidR="008918EB" w:rsidRPr="00D43B3A" w:rsidRDefault="008918EB" w:rsidP="00B63AB8">
      <w:pPr>
        <w:ind w:firstLine="1260"/>
        <w:rPr>
          <w:rFonts w:ascii="Arial" w:hAnsi="Arial" w:cs="Arial"/>
          <w:b/>
          <w:sz w:val="20"/>
        </w:rPr>
      </w:pPr>
    </w:p>
    <w:p w14:paraId="78DF405E" w14:textId="77777777" w:rsidR="000B4D4B" w:rsidRPr="00D43B3A" w:rsidRDefault="00B63AB8" w:rsidP="00B63AB8">
      <w:pPr>
        <w:ind w:firstLine="1260"/>
        <w:rPr>
          <w:rFonts w:ascii="Arial" w:hAnsi="Arial" w:cs="Arial"/>
          <w:b/>
          <w:sz w:val="20"/>
        </w:rPr>
      </w:pPr>
      <w:r w:rsidRPr="00D43B3A">
        <w:rPr>
          <w:rFonts w:ascii="Arial" w:hAnsi="Arial" w:cs="Arial"/>
          <w:b/>
          <w:sz w:val="20"/>
        </w:rPr>
        <w:t>Escenario 2:</w:t>
      </w:r>
    </w:p>
    <w:tbl>
      <w:tblPr>
        <w:tblW w:w="6634" w:type="dxa"/>
        <w:jc w:val="center"/>
        <w:tblCellMar>
          <w:left w:w="70" w:type="dxa"/>
          <w:right w:w="70" w:type="dxa"/>
        </w:tblCellMar>
        <w:tblLook w:val="04A0" w:firstRow="1" w:lastRow="0" w:firstColumn="1" w:lastColumn="0" w:noHBand="0" w:noVBand="1"/>
      </w:tblPr>
      <w:tblGrid>
        <w:gridCol w:w="678"/>
        <w:gridCol w:w="778"/>
        <w:gridCol w:w="1043"/>
        <w:gridCol w:w="915"/>
        <w:gridCol w:w="1078"/>
        <w:gridCol w:w="992"/>
        <w:gridCol w:w="1150"/>
      </w:tblGrid>
      <w:tr w:rsidR="000B4D4B" w:rsidRPr="00D43B3A" w14:paraId="5A2D0963" w14:textId="77777777" w:rsidTr="00B63AB8">
        <w:trPr>
          <w:trHeight w:val="144"/>
          <w:tblHeader/>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B55621"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Año</w:t>
            </w:r>
          </w:p>
        </w:tc>
        <w:tc>
          <w:tcPr>
            <w:tcW w:w="182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B5ECC1"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Incremento en Costos de la Agencia</w:t>
            </w:r>
          </w:p>
        </w:tc>
        <w:tc>
          <w:tcPr>
            <w:tcW w:w="1993"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8488DDE"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Reducción en los Costos de los Usuarios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74AE7"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Otros costos</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13DCF"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Beneficios</w:t>
            </w:r>
            <w:r w:rsidRPr="00D43B3A">
              <w:rPr>
                <w:rFonts w:ascii="Arial" w:hAnsi="Arial" w:cs="Arial"/>
                <w:b/>
                <w:sz w:val="16"/>
                <w:szCs w:val="16"/>
                <w:lang w:eastAsia="es-PY"/>
              </w:rPr>
              <w:br/>
              <w:t>Netos</w:t>
            </w:r>
          </w:p>
        </w:tc>
      </w:tr>
      <w:tr w:rsidR="000B4D4B" w:rsidRPr="00D43B3A" w14:paraId="5B278213" w14:textId="77777777" w:rsidTr="00B63AB8">
        <w:trPr>
          <w:trHeight w:val="144"/>
          <w:tblHeader/>
          <w:jc w:val="center"/>
        </w:trPr>
        <w:tc>
          <w:tcPr>
            <w:tcW w:w="67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DF6FB" w14:textId="77777777" w:rsidR="000B4D4B" w:rsidRPr="00D43B3A" w:rsidRDefault="000B4D4B" w:rsidP="000B4D4B">
            <w:pPr>
              <w:jc w:val="center"/>
              <w:rPr>
                <w:rFonts w:ascii="Arial" w:hAnsi="Arial" w:cs="Arial"/>
                <w:b/>
                <w:sz w:val="16"/>
                <w:szCs w:val="16"/>
                <w:lang w:eastAsia="es-PY"/>
              </w:rPr>
            </w:pPr>
          </w:p>
        </w:tc>
        <w:tc>
          <w:tcPr>
            <w:tcW w:w="778" w:type="dxa"/>
            <w:tcBorders>
              <w:top w:val="nil"/>
              <w:left w:val="nil"/>
              <w:bottom w:val="single" w:sz="4" w:space="0" w:color="auto"/>
              <w:right w:val="single" w:sz="4" w:space="0" w:color="auto"/>
            </w:tcBorders>
            <w:shd w:val="clear" w:color="auto" w:fill="D9D9D9" w:themeFill="background1" w:themeFillShade="D9"/>
            <w:noWrap/>
            <w:vAlign w:val="center"/>
            <w:hideMark/>
          </w:tcPr>
          <w:p w14:paraId="5488B0C2"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Capital</w:t>
            </w:r>
          </w:p>
        </w:tc>
        <w:tc>
          <w:tcPr>
            <w:tcW w:w="1043" w:type="dxa"/>
            <w:tcBorders>
              <w:top w:val="nil"/>
              <w:left w:val="nil"/>
              <w:bottom w:val="single" w:sz="4" w:space="0" w:color="auto"/>
              <w:right w:val="single" w:sz="4" w:space="0" w:color="auto"/>
            </w:tcBorders>
            <w:shd w:val="clear" w:color="auto" w:fill="D9D9D9" w:themeFill="background1" w:themeFillShade="D9"/>
            <w:noWrap/>
            <w:vAlign w:val="center"/>
            <w:hideMark/>
          </w:tcPr>
          <w:p w14:paraId="1AF1D773"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Recurrente</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4AE30981"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 xml:space="preserve">TM </w:t>
            </w:r>
            <w:r w:rsidR="00E257CF" w:rsidRPr="00D43B3A">
              <w:rPr>
                <w:rFonts w:ascii="Arial" w:hAnsi="Arial" w:cs="Arial"/>
                <w:b/>
                <w:sz w:val="16"/>
                <w:szCs w:val="16"/>
                <w:lang w:eastAsia="es-PY"/>
              </w:rPr>
              <w:t>COV</w:t>
            </w:r>
          </w:p>
        </w:tc>
        <w:tc>
          <w:tcPr>
            <w:tcW w:w="1078" w:type="dxa"/>
            <w:tcBorders>
              <w:top w:val="nil"/>
              <w:left w:val="nil"/>
              <w:bottom w:val="single" w:sz="4" w:space="0" w:color="auto"/>
              <w:right w:val="single" w:sz="4" w:space="0" w:color="auto"/>
            </w:tcBorders>
            <w:shd w:val="clear" w:color="auto" w:fill="D9D9D9" w:themeFill="background1" w:themeFillShade="D9"/>
            <w:noWrap/>
            <w:vAlign w:val="center"/>
            <w:hideMark/>
          </w:tcPr>
          <w:p w14:paraId="02F07295" w14:textId="77777777" w:rsidR="000B4D4B" w:rsidRPr="00D43B3A" w:rsidRDefault="000B4D4B" w:rsidP="000B4D4B">
            <w:pPr>
              <w:jc w:val="center"/>
              <w:rPr>
                <w:rFonts w:ascii="Arial" w:hAnsi="Arial" w:cs="Arial"/>
                <w:b/>
                <w:sz w:val="16"/>
                <w:szCs w:val="16"/>
                <w:lang w:eastAsia="es-PY"/>
              </w:rPr>
            </w:pPr>
            <w:r w:rsidRPr="00D43B3A">
              <w:rPr>
                <w:rFonts w:ascii="Arial" w:hAnsi="Arial" w:cs="Arial"/>
                <w:b/>
                <w:sz w:val="16"/>
                <w:szCs w:val="16"/>
                <w:lang w:eastAsia="es-PY"/>
              </w:rPr>
              <w:t>TM tiempo</w:t>
            </w: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87400" w14:textId="77777777" w:rsidR="000B4D4B" w:rsidRPr="00D43B3A" w:rsidRDefault="000B4D4B" w:rsidP="000B4D4B">
            <w:pPr>
              <w:jc w:val="center"/>
              <w:rPr>
                <w:rFonts w:ascii="Arial" w:hAnsi="Arial" w:cs="Arial"/>
                <w:b/>
                <w:sz w:val="16"/>
                <w:szCs w:val="16"/>
                <w:lang w:eastAsia="es-PY"/>
              </w:rPr>
            </w:pPr>
          </w:p>
        </w:tc>
        <w:tc>
          <w:tcPr>
            <w:tcW w:w="11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3714D9" w14:textId="77777777" w:rsidR="000B4D4B" w:rsidRPr="00D43B3A" w:rsidRDefault="000B4D4B" w:rsidP="000B4D4B">
            <w:pPr>
              <w:jc w:val="center"/>
              <w:rPr>
                <w:rFonts w:ascii="Arial" w:hAnsi="Arial" w:cs="Arial"/>
                <w:b/>
                <w:sz w:val="16"/>
                <w:szCs w:val="16"/>
                <w:lang w:eastAsia="es-PY"/>
              </w:rPr>
            </w:pPr>
          </w:p>
        </w:tc>
      </w:tr>
      <w:tr w:rsidR="000B4D4B" w:rsidRPr="00D43B3A" w14:paraId="2F2AB88B" w14:textId="77777777" w:rsidTr="00B63AB8">
        <w:trPr>
          <w:trHeight w:val="144"/>
          <w:jc w:val="center"/>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0A6A"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2009</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03BA537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9,517</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1E2180C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06555B9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13A82DF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F727D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14:paraId="65C0C3F7"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-9,517</w:t>
            </w:r>
          </w:p>
        </w:tc>
      </w:tr>
      <w:tr w:rsidR="000B4D4B" w:rsidRPr="00D43B3A" w14:paraId="203F1788"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14F66FDC"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2010</w:t>
            </w:r>
          </w:p>
        </w:tc>
        <w:tc>
          <w:tcPr>
            <w:tcW w:w="778" w:type="dxa"/>
            <w:tcBorders>
              <w:top w:val="nil"/>
              <w:left w:val="nil"/>
              <w:bottom w:val="single" w:sz="4" w:space="0" w:color="auto"/>
              <w:right w:val="single" w:sz="4" w:space="0" w:color="auto"/>
            </w:tcBorders>
            <w:shd w:val="clear" w:color="auto" w:fill="auto"/>
            <w:noWrap/>
            <w:vAlign w:val="center"/>
            <w:hideMark/>
          </w:tcPr>
          <w:p w14:paraId="4D2E09B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14,275</w:t>
            </w:r>
          </w:p>
        </w:tc>
        <w:tc>
          <w:tcPr>
            <w:tcW w:w="1043" w:type="dxa"/>
            <w:tcBorders>
              <w:top w:val="nil"/>
              <w:left w:val="nil"/>
              <w:bottom w:val="single" w:sz="4" w:space="0" w:color="auto"/>
              <w:right w:val="single" w:sz="4" w:space="0" w:color="auto"/>
            </w:tcBorders>
            <w:shd w:val="clear" w:color="auto" w:fill="auto"/>
            <w:noWrap/>
            <w:vAlign w:val="center"/>
            <w:hideMark/>
          </w:tcPr>
          <w:p w14:paraId="7A376D3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915" w:type="dxa"/>
            <w:tcBorders>
              <w:top w:val="nil"/>
              <w:left w:val="nil"/>
              <w:bottom w:val="single" w:sz="4" w:space="0" w:color="auto"/>
              <w:right w:val="single" w:sz="4" w:space="0" w:color="auto"/>
            </w:tcBorders>
            <w:shd w:val="clear" w:color="auto" w:fill="auto"/>
            <w:noWrap/>
            <w:vAlign w:val="center"/>
            <w:hideMark/>
          </w:tcPr>
          <w:p w14:paraId="3B650E7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0,735</w:t>
            </w:r>
          </w:p>
        </w:tc>
        <w:tc>
          <w:tcPr>
            <w:tcW w:w="1078" w:type="dxa"/>
            <w:tcBorders>
              <w:top w:val="nil"/>
              <w:left w:val="nil"/>
              <w:bottom w:val="single" w:sz="4" w:space="0" w:color="auto"/>
              <w:right w:val="single" w:sz="4" w:space="0" w:color="auto"/>
            </w:tcBorders>
            <w:shd w:val="clear" w:color="auto" w:fill="auto"/>
            <w:noWrap/>
            <w:vAlign w:val="center"/>
            <w:hideMark/>
          </w:tcPr>
          <w:p w14:paraId="2EE8323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0,107</w:t>
            </w:r>
          </w:p>
        </w:tc>
        <w:tc>
          <w:tcPr>
            <w:tcW w:w="992" w:type="dxa"/>
            <w:tcBorders>
              <w:top w:val="nil"/>
              <w:left w:val="nil"/>
              <w:bottom w:val="single" w:sz="4" w:space="0" w:color="auto"/>
              <w:right w:val="single" w:sz="4" w:space="0" w:color="auto"/>
            </w:tcBorders>
            <w:shd w:val="clear" w:color="auto" w:fill="auto"/>
            <w:noWrap/>
            <w:vAlign w:val="center"/>
            <w:hideMark/>
          </w:tcPr>
          <w:p w14:paraId="1CDB12B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-2,014</w:t>
            </w:r>
          </w:p>
        </w:tc>
        <w:tc>
          <w:tcPr>
            <w:tcW w:w="1150" w:type="dxa"/>
            <w:tcBorders>
              <w:top w:val="nil"/>
              <w:left w:val="nil"/>
              <w:bottom w:val="single" w:sz="4" w:space="0" w:color="auto"/>
              <w:right w:val="single" w:sz="4" w:space="0" w:color="auto"/>
            </w:tcBorders>
            <w:shd w:val="clear" w:color="auto" w:fill="auto"/>
            <w:noWrap/>
            <w:vAlign w:val="center"/>
            <w:hideMark/>
          </w:tcPr>
          <w:p w14:paraId="1B68D84F"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-15,447</w:t>
            </w:r>
          </w:p>
        </w:tc>
      </w:tr>
      <w:tr w:rsidR="000B4D4B" w:rsidRPr="00D43B3A" w14:paraId="3A35A66C"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2F76852A"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2011</w:t>
            </w:r>
          </w:p>
        </w:tc>
        <w:tc>
          <w:tcPr>
            <w:tcW w:w="778" w:type="dxa"/>
            <w:tcBorders>
              <w:top w:val="nil"/>
              <w:left w:val="nil"/>
              <w:bottom w:val="single" w:sz="4" w:space="0" w:color="auto"/>
              <w:right w:val="single" w:sz="4" w:space="0" w:color="auto"/>
            </w:tcBorders>
            <w:shd w:val="clear" w:color="auto" w:fill="auto"/>
            <w:noWrap/>
            <w:vAlign w:val="center"/>
            <w:hideMark/>
          </w:tcPr>
          <w:p w14:paraId="70DF5E0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23,792</w:t>
            </w:r>
          </w:p>
        </w:tc>
        <w:tc>
          <w:tcPr>
            <w:tcW w:w="1043" w:type="dxa"/>
            <w:tcBorders>
              <w:top w:val="nil"/>
              <w:left w:val="nil"/>
              <w:bottom w:val="single" w:sz="4" w:space="0" w:color="auto"/>
              <w:right w:val="single" w:sz="4" w:space="0" w:color="auto"/>
            </w:tcBorders>
            <w:shd w:val="clear" w:color="auto" w:fill="auto"/>
            <w:noWrap/>
            <w:vAlign w:val="center"/>
            <w:hideMark/>
          </w:tcPr>
          <w:p w14:paraId="4427B84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915" w:type="dxa"/>
            <w:tcBorders>
              <w:top w:val="nil"/>
              <w:left w:val="nil"/>
              <w:bottom w:val="single" w:sz="4" w:space="0" w:color="auto"/>
              <w:right w:val="single" w:sz="4" w:space="0" w:color="auto"/>
            </w:tcBorders>
            <w:shd w:val="clear" w:color="auto" w:fill="auto"/>
            <w:noWrap/>
            <w:vAlign w:val="center"/>
            <w:hideMark/>
          </w:tcPr>
          <w:p w14:paraId="42D4F4A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0,894</w:t>
            </w:r>
          </w:p>
        </w:tc>
        <w:tc>
          <w:tcPr>
            <w:tcW w:w="1078" w:type="dxa"/>
            <w:tcBorders>
              <w:top w:val="nil"/>
              <w:left w:val="nil"/>
              <w:bottom w:val="single" w:sz="4" w:space="0" w:color="auto"/>
              <w:right w:val="single" w:sz="4" w:space="0" w:color="auto"/>
            </w:tcBorders>
            <w:shd w:val="clear" w:color="auto" w:fill="auto"/>
            <w:noWrap/>
            <w:vAlign w:val="center"/>
            <w:hideMark/>
          </w:tcPr>
          <w:p w14:paraId="7EBB60D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0,133</w:t>
            </w:r>
          </w:p>
        </w:tc>
        <w:tc>
          <w:tcPr>
            <w:tcW w:w="992" w:type="dxa"/>
            <w:tcBorders>
              <w:top w:val="nil"/>
              <w:left w:val="nil"/>
              <w:bottom w:val="single" w:sz="4" w:space="0" w:color="auto"/>
              <w:right w:val="single" w:sz="4" w:space="0" w:color="auto"/>
            </w:tcBorders>
            <w:shd w:val="clear" w:color="auto" w:fill="auto"/>
            <w:noWrap/>
            <w:vAlign w:val="center"/>
            <w:hideMark/>
          </w:tcPr>
          <w:p w14:paraId="7580248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-2,014</w:t>
            </w:r>
          </w:p>
        </w:tc>
        <w:tc>
          <w:tcPr>
            <w:tcW w:w="1150" w:type="dxa"/>
            <w:tcBorders>
              <w:top w:val="nil"/>
              <w:left w:val="nil"/>
              <w:bottom w:val="single" w:sz="4" w:space="0" w:color="auto"/>
              <w:right w:val="single" w:sz="4" w:space="0" w:color="auto"/>
            </w:tcBorders>
            <w:shd w:val="clear" w:color="auto" w:fill="auto"/>
            <w:noWrap/>
            <w:vAlign w:val="center"/>
            <w:hideMark/>
          </w:tcPr>
          <w:p w14:paraId="50071175"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-24,778</w:t>
            </w:r>
          </w:p>
        </w:tc>
      </w:tr>
      <w:tr w:rsidR="000B4D4B" w:rsidRPr="00D43B3A" w14:paraId="0B7B1CCD"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373E4CCF"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2012</w:t>
            </w:r>
          </w:p>
        </w:tc>
        <w:tc>
          <w:tcPr>
            <w:tcW w:w="778" w:type="dxa"/>
            <w:tcBorders>
              <w:top w:val="nil"/>
              <w:left w:val="nil"/>
              <w:bottom w:val="single" w:sz="4" w:space="0" w:color="auto"/>
              <w:right w:val="single" w:sz="4" w:space="0" w:color="auto"/>
            </w:tcBorders>
            <w:shd w:val="clear" w:color="auto" w:fill="auto"/>
            <w:noWrap/>
            <w:vAlign w:val="center"/>
            <w:hideMark/>
          </w:tcPr>
          <w:p w14:paraId="6C15774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0E8E46C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-0,081</w:t>
            </w:r>
          </w:p>
        </w:tc>
        <w:tc>
          <w:tcPr>
            <w:tcW w:w="915" w:type="dxa"/>
            <w:tcBorders>
              <w:top w:val="nil"/>
              <w:left w:val="nil"/>
              <w:bottom w:val="single" w:sz="4" w:space="0" w:color="auto"/>
              <w:right w:val="single" w:sz="4" w:space="0" w:color="auto"/>
            </w:tcBorders>
            <w:shd w:val="clear" w:color="auto" w:fill="auto"/>
            <w:noWrap/>
            <w:vAlign w:val="center"/>
            <w:hideMark/>
          </w:tcPr>
          <w:p w14:paraId="033DDB3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4,699</w:t>
            </w:r>
          </w:p>
        </w:tc>
        <w:tc>
          <w:tcPr>
            <w:tcW w:w="1078" w:type="dxa"/>
            <w:tcBorders>
              <w:top w:val="nil"/>
              <w:left w:val="nil"/>
              <w:bottom w:val="single" w:sz="4" w:space="0" w:color="auto"/>
              <w:right w:val="single" w:sz="4" w:space="0" w:color="auto"/>
            </w:tcBorders>
            <w:shd w:val="clear" w:color="auto" w:fill="auto"/>
            <w:noWrap/>
            <w:vAlign w:val="center"/>
            <w:hideMark/>
          </w:tcPr>
          <w:p w14:paraId="770EC8A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0,655</w:t>
            </w:r>
          </w:p>
        </w:tc>
        <w:tc>
          <w:tcPr>
            <w:tcW w:w="992" w:type="dxa"/>
            <w:tcBorders>
              <w:top w:val="nil"/>
              <w:left w:val="nil"/>
              <w:bottom w:val="single" w:sz="4" w:space="0" w:color="auto"/>
              <w:right w:val="single" w:sz="4" w:space="0" w:color="auto"/>
            </w:tcBorders>
            <w:shd w:val="clear" w:color="auto" w:fill="auto"/>
            <w:noWrap/>
            <w:vAlign w:val="center"/>
            <w:hideMark/>
          </w:tcPr>
          <w:p w14:paraId="0D34B76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3A6D3AF2"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5,435</w:t>
            </w:r>
          </w:p>
        </w:tc>
      </w:tr>
      <w:tr w:rsidR="000B4D4B" w:rsidRPr="00D43B3A" w14:paraId="70F7943F"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0D0C9182"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2013</w:t>
            </w:r>
          </w:p>
        </w:tc>
        <w:tc>
          <w:tcPr>
            <w:tcW w:w="778" w:type="dxa"/>
            <w:tcBorders>
              <w:top w:val="nil"/>
              <w:left w:val="nil"/>
              <w:bottom w:val="single" w:sz="4" w:space="0" w:color="auto"/>
              <w:right w:val="single" w:sz="4" w:space="0" w:color="auto"/>
            </w:tcBorders>
            <w:shd w:val="clear" w:color="auto" w:fill="auto"/>
            <w:noWrap/>
            <w:vAlign w:val="center"/>
            <w:hideMark/>
          </w:tcPr>
          <w:p w14:paraId="3636E21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728BAF1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-0,030</w:t>
            </w:r>
          </w:p>
        </w:tc>
        <w:tc>
          <w:tcPr>
            <w:tcW w:w="915" w:type="dxa"/>
            <w:tcBorders>
              <w:top w:val="nil"/>
              <w:left w:val="nil"/>
              <w:bottom w:val="single" w:sz="4" w:space="0" w:color="auto"/>
              <w:right w:val="single" w:sz="4" w:space="0" w:color="auto"/>
            </w:tcBorders>
            <w:shd w:val="clear" w:color="auto" w:fill="auto"/>
            <w:noWrap/>
            <w:vAlign w:val="center"/>
            <w:hideMark/>
          </w:tcPr>
          <w:p w14:paraId="73C819E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8,457</w:t>
            </w:r>
          </w:p>
        </w:tc>
        <w:tc>
          <w:tcPr>
            <w:tcW w:w="1078" w:type="dxa"/>
            <w:tcBorders>
              <w:top w:val="nil"/>
              <w:left w:val="nil"/>
              <w:bottom w:val="single" w:sz="4" w:space="0" w:color="auto"/>
              <w:right w:val="single" w:sz="4" w:space="0" w:color="auto"/>
            </w:tcBorders>
            <w:shd w:val="clear" w:color="auto" w:fill="auto"/>
            <w:noWrap/>
            <w:vAlign w:val="center"/>
            <w:hideMark/>
          </w:tcPr>
          <w:p w14:paraId="5E96C78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1,072</w:t>
            </w:r>
          </w:p>
        </w:tc>
        <w:tc>
          <w:tcPr>
            <w:tcW w:w="992" w:type="dxa"/>
            <w:tcBorders>
              <w:top w:val="nil"/>
              <w:left w:val="nil"/>
              <w:bottom w:val="single" w:sz="4" w:space="0" w:color="auto"/>
              <w:right w:val="single" w:sz="4" w:space="0" w:color="auto"/>
            </w:tcBorders>
            <w:shd w:val="clear" w:color="auto" w:fill="auto"/>
            <w:noWrap/>
            <w:vAlign w:val="center"/>
            <w:hideMark/>
          </w:tcPr>
          <w:p w14:paraId="59705AD5"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46597558"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9,560</w:t>
            </w:r>
          </w:p>
        </w:tc>
      </w:tr>
      <w:tr w:rsidR="000B4D4B" w:rsidRPr="00D43B3A" w14:paraId="2787D349"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64FF2893"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2014</w:t>
            </w:r>
          </w:p>
        </w:tc>
        <w:tc>
          <w:tcPr>
            <w:tcW w:w="778" w:type="dxa"/>
            <w:tcBorders>
              <w:top w:val="nil"/>
              <w:left w:val="nil"/>
              <w:bottom w:val="single" w:sz="4" w:space="0" w:color="auto"/>
              <w:right w:val="single" w:sz="4" w:space="0" w:color="auto"/>
            </w:tcBorders>
            <w:shd w:val="clear" w:color="auto" w:fill="auto"/>
            <w:noWrap/>
            <w:vAlign w:val="center"/>
            <w:hideMark/>
          </w:tcPr>
          <w:p w14:paraId="2BC47AA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2BA1233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0,093</w:t>
            </w:r>
          </w:p>
        </w:tc>
        <w:tc>
          <w:tcPr>
            <w:tcW w:w="915" w:type="dxa"/>
            <w:tcBorders>
              <w:top w:val="nil"/>
              <w:left w:val="nil"/>
              <w:bottom w:val="single" w:sz="4" w:space="0" w:color="auto"/>
              <w:right w:val="single" w:sz="4" w:space="0" w:color="auto"/>
            </w:tcBorders>
            <w:shd w:val="clear" w:color="auto" w:fill="auto"/>
            <w:noWrap/>
            <w:vAlign w:val="center"/>
            <w:hideMark/>
          </w:tcPr>
          <w:p w14:paraId="5FCFEB3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6,007</w:t>
            </w:r>
          </w:p>
        </w:tc>
        <w:tc>
          <w:tcPr>
            <w:tcW w:w="1078" w:type="dxa"/>
            <w:tcBorders>
              <w:top w:val="nil"/>
              <w:left w:val="nil"/>
              <w:bottom w:val="single" w:sz="4" w:space="0" w:color="auto"/>
              <w:right w:val="single" w:sz="4" w:space="0" w:color="auto"/>
            </w:tcBorders>
            <w:shd w:val="clear" w:color="auto" w:fill="auto"/>
            <w:noWrap/>
            <w:vAlign w:val="center"/>
            <w:hideMark/>
          </w:tcPr>
          <w:p w14:paraId="467E68D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0,764</w:t>
            </w:r>
          </w:p>
        </w:tc>
        <w:tc>
          <w:tcPr>
            <w:tcW w:w="992" w:type="dxa"/>
            <w:tcBorders>
              <w:top w:val="nil"/>
              <w:left w:val="nil"/>
              <w:bottom w:val="single" w:sz="4" w:space="0" w:color="auto"/>
              <w:right w:val="single" w:sz="4" w:space="0" w:color="auto"/>
            </w:tcBorders>
            <w:shd w:val="clear" w:color="auto" w:fill="auto"/>
            <w:noWrap/>
            <w:vAlign w:val="center"/>
            <w:hideMark/>
          </w:tcPr>
          <w:p w14:paraId="7A8959E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024B8DB4"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6,679</w:t>
            </w:r>
          </w:p>
        </w:tc>
      </w:tr>
      <w:tr w:rsidR="000B4D4B" w:rsidRPr="00D43B3A" w14:paraId="47201714"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20C16766"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2015</w:t>
            </w:r>
          </w:p>
        </w:tc>
        <w:tc>
          <w:tcPr>
            <w:tcW w:w="778" w:type="dxa"/>
            <w:tcBorders>
              <w:top w:val="nil"/>
              <w:left w:val="nil"/>
              <w:bottom w:val="single" w:sz="4" w:space="0" w:color="auto"/>
              <w:right w:val="single" w:sz="4" w:space="0" w:color="auto"/>
            </w:tcBorders>
            <w:shd w:val="clear" w:color="auto" w:fill="auto"/>
            <w:noWrap/>
            <w:vAlign w:val="center"/>
            <w:hideMark/>
          </w:tcPr>
          <w:p w14:paraId="36A8704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76E8EEF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-0,030</w:t>
            </w:r>
          </w:p>
        </w:tc>
        <w:tc>
          <w:tcPr>
            <w:tcW w:w="915" w:type="dxa"/>
            <w:tcBorders>
              <w:top w:val="nil"/>
              <w:left w:val="nil"/>
              <w:bottom w:val="single" w:sz="4" w:space="0" w:color="auto"/>
              <w:right w:val="single" w:sz="4" w:space="0" w:color="auto"/>
            </w:tcBorders>
            <w:shd w:val="clear" w:color="auto" w:fill="auto"/>
            <w:noWrap/>
            <w:vAlign w:val="center"/>
            <w:hideMark/>
          </w:tcPr>
          <w:p w14:paraId="6123A3D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11,090</w:t>
            </w:r>
          </w:p>
        </w:tc>
        <w:tc>
          <w:tcPr>
            <w:tcW w:w="1078" w:type="dxa"/>
            <w:tcBorders>
              <w:top w:val="nil"/>
              <w:left w:val="nil"/>
              <w:bottom w:val="single" w:sz="4" w:space="0" w:color="auto"/>
              <w:right w:val="single" w:sz="4" w:space="0" w:color="auto"/>
            </w:tcBorders>
            <w:shd w:val="clear" w:color="auto" w:fill="auto"/>
            <w:noWrap/>
            <w:vAlign w:val="center"/>
            <w:hideMark/>
          </w:tcPr>
          <w:p w14:paraId="2F52292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1,301</w:t>
            </w:r>
          </w:p>
        </w:tc>
        <w:tc>
          <w:tcPr>
            <w:tcW w:w="992" w:type="dxa"/>
            <w:tcBorders>
              <w:top w:val="nil"/>
              <w:left w:val="nil"/>
              <w:bottom w:val="single" w:sz="4" w:space="0" w:color="auto"/>
              <w:right w:val="single" w:sz="4" w:space="0" w:color="auto"/>
            </w:tcBorders>
            <w:shd w:val="clear" w:color="auto" w:fill="auto"/>
            <w:noWrap/>
            <w:vAlign w:val="center"/>
            <w:hideMark/>
          </w:tcPr>
          <w:p w14:paraId="7E00BAA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7D0515BE"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12,422</w:t>
            </w:r>
          </w:p>
        </w:tc>
      </w:tr>
      <w:tr w:rsidR="000B4D4B" w:rsidRPr="00D43B3A" w14:paraId="35FBE38E"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35223A40"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2016</w:t>
            </w:r>
          </w:p>
        </w:tc>
        <w:tc>
          <w:tcPr>
            <w:tcW w:w="778" w:type="dxa"/>
            <w:tcBorders>
              <w:top w:val="nil"/>
              <w:left w:val="nil"/>
              <w:bottom w:val="single" w:sz="4" w:space="0" w:color="auto"/>
              <w:right w:val="single" w:sz="4" w:space="0" w:color="auto"/>
            </w:tcBorders>
            <w:shd w:val="clear" w:color="auto" w:fill="auto"/>
            <w:noWrap/>
            <w:vAlign w:val="center"/>
            <w:hideMark/>
          </w:tcPr>
          <w:p w14:paraId="7D2176D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07DA501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-0,095</w:t>
            </w:r>
          </w:p>
        </w:tc>
        <w:tc>
          <w:tcPr>
            <w:tcW w:w="915" w:type="dxa"/>
            <w:tcBorders>
              <w:top w:val="nil"/>
              <w:left w:val="nil"/>
              <w:bottom w:val="single" w:sz="4" w:space="0" w:color="auto"/>
              <w:right w:val="single" w:sz="4" w:space="0" w:color="auto"/>
            </w:tcBorders>
            <w:shd w:val="clear" w:color="auto" w:fill="auto"/>
            <w:noWrap/>
            <w:vAlign w:val="center"/>
            <w:hideMark/>
          </w:tcPr>
          <w:p w14:paraId="5D4008D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6,983</w:t>
            </w:r>
          </w:p>
        </w:tc>
        <w:tc>
          <w:tcPr>
            <w:tcW w:w="1078" w:type="dxa"/>
            <w:tcBorders>
              <w:top w:val="nil"/>
              <w:left w:val="nil"/>
              <w:bottom w:val="single" w:sz="4" w:space="0" w:color="auto"/>
              <w:right w:val="single" w:sz="4" w:space="0" w:color="auto"/>
            </w:tcBorders>
            <w:shd w:val="clear" w:color="auto" w:fill="auto"/>
            <w:noWrap/>
            <w:vAlign w:val="center"/>
            <w:hideMark/>
          </w:tcPr>
          <w:p w14:paraId="7C9F91D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0,886</w:t>
            </w:r>
          </w:p>
        </w:tc>
        <w:tc>
          <w:tcPr>
            <w:tcW w:w="992" w:type="dxa"/>
            <w:tcBorders>
              <w:top w:val="nil"/>
              <w:left w:val="nil"/>
              <w:bottom w:val="single" w:sz="4" w:space="0" w:color="auto"/>
              <w:right w:val="single" w:sz="4" w:space="0" w:color="auto"/>
            </w:tcBorders>
            <w:shd w:val="clear" w:color="auto" w:fill="auto"/>
            <w:noWrap/>
            <w:vAlign w:val="center"/>
            <w:hideMark/>
          </w:tcPr>
          <w:p w14:paraId="10ABDE3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2C78EBD4"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7,965</w:t>
            </w:r>
          </w:p>
        </w:tc>
      </w:tr>
      <w:tr w:rsidR="000B4D4B" w:rsidRPr="00D43B3A" w14:paraId="5E7A201E"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1B5599A0"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2017</w:t>
            </w:r>
          </w:p>
        </w:tc>
        <w:tc>
          <w:tcPr>
            <w:tcW w:w="778" w:type="dxa"/>
            <w:tcBorders>
              <w:top w:val="nil"/>
              <w:left w:val="nil"/>
              <w:bottom w:val="single" w:sz="4" w:space="0" w:color="auto"/>
              <w:right w:val="single" w:sz="4" w:space="0" w:color="auto"/>
            </w:tcBorders>
            <w:shd w:val="clear" w:color="auto" w:fill="auto"/>
            <w:noWrap/>
            <w:vAlign w:val="center"/>
            <w:hideMark/>
          </w:tcPr>
          <w:p w14:paraId="3DF35D3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3C4B51B5"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0,151</w:t>
            </w:r>
          </w:p>
        </w:tc>
        <w:tc>
          <w:tcPr>
            <w:tcW w:w="915" w:type="dxa"/>
            <w:tcBorders>
              <w:top w:val="nil"/>
              <w:left w:val="nil"/>
              <w:bottom w:val="single" w:sz="4" w:space="0" w:color="auto"/>
              <w:right w:val="single" w:sz="4" w:space="0" w:color="auto"/>
            </w:tcBorders>
            <w:shd w:val="clear" w:color="auto" w:fill="auto"/>
            <w:noWrap/>
            <w:vAlign w:val="center"/>
            <w:hideMark/>
          </w:tcPr>
          <w:p w14:paraId="308A60F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12,537</w:t>
            </w:r>
          </w:p>
        </w:tc>
        <w:tc>
          <w:tcPr>
            <w:tcW w:w="1078" w:type="dxa"/>
            <w:tcBorders>
              <w:top w:val="nil"/>
              <w:left w:val="nil"/>
              <w:bottom w:val="single" w:sz="4" w:space="0" w:color="auto"/>
              <w:right w:val="single" w:sz="4" w:space="0" w:color="auto"/>
            </w:tcBorders>
            <w:shd w:val="clear" w:color="auto" w:fill="auto"/>
            <w:noWrap/>
            <w:vAlign w:val="center"/>
            <w:hideMark/>
          </w:tcPr>
          <w:p w14:paraId="47B7109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1,508</w:t>
            </w:r>
          </w:p>
        </w:tc>
        <w:tc>
          <w:tcPr>
            <w:tcW w:w="992" w:type="dxa"/>
            <w:tcBorders>
              <w:top w:val="nil"/>
              <w:left w:val="nil"/>
              <w:bottom w:val="single" w:sz="4" w:space="0" w:color="auto"/>
              <w:right w:val="single" w:sz="4" w:space="0" w:color="auto"/>
            </w:tcBorders>
            <w:shd w:val="clear" w:color="auto" w:fill="auto"/>
            <w:noWrap/>
            <w:vAlign w:val="center"/>
            <w:hideMark/>
          </w:tcPr>
          <w:p w14:paraId="55044C6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20F47D5D"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13,895</w:t>
            </w:r>
          </w:p>
        </w:tc>
      </w:tr>
      <w:tr w:rsidR="000B4D4B" w:rsidRPr="00D43B3A" w14:paraId="6B99E2FC"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0E2EF5BE"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2018</w:t>
            </w:r>
          </w:p>
        </w:tc>
        <w:tc>
          <w:tcPr>
            <w:tcW w:w="778" w:type="dxa"/>
            <w:tcBorders>
              <w:top w:val="nil"/>
              <w:left w:val="nil"/>
              <w:bottom w:val="single" w:sz="4" w:space="0" w:color="auto"/>
              <w:right w:val="single" w:sz="4" w:space="0" w:color="auto"/>
            </w:tcBorders>
            <w:shd w:val="clear" w:color="auto" w:fill="auto"/>
            <w:noWrap/>
            <w:vAlign w:val="center"/>
            <w:hideMark/>
          </w:tcPr>
          <w:p w14:paraId="3A96418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315BD6A5"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-0,103</w:t>
            </w:r>
          </w:p>
        </w:tc>
        <w:tc>
          <w:tcPr>
            <w:tcW w:w="915" w:type="dxa"/>
            <w:tcBorders>
              <w:top w:val="nil"/>
              <w:left w:val="nil"/>
              <w:bottom w:val="single" w:sz="4" w:space="0" w:color="auto"/>
              <w:right w:val="single" w:sz="4" w:space="0" w:color="auto"/>
            </w:tcBorders>
            <w:shd w:val="clear" w:color="auto" w:fill="auto"/>
            <w:noWrap/>
            <w:vAlign w:val="center"/>
            <w:hideMark/>
          </w:tcPr>
          <w:p w14:paraId="2B46372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7,396</w:t>
            </w:r>
          </w:p>
        </w:tc>
        <w:tc>
          <w:tcPr>
            <w:tcW w:w="1078" w:type="dxa"/>
            <w:tcBorders>
              <w:top w:val="nil"/>
              <w:left w:val="nil"/>
              <w:bottom w:val="single" w:sz="4" w:space="0" w:color="auto"/>
              <w:right w:val="single" w:sz="4" w:space="0" w:color="auto"/>
            </w:tcBorders>
            <w:shd w:val="clear" w:color="auto" w:fill="auto"/>
            <w:noWrap/>
            <w:vAlign w:val="center"/>
            <w:hideMark/>
          </w:tcPr>
          <w:p w14:paraId="3FBFC53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0,974</w:t>
            </w:r>
          </w:p>
        </w:tc>
        <w:tc>
          <w:tcPr>
            <w:tcW w:w="992" w:type="dxa"/>
            <w:tcBorders>
              <w:top w:val="nil"/>
              <w:left w:val="nil"/>
              <w:bottom w:val="single" w:sz="4" w:space="0" w:color="auto"/>
              <w:right w:val="single" w:sz="4" w:space="0" w:color="auto"/>
            </w:tcBorders>
            <w:shd w:val="clear" w:color="auto" w:fill="auto"/>
            <w:noWrap/>
            <w:vAlign w:val="center"/>
            <w:hideMark/>
          </w:tcPr>
          <w:p w14:paraId="3AFE93B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5375DC86"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8,473</w:t>
            </w:r>
          </w:p>
        </w:tc>
      </w:tr>
      <w:tr w:rsidR="000B4D4B" w:rsidRPr="00D43B3A" w14:paraId="3CCCE995"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09A5C361"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2019</w:t>
            </w:r>
          </w:p>
        </w:tc>
        <w:tc>
          <w:tcPr>
            <w:tcW w:w="778" w:type="dxa"/>
            <w:tcBorders>
              <w:top w:val="nil"/>
              <w:left w:val="nil"/>
              <w:bottom w:val="single" w:sz="4" w:space="0" w:color="auto"/>
              <w:right w:val="single" w:sz="4" w:space="0" w:color="auto"/>
            </w:tcBorders>
            <w:shd w:val="clear" w:color="auto" w:fill="auto"/>
            <w:noWrap/>
            <w:vAlign w:val="center"/>
            <w:hideMark/>
          </w:tcPr>
          <w:p w14:paraId="37450E05"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6F37AEF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-0,030</w:t>
            </w:r>
          </w:p>
        </w:tc>
        <w:tc>
          <w:tcPr>
            <w:tcW w:w="915" w:type="dxa"/>
            <w:tcBorders>
              <w:top w:val="nil"/>
              <w:left w:val="nil"/>
              <w:bottom w:val="single" w:sz="4" w:space="0" w:color="auto"/>
              <w:right w:val="single" w:sz="4" w:space="0" w:color="auto"/>
            </w:tcBorders>
            <w:shd w:val="clear" w:color="auto" w:fill="auto"/>
            <w:noWrap/>
            <w:vAlign w:val="center"/>
            <w:hideMark/>
          </w:tcPr>
          <w:p w14:paraId="4640B2D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13,862</w:t>
            </w:r>
          </w:p>
        </w:tc>
        <w:tc>
          <w:tcPr>
            <w:tcW w:w="1078" w:type="dxa"/>
            <w:tcBorders>
              <w:top w:val="nil"/>
              <w:left w:val="nil"/>
              <w:bottom w:val="single" w:sz="4" w:space="0" w:color="auto"/>
              <w:right w:val="single" w:sz="4" w:space="0" w:color="auto"/>
            </w:tcBorders>
            <w:shd w:val="clear" w:color="auto" w:fill="auto"/>
            <w:noWrap/>
            <w:vAlign w:val="center"/>
            <w:hideMark/>
          </w:tcPr>
          <w:p w14:paraId="3B1AC6D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1,709</w:t>
            </w:r>
          </w:p>
        </w:tc>
        <w:tc>
          <w:tcPr>
            <w:tcW w:w="992" w:type="dxa"/>
            <w:tcBorders>
              <w:top w:val="nil"/>
              <w:left w:val="nil"/>
              <w:bottom w:val="single" w:sz="4" w:space="0" w:color="auto"/>
              <w:right w:val="single" w:sz="4" w:space="0" w:color="auto"/>
            </w:tcBorders>
            <w:shd w:val="clear" w:color="auto" w:fill="auto"/>
            <w:noWrap/>
            <w:vAlign w:val="center"/>
            <w:hideMark/>
          </w:tcPr>
          <w:p w14:paraId="0D4AF7E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1016266D"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15,600</w:t>
            </w:r>
          </w:p>
        </w:tc>
      </w:tr>
      <w:tr w:rsidR="000B4D4B" w:rsidRPr="00D43B3A" w14:paraId="1492C771"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1C29C5A2"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2020</w:t>
            </w:r>
          </w:p>
        </w:tc>
        <w:tc>
          <w:tcPr>
            <w:tcW w:w="778" w:type="dxa"/>
            <w:tcBorders>
              <w:top w:val="nil"/>
              <w:left w:val="nil"/>
              <w:bottom w:val="single" w:sz="4" w:space="0" w:color="auto"/>
              <w:right w:val="single" w:sz="4" w:space="0" w:color="auto"/>
            </w:tcBorders>
            <w:shd w:val="clear" w:color="auto" w:fill="auto"/>
            <w:noWrap/>
            <w:vAlign w:val="center"/>
            <w:hideMark/>
          </w:tcPr>
          <w:p w14:paraId="098F9CC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657EA90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0,071</w:t>
            </w:r>
          </w:p>
        </w:tc>
        <w:tc>
          <w:tcPr>
            <w:tcW w:w="915" w:type="dxa"/>
            <w:tcBorders>
              <w:top w:val="nil"/>
              <w:left w:val="nil"/>
              <w:bottom w:val="single" w:sz="4" w:space="0" w:color="auto"/>
              <w:right w:val="single" w:sz="4" w:space="0" w:color="auto"/>
            </w:tcBorders>
            <w:shd w:val="clear" w:color="auto" w:fill="auto"/>
            <w:noWrap/>
            <w:vAlign w:val="center"/>
            <w:hideMark/>
          </w:tcPr>
          <w:p w14:paraId="4728565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7,812</w:t>
            </w:r>
          </w:p>
        </w:tc>
        <w:tc>
          <w:tcPr>
            <w:tcW w:w="1078" w:type="dxa"/>
            <w:tcBorders>
              <w:top w:val="nil"/>
              <w:left w:val="nil"/>
              <w:bottom w:val="single" w:sz="4" w:space="0" w:color="auto"/>
              <w:right w:val="single" w:sz="4" w:space="0" w:color="auto"/>
            </w:tcBorders>
            <w:shd w:val="clear" w:color="auto" w:fill="auto"/>
            <w:noWrap/>
            <w:vAlign w:val="center"/>
            <w:hideMark/>
          </w:tcPr>
          <w:p w14:paraId="7185937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1,071</w:t>
            </w:r>
          </w:p>
        </w:tc>
        <w:tc>
          <w:tcPr>
            <w:tcW w:w="992" w:type="dxa"/>
            <w:tcBorders>
              <w:top w:val="nil"/>
              <w:left w:val="nil"/>
              <w:bottom w:val="single" w:sz="4" w:space="0" w:color="auto"/>
              <w:right w:val="single" w:sz="4" w:space="0" w:color="auto"/>
            </w:tcBorders>
            <w:shd w:val="clear" w:color="auto" w:fill="auto"/>
            <w:noWrap/>
            <w:vAlign w:val="center"/>
            <w:hideMark/>
          </w:tcPr>
          <w:p w14:paraId="2C77DF4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0DBC86F9"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8,812</w:t>
            </w:r>
          </w:p>
        </w:tc>
      </w:tr>
      <w:tr w:rsidR="000B4D4B" w:rsidRPr="00D43B3A" w14:paraId="2FF43D79"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5DF9EA61"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2021</w:t>
            </w:r>
          </w:p>
        </w:tc>
        <w:tc>
          <w:tcPr>
            <w:tcW w:w="778" w:type="dxa"/>
            <w:tcBorders>
              <w:top w:val="nil"/>
              <w:left w:val="nil"/>
              <w:bottom w:val="single" w:sz="4" w:space="0" w:color="auto"/>
              <w:right w:val="single" w:sz="4" w:space="0" w:color="auto"/>
            </w:tcBorders>
            <w:shd w:val="clear" w:color="auto" w:fill="auto"/>
            <w:noWrap/>
            <w:vAlign w:val="center"/>
            <w:hideMark/>
          </w:tcPr>
          <w:p w14:paraId="57A16B25"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4,376</w:t>
            </w:r>
          </w:p>
        </w:tc>
        <w:tc>
          <w:tcPr>
            <w:tcW w:w="1043" w:type="dxa"/>
            <w:tcBorders>
              <w:top w:val="nil"/>
              <w:left w:val="nil"/>
              <w:bottom w:val="single" w:sz="4" w:space="0" w:color="auto"/>
              <w:right w:val="single" w:sz="4" w:space="0" w:color="auto"/>
            </w:tcBorders>
            <w:shd w:val="clear" w:color="auto" w:fill="auto"/>
            <w:noWrap/>
            <w:vAlign w:val="center"/>
            <w:hideMark/>
          </w:tcPr>
          <w:p w14:paraId="66985776"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-0,029</w:t>
            </w:r>
          </w:p>
        </w:tc>
        <w:tc>
          <w:tcPr>
            <w:tcW w:w="915" w:type="dxa"/>
            <w:tcBorders>
              <w:top w:val="nil"/>
              <w:left w:val="nil"/>
              <w:bottom w:val="single" w:sz="4" w:space="0" w:color="auto"/>
              <w:right w:val="single" w:sz="4" w:space="0" w:color="auto"/>
            </w:tcBorders>
            <w:shd w:val="clear" w:color="auto" w:fill="auto"/>
            <w:noWrap/>
            <w:vAlign w:val="center"/>
            <w:hideMark/>
          </w:tcPr>
          <w:p w14:paraId="7D602EB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15,281</w:t>
            </w:r>
          </w:p>
        </w:tc>
        <w:tc>
          <w:tcPr>
            <w:tcW w:w="1078" w:type="dxa"/>
            <w:tcBorders>
              <w:top w:val="nil"/>
              <w:left w:val="nil"/>
              <w:bottom w:val="single" w:sz="4" w:space="0" w:color="auto"/>
              <w:right w:val="single" w:sz="4" w:space="0" w:color="auto"/>
            </w:tcBorders>
            <w:shd w:val="clear" w:color="auto" w:fill="auto"/>
            <w:noWrap/>
            <w:vAlign w:val="center"/>
            <w:hideMark/>
          </w:tcPr>
          <w:p w14:paraId="6DED356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1,931</w:t>
            </w:r>
          </w:p>
        </w:tc>
        <w:tc>
          <w:tcPr>
            <w:tcW w:w="992" w:type="dxa"/>
            <w:tcBorders>
              <w:top w:val="nil"/>
              <w:left w:val="nil"/>
              <w:bottom w:val="single" w:sz="4" w:space="0" w:color="auto"/>
              <w:right w:val="single" w:sz="4" w:space="0" w:color="auto"/>
            </w:tcBorders>
            <w:shd w:val="clear" w:color="auto" w:fill="auto"/>
            <w:noWrap/>
            <w:vAlign w:val="center"/>
            <w:hideMark/>
          </w:tcPr>
          <w:p w14:paraId="402704F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33F743E3"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12,865</w:t>
            </w:r>
          </w:p>
        </w:tc>
      </w:tr>
      <w:tr w:rsidR="000B4D4B" w:rsidRPr="00D43B3A" w14:paraId="6B8F3C34"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47E714E9"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2022</w:t>
            </w:r>
          </w:p>
        </w:tc>
        <w:tc>
          <w:tcPr>
            <w:tcW w:w="778" w:type="dxa"/>
            <w:tcBorders>
              <w:top w:val="nil"/>
              <w:left w:val="nil"/>
              <w:bottom w:val="single" w:sz="4" w:space="0" w:color="auto"/>
              <w:right w:val="single" w:sz="4" w:space="0" w:color="auto"/>
            </w:tcBorders>
            <w:shd w:val="clear" w:color="auto" w:fill="auto"/>
            <w:noWrap/>
            <w:vAlign w:val="center"/>
            <w:hideMark/>
          </w:tcPr>
          <w:p w14:paraId="071A133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0E5F5C3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-0,117</w:t>
            </w:r>
          </w:p>
        </w:tc>
        <w:tc>
          <w:tcPr>
            <w:tcW w:w="915" w:type="dxa"/>
            <w:tcBorders>
              <w:top w:val="nil"/>
              <w:left w:val="nil"/>
              <w:bottom w:val="single" w:sz="4" w:space="0" w:color="auto"/>
              <w:right w:val="single" w:sz="4" w:space="0" w:color="auto"/>
            </w:tcBorders>
            <w:shd w:val="clear" w:color="auto" w:fill="auto"/>
            <w:noWrap/>
            <w:vAlign w:val="center"/>
            <w:hideMark/>
          </w:tcPr>
          <w:p w14:paraId="7B61E89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9,358</w:t>
            </w:r>
          </w:p>
        </w:tc>
        <w:tc>
          <w:tcPr>
            <w:tcW w:w="1078" w:type="dxa"/>
            <w:tcBorders>
              <w:top w:val="nil"/>
              <w:left w:val="nil"/>
              <w:bottom w:val="single" w:sz="4" w:space="0" w:color="auto"/>
              <w:right w:val="single" w:sz="4" w:space="0" w:color="auto"/>
            </w:tcBorders>
            <w:shd w:val="clear" w:color="auto" w:fill="auto"/>
            <w:noWrap/>
            <w:vAlign w:val="center"/>
            <w:hideMark/>
          </w:tcPr>
          <w:p w14:paraId="7625130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1,190</w:t>
            </w:r>
          </w:p>
        </w:tc>
        <w:tc>
          <w:tcPr>
            <w:tcW w:w="992" w:type="dxa"/>
            <w:tcBorders>
              <w:top w:val="nil"/>
              <w:left w:val="nil"/>
              <w:bottom w:val="single" w:sz="4" w:space="0" w:color="auto"/>
              <w:right w:val="single" w:sz="4" w:space="0" w:color="auto"/>
            </w:tcBorders>
            <w:shd w:val="clear" w:color="auto" w:fill="auto"/>
            <w:noWrap/>
            <w:vAlign w:val="center"/>
            <w:hideMark/>
          </w:tcPr>
          <w:p w14:paraId="07576DC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401B1F5E"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10,665</w:t>
            </w:r>
          </w:p>
        </w:tc>
      </w:tr>
      <w:tr w:rsidR="000B4D4B" w:rsidRPr="00D43B3A" w14:paraId="41D2911A"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710575AC"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2023</w:t>
            </w:r>
          </w:p>
        </w:tc>
        <w:tc>
          <w:tcPr>
            <w:tcW w:w="778" w:type="dxa"/>
            <w:tcBorders>
              <w:top w:val="nil"/>
              <w:left w:val="nil"/>
              <w:bottom w:val="single" w:sz="4" w:space="0" w:color="auto"/>
              <w:right w:val="single" w:sz="4" w:space="0" w:color="auto"/>
            </w:tcBorders>
            <w:shd w:val="clear" w:color="auto" w:fill="auto"/>
            <w:noWrap/>
            <w:vAlign w:val="center"/>
            <w:hideMark/>
          </w:tcPr>
          <w:p w14:paraId="79803F2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48034B6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0,151</w:t>
            </w:r>
          </w:p>
        </w:tc>
        <w:tc>
          <w:tcPr>
            <w:tcW w:w="915" w:type="dxa"/>
            <w:tcBorders>
              <w:top w:val="nil"/>
              <w:left w:val="nil"/>
              <w:bottom w:val="single" w:sz="4" w:space="0" w:color="auto"/>
              <w:right w:val="single" w:sz="4" w:space="0" w:color="auto"/>
            </w:tcBorders>
            <w:shd w:val="clear" w:color="auto" w:fill="auto"/>
            <w:noWrap/>
            <w:vAlign w:val="center"/>
            <w:hideMark/>
          </w:tcPr>
          <w:p w14:paraId="41717E7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18,137</w:t>
            </w:r>
          </w:p>
        </w:tc>
        <w:tc>
          <w:tcPr>
            <w:tcW w:w="1078" w:type="dxa"/>
            <w:tcBorders>
              <w:top w:val="nil"/>
              <w:left w:val="nil"/>
              <w:bottom w:val="single" w:sz="4" w:space="0" w:color="auto"/>
              <w:right w:val="single" w:sz="4" w:space="0" w:color="auto"/>
            </w:tcBorders>
            <w:shd w:val="clear" w:color="auto" w:fill="auto"/>
            <w:noWrap/>
            <w:vAlign w:val="center"/>
            <w:hideMark/>
          </w:tcPr>
          <w:p w14:paraId="3A0DB4A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2,196</w:t>
            </w:r>
          </w:p>
        </w:tc>
        <w:tc>
          <w:tcPr>
            <w:tcW w:w="992" w:type="dxa"/>
            <w:tcBorders>
              <w:top w:val="nil"/>
              <w:left w:val="nil"/>
              <w:bottom w:val="single" w:sz="4" w:space="0" w:color="auto"/>
              <w:right w:val="single" w:sz="4" w:space="0" w:color="auto"/>
            </w:tcBorders>
            <w:shd w:val="clear" w:color="auto" w:fill="auto"/>
            <w:noWrap/>
            <w:vAlign w:val="center"/>
            <w:hideMark/>
          </w:tcPr>
          <w:p w14:paraId="3AD9776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43C6EF2E"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20,182</w:t>
            </w:r>
          </w:p>
        </w:tc>
      </w:tr>
      <w:tr w:rsidR="000B4D4B" w:rsidRPr="00D43B3A" w14:paraId="1921C330"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461560AC"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2024</w:t>
            </w:r>
          </w:p>
        </w:tc>
        <w:tc>
          <w:tcPr>
            <w:tcW w:w="778" w:type="dxa"/>
            <w:tcBorders>
              <w:top w:val="nil"/>
              <w:left w:val="nil"/>
              <w:bottom w:val="single" w:sz="4" w:space="0" w:color="auto"/>
              <w:right w:val="single" w:sz="4" w:space="0" w:color="auto"/>
            </w:tcBorders>
            <w:shd w:val="clear" w:color="auto" w:fill="auto"/>
            <w:noWrap/>
            <w:vAlign w:val="center"/>
            <w:hideMark/>
          </w:tcPr>
          <w:p w14:paraId="3D2A723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206D5A2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-0,129</w:t>
            </w:r>
          </w:p>
        </w:tc>
        <w:tc>
          <w:tcPr>
            <w:tcW w:w="915" w:type="dxa"/>
            <w:tcBorders>
              <w:top w:val="nil"/>
              <w:left w:val="nil"/>
              <w:bottom w:val="single" w:sz="4" w:space="0" w:color="auto"/>
              <w:right w:val="single" w:sz="4" w:space="0" w:color="auto"/>
            </w:tcBorders>
            <w:shd w:val="clear" w:color="auto" w:fill="auto"/>
            <w:noWrap/>
            <w:vAlign w:val="center"/>
            <w:hideMark/>
          </w:tcPr>
          <w:p w14:paraId="1E27D19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10,159</w:t>
            </w:r>
          </w:p>
        </w:tc>
        <w:tc>
          <w:tcPr>
            <w:tcW w:w="1078" w:type="dxa"/>
            <w:tcBorders>
              <w:top w:val="nil"/>
              <w:left w:val="nil"/>
              <w:bottom w:val="single" w:sz="4" w:space="0" w:color="auto"/>
              <w:right w:val="single" w:sz="4" w:space="0" w:color="auto"/>
            </w:tcBorders>
            <w:shd w:val="clear" w:color="auto" w:fill="auto"/>
            <w:noWrap/>
            <w:vAlign w:val="center"/>
            <w:hideMark/>
          </w:tcPr>
          <w:p w14:paraId="78A0AF1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1,314</w:t>
            </w:r>
          </w:p>
        </w:tc>
        <w:tc>
          <w:tcPr>
            <w:tcW w:w="992" w:type="dxa"/>
            <w:tcBorders>
              <w:top w:val="nil"/>
              <w:left w:val="nil"/>
              <w:bottom w:val="single" w:sz="4" w:space="0" w:color="auto"/>
              <w:right w:val="single" w:sz="4" w:space="0" w:color="auto"/>
            </w:tcBorders>
            <w:shd w:val="clear" w:color="auto" w:fill="auto"/>
            <w:noWrap/>
            <w:vAlign w:val="center"/>
            <w:hideMark/>
          </w:tcPr>
          <w:p w14:paraId="476A4E1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54429382"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11,602</w:t>
            </w:r>
          </w:p>
        </w:tc>
      </w:tr>
      <w:tr w:rsidR="000B4D4B" w:rsidRPr="00D43B3A" w14:paraId="2E52A9FC"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3F49BD90"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2025</w:t>
            </w:r>
          </w:p>
        </w:tc>
        <w:tc>
          <w:tcPr>
            <w:tcW w:w="778" w:type="dxa"/>
            <w:tcBorders>
              <w:top w:val="nil"/>
              <w:left w:val="nil"/>
              <w:bottom w:val="single" w:sz="4" w:space="0" w:color="auto"/>
              <w:right w:val="single" w:sz="4" w:space="0" w:color="auto"/>
            </w:tcBorders>
            <w:shd w:val="clear" w:color="auto" w:fill="auto"/>
            <w:noWrap/>
            <w:vAlign w:val="center"/>
            <w:hideMark/>
          </w:tcPr>
          <w:p w14:paraId="0AFA0ED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3617F33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-0,030</w:t>
            </w:r>
          </w:p>
        </w:tc>
        <w:tc>
          <w:tcPr>
            <w:tcW w:w="915" w:type="dxa"/>
            <w:tcBorders>
              <w:top w:val="nil"/>
              <w:left w:val="nil"/>
              <w:bottom w:val="single" w:sz="4" w:space="0" w:color="auto"/>
              <w:right w:val="single" w:sz="4" w:space="0" w:color="auto"/>
            </w:tcBorders>
            <w:shd w:val="clear" w:color="auto" w:fill="auto"/>
            <w:noWrap/>
            <w:vAlign w:val="center"/>
            <w:hideMark/>
          </w:tcPr>
          <w:p w14:paraId="4FD99BA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20,214</w:t>
            </w:r>
          </w:p>
        </w:tc>
        <w:tc>
          <w:tcPr>
            <w:tcW w:w="1078" w:type="dxa"/>
            <w:tcBorders>
              <w:top w:val="nil"/>
              <w:left w:val="nil"/>
              <w:bottom w:val="single" w:sz="4" w:space="0" w:color="auto"/>
              <w:right w:val="single" w:sz="4" w:space="0" w:color="auto"/>
            </w:tcBorders>
            <w:shd w:val="clear" w:color="auto" w:fill="auto"/>
            <w:noWrap/>
            <w:vAlign w:val="center"/>
            <w:hideMark/>
          </w:tcPr>
          <w:p w14:paraId="6A3460D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2,480</w:t>
            </w:r>
          </w:p>
        </w:tc>
        <w:tc>
          <w:tcPr>
            <w:tcW w:w="992" w:type="dxa"/>
            <w:tcBorders>
              <w:top w:val="nil"/>
              <w:left w:val="nil"/>
              <w:bottom w:val="single" w:sz="4" w:space="0" w:color="auto"/>
              <w:right w:val="single" w:sz="4" w:space="0" w:color="auto"/>
            </w:tcBorders>
            <w:shd w:val="clear" w:color="auto" w:fill="auto"/>
            <w:noWrap/>
            <w:vAlign w:val="center"/>
            <w:hideMark/>
          </w:tcPr>
          <w:p w14:paraId="7674849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6F0F057E"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22,724</w:t>
            </w:r>
          </w:p>
        </w:tc>
      </w:tr>
      <w:tr w:rsidR="000B4D4B" w:rsidRPr="00D43B3A" w14:paraId="2DB1CA4C"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34500216"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2026</w:t>
            </w:r>
          </w:p>
        </w:tc>
        <w:tc>
          <w:tcPr>
            <w:tcW w:w="778" w:type="dxa"/>
            <w:tcBorders>
              <w:top w:val="nil"/>
              <w:left w:val="nil"/>
              <w:bottom w:val="single" w:sz="4" w:space="0" w:color="auto"/>
              <w:right w:val="single" w:sz="4" w:space="0" w:color="auto"/>
            </w:tcBorders>
            <w:shd w:val="clear" w:color="auto" w:fill="auto"/>
            <w:noWrap/>
            <w:vAlign w:val="center"/>
            <w:hideMark/>
          </w:tcPr>
          <w:p w14:paraId="7C6CE22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782CDC0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0,042</w:t>
            </w:r>
          </w:p>
        </w:tc>
        <w:tc>
          <w:tcPr>
            <w:tcW w:w="915" w:type="dxa"/>
            <w:tcBorders>
              <w:top w:val="nil"/>
              <w:left w:val="nil"/>
              <w:bottom w:val="single" w:sz="4" w:space="0" w:color="auto"/>
              <w:right w:val="single" w:sz="4" w:space="0" w:color="auto"/>
            </w:tcBorders>
            <w:shd w:val="clear" w:color="auto" w:fill="auto"/>
            <w:noWrap/>
            <w:vAlign w:val="center"/>
            <w:hideMark/>
          </w:tcPr>
          <w:p w14:paraId="6C025ECC"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11,034</w:t>
            </w:r>
          </w:p>
        </w:tc>
        <w:tc>
          <w:tcPr>
            <w:tcW w:w="1078" w:type="dxa"/>
            <w:tcBorders>
              <w:top w:val="nil"/>
              <w:left w:val="nil"/>
              <w:bottom w:val="single" w:sz="4" w:space="0" w:color="auto"/>
              <w:right w:val="single" w:sz="4" w:space="0" w:color="auto"/>
            </w:tcBorders>
            <w:shd w:val="clear" w:color="auto" w:fill="auto"/>
            <w:noWrap/>
            <w:vAlign w:val="center"/>
            <w:hideMark/>
          </w:tcPr>
          <w:p w14:paraId="31FB98F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1,452</w:t>
            </w:r>
          </w:p>
        </w:tc>
        <w:tc>
          <w:tcPr>
            <w:tcW w:w="992" w:type="dxa"/>
            <w:tcBorders>
              <w:top w:val="nil"/>
              <w:left w:val="nil"/>
              <w:bottom w:val="single" w:sz="4" w:space="0" w:color="auto"/>
              <w:right w:val="single" w:sz="4" w:space="0" w:color="auto"/>
            </w:tcBorders>
            <w:shd w:val="clear" w:color="auto" w:fill="auto"/>
            <w:noWrap/>
            <w:vAlign w:val="center"/>
            <w:hideMark/>
          </w:tcPr>
          <w:p w14:paraId="1C291CD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70454D42"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12,444</w:t>
            </w:r>
          </w:p>
        </w:tc>
      </w:tr>
      <w:tr w:rsidR="000B4D4B" w:rsidRPr="00D43B3A" w14:paraId="0421263A"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18AAA00D"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2027</w:t>
            </w:r>
          </w:p>
        </w:tc>
        <w:tc>
          <w:tcPr>
            <w:tcW w:w="778" w:type="dxa"/>
            <w:tcBorders>
              <w:top w:val="nil"/>
              <w:left w:val="nil"/>
              <w:bottom w:val="single" w:sz="4" w:space="0" w:color="auto"/>
              <w:right w:val="single" w:sz="4" w:space="0" w:color="auto"/>
            </w:tcBorders>
            <w:shd w:val="clear" w:color="auto" w:fill="auto"/>
            <w:noWrap/>
            <w:vAlign w:val="center"/>
            <w:hideMark/>
          </w:tcPr>
          <w:p w14:paraId="64CACF6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5383F44B"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-0,030</w:t>
            </w:r>
          </w:p>
        </w:tc>
        <w:tc>
          <w:tcPr>
            <w:tcW w:w="915" w:type="dxa"/>
            <w:tcBorders>
              <w:top w:val="nil"/>
              <w:left w:val="nil"/>
              <w:bottom w:val="single" w:sz="4" w:space="0" w:color="auto"/>
              <w:right w:val="single" w:sz="4" w:space="0" w:color="auto"/>
            </w:tcBorders>
            <w:shd w:val="clear" w:color="auto" w:fill="auto"/>
            <w:noWrap/>
            <w:vAlign w:val="center"/>
            <w:hideMark/>
          </w:tcPr>
          <w:p w14:paraId="083FB279"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22,498</w:t>
            </w:r>
          </w:p>
        </w:tc>
        <w:tc>
          <w:tcPr>
            <w:tcW w:w="1078" w:type="dxa"/>
            <w:tcBorders>
              <w:top w:val="nil"/>
              <w:left w:val="nil"/>
              <w:bottom w:val="single" w:sz="4" w:space="0" w:color="auto"/>
              <w:right w:val="single" w:sz="4" w:space="0" w:color="auto"/>
            </w:tcBorders>
            <w:shd w:val="clear" w:color="auto" w:fill="auto"/>
            <w:noWrap/>
            <w:vAlign w:val="center"/>
            <w:hideMark/>
          </w:tcPr>
          <w:p w14:paraId="0EAE7B8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2,798</w:t>
            </w:r>
          </w:p>
        </w:tc>
        <w:tc>
          <w:tcPr>
            <w:tcW w:w="992" w:type="dxa"/>
            <w:tcBorders>
              <w:top w:val="nil"/>
              <w:left w:val="nil"/>
              <w:bottom w:val="single" w:sz="4" w:space="0" w:color="auto"/>
              <w:right w:val="single" w:sz="4" w:space="0" w:color="auto"/>
            </w:tcBorders>
            <w:shd w:val="clear" w:color="auto" w:fill="auto"/>
            <w:noWrap/>
            <w:vAlign w:val="center"/>
            <w:hideMark/>
          </w:tcPr>
          <w:p w14:paraId="56C61DB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096F0BB7"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25,326</w:t>
            </w:r>
          </w:p>
        </w:tc>
      </w:tr>
      <w:tr w:rsidR="000B4D4B" w:rsidRPr="00D43B3A" w14:paraId="225E06F9"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06C44223"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2028</w:t>
            </w:r>
          </w:p>
        </w:tc>
        <w:tc>
          <w:tcPr>
            <w:tcW w:w="778" w:type="dxa"/>
            <w:tcBorders>
              <w:top w:val="nil"/>
              <w:left w:val="nil"/>
              <w:bottom w:val="single" w:sz="4" w:space="0" w:color="auto"/>
              <w:right w:val="single" w:sz="4" w:space="0" w:color="auto"/>
            </w:tcBorders>
            <w:shd w:val="clear" w:color="auto" w:fill="auto"/>
            <w:noWrap/>
            <w:vAlign w:val="center"/>
            <w:hideMark/>
          </w:tcPr>
          <w:p w14:paraId="3229DBA2"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0ADBA20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-0,151</w:t>
            </w:r>
          </w:p>
        </w:tc>
        <w:tc>
          <w:tcPr>
            <w:tcW w:w="915" w:type="dxa"/>
            <w:tcBorders>
              <w:top w:val="nil"/>
              <w:left w:val="nil"/>
              <w:bottom w:val="single" w:sz="4" w:space="0" w:color="auto"/>
              <w:right w:val="single" w:sz="4" w:space="0" w:color="auto"/>
            </w:tcBorders>
            <w:shd w:val="clear" w:color="auto" w:fill="auto"/>
            <w:noWrap/>
            <w:vAlign w:val="center"/>
            <w:hideMark/>
          </w:tcPr>
          <w:p w14:paraId="26E4C28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11,978</w:t>
            </w:r>
          </w:p>
        </w:tc>
        <w:tc>
          <w:tcPr>
            <w:tcW w:w="1078" w:type="dxa"/>
            <w:tcBorders>
              <w:top w:val="nil"/>
              <w:left w:val="nil"/>
              <w:bottom w:val="single" w:sz="4" w:space="0" w:color="auto"/>
              <w:right w:val="single" w:sz="4" w:space="0" w:color="auto"/>
            </w:tcBorders>
            <w:shd w:val="clear" w:color="auto" w:fill="auto"/>
            <w:noWrap/>
            <w:vAlign w:val="center"/>
            <w:hideMark/>
          </w:tcPr>
          <w:p w14:paraId="3106E3BF"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1,607</w:t>
            </w:r>
          </w:p>
        </w:tc>
        <w:tc>
          <w:tcPr>
            <w:tcW w:w="992" w:type="dxa"/>
            <w:tcBorders>
              <w:top w:val="nil"/>
              <w:left w:val="nil"/>
              <w:bottom w:val="single" w:sz="4" w:space="0" w:color="auto"/>
              <w:right w:val="single" w:sz="4" w:space="0" w:color="auto"/>
            </w:tcBorders>
            <w:shd w:val="clear" w:color="auto" w:fill="auto"/>
            <w:noWrap/>
            <w:vAlign w:val="center"/>
            <w:hideMark/>
          </w:tcPr>
          <w:p w14:paraId="705BED27"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11A5D80C"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13,735</w:t>
            </w:r>
          </w:p>
        </w:tc>
      </w:tr>
      <w:tr w:rsidR="000B4D4B" w:rsidRPr="00D43B3A" w14:paraId="20F3852D"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0C3E444B"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2029</w:t>
            </w:r>
          </w:p>
        </w:tc>
        <w:tc>
          <w:tcPr>
            <w:tcW w:w="778" w:type="dxa"/>
            <w:tcBorders>
              <w:top w:val="nil"/>
              <w:left w:val="nil"/>
              <w:bottom w:val="single" w:sz="4" w:space="0" w:color="auto"/>
              <w:right w:val="single" w:sz="4" w:space="0" w:color="auto"/>
            </w:tcBorders>
            <w:shd w:val="clear" w:color="auto" w:fill="auto"/>
            <w:noWrap/>
            <w:vAlign w:val="center"/>
            <w:hideMark/>
          </w:tcPr>
          <w:p w14:paraId="4BCEAFD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533B8BB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0,151</w:t>
            </w:r>
          </w:p>
        </w:tc>
        <w:tc>
          <w:tcPr>
            <w:tcW w:w="915" w:type="dxa"/>
            <w:tcBorders>
              <w:top w:val="nil"/>
              <w:left w:val="nil"/>
              <w:bottom w:val="single" w:sz="4" w:space="0" w:color="auto"/>
              <w:right w:val="single" w:sz="4" w:space="0" w:color="auto"/>
            </w:tcBorders>
            <w:shd w:val="clear" w:color="auto" w:fill="auto"/>
            <w:noWrap/>
            <w:vAlign w:val="center"/>
            <w:hideMark/>
          </w:tcPr>
          <w:p w14:paraId="2E6CAEF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24,977</w:t>
            </w:r>
          </w:p>
        </w:tc>
        <w:tc>
          <w:tcPr>
            <w:tcW w:w="1078" w:type="dxa"/>
            <w:tcBorders>
              <w:top w:val="nil"/>
              <w:left w:val="nil"/>
              <w:bottom w:val="single" w:sz="4" w:space="0" w:color="auto"/>
              <w:right w:val="single" w:sz="4" w:space="0" w:color="auto"/>
            </w:tcBorders>
            <w:shd w:val="clear" w:color="auto" w:fill="auto"/>
            <w:noWrap/>
            <w:vAlign w:val="center"/>
            <w:hideMark/>
          </w:tcPr>
          <w:p w14:paraId="1A80593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3,153</w:t>
            </w:r>
          </w:p>
        </w:tc>
        <w:tc>
          <w:tcPr>
            <w:tcW w:w="992" w:type="dxa"/>
            <w:tcBorders>
              <w:top w:val="nil"/>
              <w:left w:val="nil"/>
              <w:bottom w:val="single" w:sz="4" w:space="0" w:color="auto"/>
              <w:right w:val="single" w:sz="4" w:space="0" w:color="auto"/>
            </w:tcBorders>
            <w:shd w:val="clear" w:color="auto" w:fill="auto"/>
            <w:noWrap/>
            <w:vAlign w:val="center"/>
            <w:hideMark/>
          </w:tcPr>
          <w:p w14:paraId="48EBBB5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167EFE6E"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27,978</w:t>
            </w:r>
          </w:p>
        </w:tc>
      </w:tr>
      <w:tr w:rsidR="000B4D4B" w:rsidRPr="00D43B3A" w14:paraId="75AEF1AE"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3948C034"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2030</w:t>
            </w:r>
          </w:p>
        </w:tc>
        <w:tc>
          <w:tcPr>
            <w:tcW w:w="778" w:type="dxa"/>
            <w:tcBorders>
              <w:top w:val="nil"/>
              <w:left w:val="nil"/>
              <w:bottom w:val="single" w:sz="4" w:space="0" w:color="auto"/>
              <w:right w:val="single" w:sz="4" w:space="0" w:color="auto"/>
            </w:tcBorders>
            <w:shd w:val="clear" w:color="auto" w:fill="auto"/>
            <w:noWrap/>
            <w:vAlign w:val="center"/>
            <w:hideMark/>
          </w:tcPr>
          <w:p w14:paraId="37024ED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6E97D15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-0,165</w:t>
            </w:r>
          </w:p>
        </w:tc>
        <w:tc>
          <w:tcPr>
            <w:tcW w:w="915" w:type="dxa"/>
            <w:tcBorders>
              <w:top w:val="nil"/>
              <w:left w:val="nil"/>
              <w:bottom w:val="single" w:sz="4" w:space="0" w:color="auto"/>
              <w:right w:val="single" w:sz="4" w:space="0" w:color="auto"/>
            </w:tcBorders>
            <w:shd w:val="clear" w:color="auto" w:fill="auto"/>
            <w:noWrap/>
            <w:vAlign w:val="center"/>
            <w:hideMark/>
          </w:tcPr>
          <w:p w14:paraId="5147EAA0"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12,935</w:t>
            </w:r>
          </w:p>
        </w:tc>
        <w:tc>
          <w:tcPr>
            <w:tcW w:w="1078" w:type="dxa"/>
            <w:tcBorders>
              <w:top w:val="nil"/>
              <w:left w:val="nil"/>
              <w:bottom w:val="single" w:sz="4" w:space="0" w:color="auto"/>
              <w:right w:val="single" w:sz="4" w:space="0" w:color="auto"/>
            </w:tcBorders>
            <w:shd w:val="clear" w:color="auto" w:fill="auto"/>
            <w:noWrap/>
            <w:vAlign w:val="center"/>
            <w:hideMark/>
          </w:tcPr>
          <w:p w14:paraId="4F00D01E"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1,779</w:t>
            </w:r>
          </w:p>
        </w:tc>
        <w:tc>
          <w:tcPr>
            <w:tcW w:w="992" w:type="dxa"/>
            <w:tcBorders>
              <w:top w:val="nil"/>
              <w:left w:val="nil"/>
              <w:bottom w:val="single" w:sz="4" w:space="0" w:color="auto"/>
              <w:right w:val="single" w:sz="4" w:space="0" w:color="auto"/>
            </w:tcBorders>
            <w:shd w:val="clear" w:color="auto" w:fill="auto"/>
            <w:noWrap/>
            <w:vAlign w:val="center"/>
            <w:hideMark/>
          </w:tcPr>
          <w:p w14:paraId="6D3D007D"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5848A356"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14,879</w:t>
            </w:r>
          </w:p>
        </w:tc>
      </w:tr>
      <w:tr w:rsidR="000B4D4B" w:rsidRPr="00D43B3A" w14:paraId="5FDDCFE8"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537A9F70"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2031</w:t>
            </w:r>
          </w:p>
        </w:tc>
        <w:tc>
          <w:tcPr>
            <w:tcW w:w="778" w:type="dxa"/>
            <w:tcBorders>
              <w:top w:val="nil"/>
              <w:left w:val="nil"/>
              <w:bottom w:val="single" w:sz="4" w:space="0" w:color="auto"/>
              <w:right w:val="single" w:sz="4" w:space="0" w:color="auto"/>
            </w:tcBorders>
            <w:shd w:val="clear" w:color="auto" w:fill="auto"/>
            <w:noWrap/>
            <w:vAlign w:val="center"/>
            <w:hideMark/>
          </w:tcPr>
          <w:p w14:paraId="22437603"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043" w:type="dxa"/>
            <w:tcBorders>
              <w:top w:val="nil"/>
              <w:left w:val="nil"/>
              <w:bottom w:val="single" w:sz="4" w:space="0" w:color="auto"/>
              <w:right w:val="single" w:sz="4" w:space="0" w:color="auto"/>
            </w:tcBorders>
            <w:shd w:val="clear" w:color="auto" w:fill="auto"/>
            <w:noWrap/>
            <w:vAlign w:val="center"/>
            <w:hideMark/>
          </w:tcPr>
          <w:p w14:paraId="11132144"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0,039</w:t>
            </w:r>
          </w:p>
        </w:tc>
        <w:tc>
          <w:tcPr>
            <w:tcW w:w="915" w:type="dxa"/>
            <w:tcBorders>
              <w:top w:val="nil"/>
              <w:left w:val="nil"/>
              <w:bottom w:val="single" w:sz="4" w:space="0" w:color="auto"/>
              <w:right w:val="single" w:sz="4" w:space="0" w:color="auto"/>
            </w:tcBorders>
            <w:shd w:val="clear" w:color="auto" w:fill="auto"/>
            <w:noWrap/>
            <w:vAlign w:val="center"/>
            <w:hideMark/>
          </w:tcPr>
          <w:p w14:paraId="25EFEED1"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27,539</w:t>
            </w:r>
          </w:p>
        </w:tc>
        <w:tc>
          <w:tcPr>
            <w:tcW w:w="1078" w:type="dxa"/>
            <w:tcBorders>
              <w:top w:val="nil"/>
              <w:left w:val="nil"/>
              <w:bottom w:val="single" w:sz="4" w:space="0" w:color="auto"/>
              <w:right w:val="single" w:sz="4" w:space="0" w:color="auto"/>
            </w:tcBorders>
            <w:shd w:val="clear" w:color="auto" w:fill="auto"/>
            <w:noWrap/>
            <w:vAlign w:val="center"/>
            <w:hideMark/>
          </w:tcPr>
          <w:p w14:paraId="00A99BDA"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3,548</w:t>
            </w:r>
          </w:p>
        </w:tc>
        <w:tc>
          <w:tcPr>
            <w:tcW w:w="992" w:type="dxa"/>
            <w:tcBorders>
              <w:top w:val="nil"/>
              <w:left w:val="nil"/>
              <w:bottom w:val="single" w:sz="4" w:space="0" w:color="auto"/>
              <w:right w:val="single" w:sz="4" w:space="0" w:color="auto"/>
            </w:tcBorders>
            <w:shd w:val="clear" w:color="auto" w:fill="auto"/>
            <w:noWrap/>
            <w:vAlign w:val="center"/>
            <w:hideMark/>
          </w:tcPr>
          <w:p w14:paraId="05CC9818" w14:textId="77777777" w:rsidR="000B4D4B" w:rsidRPr="00D43B3A" w:rsidRDefault="000B4D4B" w:rsidP="000B4D4B">
            <w:pPr>
              <w:jc w:val="center"/>
              <w:rPr>
                <w:rFonts w:ascii="Arial" w:eastAsia="匠牥晩††††††††††" w:hAnsi="Arial" w:cs="Arial"/>
                <w:color w:val="000000"/>
                <w:sz w:val="16"/>
                <w:szCs w:val="16"/>
              </w:rPr>
            </w:pPr>
            <w:r w:rsidRPr="00D43B3A">
              <w:rPr>
                <w:rFonts w:ascii="Arial" w:eastAsia="匠牥晩††††††††††" w:hAnsi="Arial" w:cs="Arial"/>
                <w:color w:val="000000"/>
                <w:sz w:val="16"/>
                <w:szCs w:val="16"/>
              </w:rPr>
              <w:t>0,000</w:t>
            </w:r>
          </w:p>
        </w:tc>
        <w:tc>
          <w:tcPr>
            <w:tcW w:w="1150" w:type="dxa"/>
            <w:tcBorders>
              <w:top w:val="nil"/>
              <w:left w:val="nil"/>
              <w:bottom w:val="single" w:sz="4" w:space="0" w:color="auto"/>
              <w:right w:val="single" w:sz="4" w:space="0" w:color="auto"/>
            </w:tcBorders>
            <w:shd w:val="clear" w:color="auto" w:fill="auto"/>
            <w:noWrap/>
            <w:vAlign w:val="center"/>
            <w:hideMark/>
          </w:tcPr>
          <w:p w14:paraId="14F39668"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31,048</w:t>
            </w:r>
          </w:p>
        </w:tc>
      </w:tr>
      <w:tr w:rsidR="000B4D4B" w:rsidRPr="00D43B3A" w14:paraId="2470CF11" w14:textId="77777777" w:rsidTr="00B63AB8">
        <w:trPr>
          <w:trHeight w:val="144"/>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5B7DD3B9" w14:textId="77777777" w:rsidR="000B4D4B" w:rsidRPr="00D43B3A" w:rsidRDefault="000B4D4B" w:rsidP="000B4D4B">
            <w:pPr>
              <w:jc w:val="center"/>
              <w:rPr>
                <w:rFonts w:ascii="Arial" w:hAnsi="Arial" w:cs="Arial"/>
                <w:b/>
                <w:sz w:val="16"/>
                <w:szCs w:val="16"/>
              </w:rPr>
            </w:pPr>
            <w:r w:rsidRPr="00D43B3A">
              <w:rPr>
                <w:rFonts w:ascii="Arial" w:hAnsi="Arial" w:cs="Arial"/>
                <w:b/>
                <w:sz w:val="16"/>
                <w:szCs w:val="16"/>
              </w:rPr>
              <w:t>Total:</w:t>
            </w:r>
          </w:p>
        </w:tc>
        <w:tc>
          <w:tcPr>
            <w:tcW w:w="778" w:type="dxa"/>
            <w:tcBorders>
              <w:top w:val="nil"/>
              <w:left w:val="nil"/>
              <w:bottom w:val="single" w:sz="4" w:space="0" w:color="auto"/>
              <w:right w:val="single" w:sz="4" w:space="0" w:color="auto"/>
            </w:tcBorders>
            <w:shd w:val="clear" w:color="auto" w:fill="auto"/>
            <w:noWrap/>
            <w:vAlign w:val="center"/>
            <w:hideMark/>
          </w:tcPr>
          <w:p w14:paraId="05304776"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51,960</w:t>
            </w:r>
          </w:p>
        </w:tc>
        <w:tc>
          <w:tcPr>
            <w:tcW w:w="1043" w:type="dxa"/>
            <w:tcBorders>
              <w:top w:val="nil"/>
              <w:left w:val="nil"/>
              <w:bottom w:val="single" w:sz="4" w:space="0" w:color="auto"/>
              <w:right w:val="single" w:sz="4" w:space="0" w:color="auto"/>
            </w:tcBorders>
            <w:shd w:val="clear" w:color="auto" w:fill="auto"/>
            <w:noWrap/>
            <w:vAlign w:val="center"/>
            <w:hideMark/>
          </w:tcPr>
          <w:p w14:paraId="283238E2"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-0,363</w:t>
            </w:r>
          </w:p>
        </w:tc>
        <w:tc>
          <w:tcPr>
            <w:tcW w:w="915" w:type="dxa"/>
            <w:tcBorders>
              <w:top w:val="nil"/>
              <w:left w:val="nil"/>
              <w:bottom w:val="single" w:sz="4" w:space="0" w:color="auto"/>
              <w:right w:val="single" w:sz="4" w:space="0" w:color="auto"/>
            </w:tcBorders>
            <w:shd w:val="clear" w:color="auto" w:fill="auto"/>
            <w:noWrap/>
            <w:vAlign w:val="center"/>
            <w:hideMark/>
          </w:tcPr>
          <w:p w14:paraId="29BD06BA"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237,043</w:t>
            </w:r>
          </w:p>
        </w:tc>
        <w:tc>
          <w:tcPr>
            <w:tcW w:w="1078" w:type="dxa"/>
            <w:tcBorders>
              <w:top w:val="nil"/>
              <w:left w:val="nil"/>
              <w:bottom w:val="single" w:sz="4" w:space="0" w:color="auto"/>
              <w:right w:val="single" w:sz="4" w:space="0" w:color="auto"/>
            </w:tcBorders>
            <w:shd w:val="clear" w:color="auto" w:fill="auto"/>
            <w:noWrap/>
            <w:vAlign w:val="center"/>
            <w:hideMark/>
          </w:tcPr>
          <w:p w14:paraId="53B7D221"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30,079</w:t>
            </w:r>
          </w:p>
        </w:tc>
        <w:tc>
          <w:tcPr>
            <w:tcW w:w="992" w:type="dxa"/>
            <w:tcBorders>
              <w:top w:val="nil"/>
              <w:left w:val="nil"/>
              <w:bottom w:val="single" w:sz="4" w:space="0" w:color="auto"/>
              <w:right w:val="single" w:sz="4" w:space="0" w:color="auto"/>
            </w:tcBorders>
            <w:shd w:val="clear" w:color="auto" w:fill="auto"/>
            <w:noWrap/>
            <w:vAlign w:val="center"/>
            <w:hideMark/>
          </w:tcPr>
          <w:p w14:paraId="4E051D8B"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-4,028</w:t>
            </w:r>
          </w:p>
        </w:tc>
        <w:tc>
          <w:tcPr>
            <w:tcW w:w="1150" w:type="dxa"/>
            <w:tcBorders>
              <w:top w:val="nil"/>
              <w:left w:val="nil"/>
              <w:bottom w:val="single" w:sz="4" w:space="0" w:color="auto"/>
              <w:right w:val="single" w:sz="4" w:space="0" w:color="auto"/>
            </w:tcBorders>
            <w:shd w:val="clear" w:color="auto" w:fill="auto"/>
            <w:noWrap/>
            <w:vAlign w:val="center"/>
            <w:hideMark/>
          </w:tcPr>
          <w:p w14:paraId="354B4A5E" w14:textId="77777777" w:rsidR="000B4D4B" w:rsidRPr="00D43B3A" w:rsidRDefault="000B4D4B" w:rsidP="000B4D4B">
            <w:pPr>
              <w:jc w:val="center"/>
              <w:rPr>
                <w:rFonts w:ascii="Arial" w:eastAsia="匠牥晩††††††††††" w:hAnsi="Arial" w:cs="Arial"/>
                <w:b/>
                <w:bCs/>
                <w:color w:val="000000"/>
                <w:sz w:val="16"/>
                <w:szCs w:val="16"/>
              </w:rPr>
            </w:pPr>
            <w:r w:rsidRPr="00D43B3A">
              <w:rPr>
                <w:rFonts w:ascii="Arial" w:eastAsia="匠牥晩††††††††††" w:hAnsi="Arial" w:cs="Arial"/>
                <w:b/>
                <w:bCs/>
                <w:color w:val="000000"/>
                <w:sz w:val="16"/>
                <w:szCs w:val="16"/>
              </w:rPr>
              <w:t>211,498</w:t>
            </w:r>
          </w:p>
        </w:tc>
      </w:tr>
    </w:tbl>
    <w:p w14:paraId="16C48DA1" w14:textId="77777777" w:rsidR="008918EB" w:rsidRPr="00D43B3A" w:rsidRDefault="008918EB" w:rsidP="002E6070">
      <w:pPr>
        <w:spacing w:before="120" w:after="120"/>
        <w:jc w:val="both"/>
        <w:rPr>
          <w:rFonts w:ascii="Arial" w:hAnsi="Arial" w:cs="Arial"/>
          <w:szCs w:val="24"/>
        </w:rPr>
      </w:pPr>
    </w:p>
    <w:p w14:paraId="0D7A13C9" w14:textId="77777777" w:rsidR="008D1C76" w:rsidRPr="00D43B3A" w:rsidRDefault="008D1C76" w:rsidP="002E6070">
      <w:pPr>
        <w:spacing w:before="120" w:after="120"/>
        <w:jc w:val="both"/>
        <w:rPr>
          <w:rFonts w:ascii="Arial" w:hAnsi="Arial" w:cs="Arial"/>
          <w:szCs w:val="24"/>
        </w:rPr>
      </w:pPr>
      <w:r w:rsidRPr="00D43B3A">
        <w:rPr>
          <w:rFonts w:ascii="Arial" w:hAnsi="Arial" w:cs="Arial"/>
          <w:szCs w:val="24"/>
        </w:rPr>
        <w:t>Una comparación de los indicadores de rentabilidad económica del proyecto correspondiente a la evaluación ex ante (</w:t>
      </w:r>
      <w:r w:rsidR="002E6070" w:rsidRPr="00D43B3A">
        <w:rPr>
          <w:rFonts w:ascii="Arial" w:hAnsi="Arial" w:cs="Arial"/>
          <w:szCs w:val="24"/>
        </w:rPr>
        <w:t>e</w:t>
      </w:r>
      <w:r w:rsidRPr="00D43B3A">
        <w:rPr>
          <w:rFonts w:ascii="Arial" w:hAnsi="Arial" w:cs="Arial"/>
          <w:szCs w:val="24"/>
        </w:rPr>
        <w:t>studio de factibilidad realizado en el año 2006) y a</w:t>
      </w:r>
      <w:r w:rsidR="00F806A7" w:rsidRPr="00D43B3A">
        <w:rPr>
          <w:rFonts w:ascii="Arial" w:hAnsi="Arial" w:cs="Arial"/>
          <w:szCs w:val="24"/>
        </w:rPr>
        <w:t xml:space="preserve"> los dos escenarios de </w:t>
      </w:r>
      <w:r w:rsidRPr="00D43B3A">
        <w:rPr>
          <w:rFonts w:ascii="Arial" w:hAnsi="Arial" w:cs="Arial"/>
          <w:szCs w:val="24"/>
        </w:rPr>
        <w:t>la evaluación ex post se presenta en la siguiente tabla:</w:t>
      </w:r>
    </w:p>
    <w:tbl>
      <w:tblPr>
        <w:tblW w:w="7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0"/>
        <w:gridCol w:w="1194"/>
        <w:gridCol w:w="1200"/>
        <w:gridCol w:w="1200"/>
        <w:gridCol w:w="1200"/>
      </w:tblGrid>
      <w:tr w:rsidR="008D1C76" w:rsidRPr="00D43B3A" w14:paraId="3C1B2229" w14:textId="77777777" w:rsidTr="00213EDC">
        <w:trPr>
          <w:trHeight w:val="144"/>
          <w:jc w:val="center"/>
        </w:trPr>
        <w:tc>
          <w:tcPr>
            <w:tcW w:w="3894" w:type="dxa"/>
            <w:gridSpan w:val="2"/>
            <w:shd w:val="clear" w:color="auto" w:fill="D9D9D9" w:themeFill="background1" w:themeFillShade="D9"/>
            <w:vAlign w:val="center"/>
            <w:hideMark/>
          </w:tcPr>
          <w:p w14:paraId="1F55C5A3" w14:textId="77777777" w:rsidR="008D1C76" w:rsidRPr="00D43B3A" w:rsidRDefault="008D1C76" w:rsidP="00AB7AF2">
            <w:pPr>
              <w:jc w:val="center"/>
              <w:rPr>
                <w:rFonts w:ascii="Arial" w:hAnsi="Arial" w:cs="Arial"/>
                <w:b/>
                <w:sz w:val="18"/>
                <w:szCs w:val="18"/>
                <w:lang w:val="es-PY" w:eastAsia="es-PY"/>
              </w:rPr>
            </w:pPr>
            <w:r w:rsidRPr="00D43B3A">
              <w:rPr>
                <w:rFonts w:ascii="Arial" w:hAnsi="Arial" w:cs="Arial"/>
                <w:b/>
                <w:sz w:val="18"/>
                <w:szCs w:val="18"/>
                <w:lang w:val="es-PY" w:eastAsia="es-PY"/>
              </w:rPr>
              <w:t>Indicadores</w:t>
            </w:r>
          </w:p>
        </w:tc>
        <w:tc>
          <w:tcPr>
            <w:tcW w:w="1200" w:type="dxa"/>
            <w:shd w:val="clear" w:color="auto" w:fill="D9D9D9" w:themeFill="background1" w:themeFillShade="D9"/>
            <w:vAlign w:val="center"/>
          </w:tcPr>
          <w:p w14:paraId="388BB9DC" w14:textId="77777777" w:rsidR="008D1C76" w:rsidRPr="00D43B3A" w:rsidRDefault="008D1C76" w:rsidP="00AB7AF2">
            <w:pPr>
              <w:jc w:val="center"/>
              <w:rPr>
                <w:rFonts w:ascii="Arial" w:hAnsi="Arial" w:cs="Arial"/>
                <w:b/>
                <w:sz w:val="18"/>
                <w:szCs w:val="18"/>
                <w:lang w:val="es-PY" w:eastAsia="es-PY"/>
              </w:rPr>
            </w:pPr>
            <w:r w:rsidRPr="00D43B3A">
              <w:rPr>
                <w:rFonts w:ascii="Arial" w:hAnsi="Arial" w:cs="Arial"/>
                <w:b/>
                <w:sz w:val="18"/>
                <w:szCs w:val="18"/>
                <w:lang w:val="es-PY" w:eastAsia="es-PY"/>
              </w:rPr>
              <w:t>TIR</w:t>
            </w:r>
          </w:p>
        </w:tc>
        <w:tc>
          <w:tcPr>
            <w:tcW w:w="1200" w:type="dxa"/>
            <w:shd w:val="clear" w:color="auto" w:fill="D9D9D9" w:themeFill="background1" w:themeFillShade="D9"/>
            <w:vAlign w:val="center"/>
            <w:hideMark/>
          </w:tcPr>
          <w:p w14:paraId="6365F6E0" w14:textId="77777777" w:rsidR="008D1C76" w:rsidRPr="00D43B3A" w:rsidRDefault="008D1C76" w:rsidP="00AB7AF2">
            <w:pPr>
              <w:jc w:val="center"/>
              <w:rPr>
                <w:rFonts w:ascii="Arial" w:hAnsi="Arial" w:cs="Arial"/>
                <w:b/>
                <w:sz w:val="18"/>
                <w:szCs w:val="18"/>
                <w:lang w:val="es-PY" w:eastAsia="es-PY"/>
              </w:rPr>
            </w:pPr>
            <w:r w:rsidRPr="00D43B3A">
              <w:rPr>
                <w:rFonts w:ascii="Arial" w:hAnsi="Arial" w:cs="Arial"/>
                <w:b/>
                <w:sz w:val="18"/>
                <w:szCs w:val="18"/>
                <w:lang w:val="es-PY" w:eastAsia="es-PY"/>
              </w:rPr>
              <w:t>VAN</w:t>
            </w:r>
            <w:r w:rsidRPr="00D43B3A">
              <w:rPr>
                <w:rFonts w:ascii="Arial" w:hAnsi="Arial" w:cs="Arial"/>
                <w:b/>
                <w:sz w:val="18"/>
                <w:szCs w:val="18"/>
                <w:lang w:val="es-PY" w:eastAsia="es-PY"/>
              </w:rPr>
              <w:br/>
              <w:t>mill</w:t>
            </w:r>
            <w:r w:rsidR="00F806A7" w:rsidRPr="00D43B3A">
              <w:rPr>
                <w:rFonts w:ascii="Arial" w:hAnsi="Arial" w:cs="Arial"/>
                <w:b/>
                <w:sz w:val="18"/>
                <w:szCs w:val="18"/>
                <w:lang w:val="es-PY" w:eastAsia="es-PY"/>
              </w:rPr>
              <w:t>ones de</w:t>
            </w:r>
            <w:r w:rsidRPr="00D43B3A">
              <w:rPr>
                <w:rFonts w:ascii="Arial" w:hAnsi="Arial" w:cs="Arial"/>
                <w:b/>
                <w:sz w:val="18"/>
                <w:szCs w:val="18"/>
                <w:lang w:val="es-PY" w:eastAsia="es-PY"/>
              </w:rPr>
              <w:t xml:space="preserve"> US$</w:t>
            </w:r>
          </w:p>
        </w:tc>
        <w:tc>
          <w:tcPr>
            <w:tcW w:w="1200" w:type="dxa"/>
            <w:shd w:val="clear" w:color="auto" w:fill="D9D9D9" w:themeFill="background1" w:themeFillShade="D9"/>
            <w:noWrap/>
            <w:vAlign w:val="center"/>
            <w:hideMark/>
          </w:tcPr>
          <w:p w14:paraId="59BCD3ED" w14:textId="77777777" w:rsidR="008D1C76" w:rsidRPr="00D43B3A" w:rsidRDefault="008D1C76" w:rsidP="00AB7AF2">
            <w:pPr>
              <w:jc w:val="center"/>
              <w:rPr>
                <w:rFonts w:ascii="Arial" w:hAnsi="Arial" w:cs="Arial"/>
                <w:b/>
                <w:sz w:val="18"/>
                <w:szCs w:val="18"/>
                <w:lang w:val="es-PY" w:eastAsia="es-PY"/>
              </w:rPr>
            </w:pPr>
            <w:r w:rsidRPr="00D43B3A">
              <w:rPr>
                <w:rFonts w:ascii="Arial" w:hAnsi="Arial" w:cs="Arial"/>
                <w:b/>
                <w:sz w:val="18"/>
                <w:szCs w:val="18"/>
                <w:lang w:val="es-PY" w:eastAsia="es-PY"/>
              </w:rPr>
              <w:t>VAN/</w:t>
            </w:r>
            <w:r w:rsidR="006A5B66" w:rsidRPr="00D43B3A">
              <w:rPr>
                <w:rFonts w:ascii="Arial" w:hAnsi="Arial" w:cs="Arial"/>
                <w:b/>
                <w:sz w:val="18"/>
                <w:szCs w:val="18"/>
                <w:lang w:val="es-PY" w:eastAsia="es-PY"/>
              </w:rPr>
              <w:t>Inv.</w:t>
            </w:r>
          </w:p>
        </w:tc>
      </w:tr>
      <w:tr w:rsidR="008D1C76" w:rsidRPr="00D43B3A" w14:paraId="5F301EBE" w14:textId="77777777" w:rsidTr="00F806A7">
        <w:trPr>
          <w:trHeight w:val="144"/>
          <w:jc w:val="center"/>
        </w:trPr>
        <w:tc>
          <w:tcPr>
            <w:tcW w:w="3894" w:type="dxa"/>
            <w:gridSpan w:val="2"/>
            <w:shd w:val="clear" w:color="auto" w:fill="auto"/>
            <w:noWrap/>
            <w:vAlign w:val="center"/>
          </w:tcPr>
          <w:p w14:paraId="77FA4A6B" w14:textId="77777777" w:rsidR="008D1C76" w:rsidRPr="00D43B3A" w:rsidRDefault="008D1C76" w:rsidP="00F806A7">
            <w:pPr>
              <w:jc w:val="center"/>
              <w:rPr>
                <w:rFonts w:ascii="Arial" w:hAnsi="Arial" w:cs="Arial"/>
                <w:b/>
                <w:sz w:val="18"/>
                <w:szCs w:val="18"/>
                <w:lang w:val="es-PY" w:eastAsia="es-PY"/>
              </w:rPr>
            </w:pPr>
            <w:r w:rsidRPr="00D43B3A">
              <w:rPr>
                <w:rFonts w:ascii="Arial" w:hAnsi="Arial" w:cs="Arial"/>
                <w:b/>
                <w:sz w:val="18"/>
                <w:szCs w:val="18"/>
                <w:lang w:val="es-PY" w:eastAsia="es-PY"/>
              </w:rPr>
              <w:t>E</w:t>
            </w:r>
            <w:r w:rsidR="00F806A7" w:rsidRPr="00D43B3A">
              <w:rPr>
                <w:rFonts w:ascii="Arial" w:hAnsi="Arial" w:cs="Arial"/>
                <w:b/>
                <w:sz w:val="18"/>
                <w:szCs w:val="18"/>
                <w:lang w:val="es-PY" w:eastAsia="es-PY"/>
              </w:rPr>
              <w:t xml:space="preserve">valuación </w:t>
            </w:r>
            <w:r w:rsidRPr="00D43B3A">
              <w:rPr>
                <w:rFonts w:ascii="Arial" w:hAnsi="Arial" w:cs="Arial"/>
                <w:b/>
                <w:sz w:val="18"/>
                <w:szCs w:val="18"/>
                <w:lang w:val="es-PY" w:eastAsia="es-PY"/>
              </w:rPr>
              <w:t>ex ante</w:t>
            </w:r>
            <w:r w:rsidR="00F806A7" w:rsidRPr="00D43B3A">
              <w:rPr>
                <w:rFonts w:ascii="Arial" w:hAnsi="Arial" w:cs="Arial"/>
                <w:b/>
                <w:sz w:val="18"/>
                <w:szCs w:val="18"/>
                <w:lang w:val="es-PY" w:eastAsia="es-PY"/>
              </w:rPr>
              <w:t xml:space="preserve"> (Estudio año 2006)</w:t>
            </w:r>
          </w:p>
        </w:tc>
        <w:tc>
          <w:tcPr>
            <w:tcW w:w="1200" w:type="dxa"/>
            <w:vAlign w:val="center"/>
          </w:tcPr>
          <w:p w14:paraId="5805EEAB" w14:textId="77777777" w:rsidR="008D1C76" w:rsidRPr="00D43B3A" w:rsidRDefault="008D1C76" w:rsidP="00AB7AF2">
            <w:pPr>
              <w:jc w:val="center"/>
              <w:rPr>
                <w:rFonts w:ascii="Arial" w:hAnsi="Arial" w:cs="Arial"/>
                <w:sz w:val="18"/>
                <w:szCs w:val="18"/>
              </w:rPr>
            </w:pPr>
            <w:r w:rsidRPr="00D43B3A">
              <w:rPr>
                <w:rFonts w:ascii="Arial" w:hAnsi="Arial" w:cs="Arial"/>
                <w:sz w:val="18"/>
                <w:szCs w:val="18"/>
              </w:rPr>
              <w:t>24,14%</w:t>
            </w:r>
          </w:p>
        </w:tc>
        <w:tc>
          <w:tcPr>
            <w:tcW w:w="1200" w:type="dxa"/>
            <w:shd w:val="clear" w:color="auto" w:fill="auto"/>
            <w:noWrap/>
            <w:vAlign w:val="center"/>
          </w:tcPr>
          <w:p w14:paraId="76A20370" w14:textId="77777777" w:rsidR="008D1C76" w:rsidRPr="00D43B3A" w:rsidRDefault="008D1C76" w:rsidP="00AB7AF2">
            <w:pPr>
              <w:jc w:val="center"/>
              <w:rPr>
                <w:rFonts w:ascii="Arial" w:hAnsi="Arial" w:cs="Arial"/>
                <w:sz w:val="18"/>
                <w:szCs w:val="18"/>
              </w:rPr>
            </w:pPr>
            <w:r w:rsidRPr="00D43B3A">
              <w:rPr>
                <w:rFonts w:ascii="Arial" w:hAnsi="Arial" w:cs="Arial"/>
                <w:sz w:val="18"/>
                <w:szCs w:val="18"/>
              </w:rPr>
              <w:t>20,271</w:t>
            </w:r>
          </w:p>
        </w:tc>
        <w:tc>
          <w:tcPr>
            <w:tcW w:w="1200" w:type="dxa"/>
            <w:shd w:val="clear" w:color="auto" w:fill="auto"/>
            <w:noWrap/>
            <w:vAlign w:val="center"/>
          </w:tcPr>
          <w:p w14:paraId="406AE06A" w14:textId="77777777" w:rsidR="008D1C76" w:rsidRPr="00D43B3A" w:rsidRDefault="008D1C76" w:rsidP="00AB7AF2">
            <w:pPr>
              <w:jc w:val="center"/>
              <w:rPr>
                <w:rFonts w:ascii="Arial" w:hAnsi="Arial" w:cs="Arial"/>
                <w:sz w:val="18"/>
                <w:szCs w:val="18"/>
              </w:rPr>
            </w:pPr>
            <w:r w:rsidRPr="00D43B3A">
              <w:rPr>
                <w:rFonts w:ascii="Arial" w:hAnsi="Arial" w:cs="Arial"/>
                <w:sz w:val="18"/>
                <w:szCs w:val="18"/>
              </w:rPr>
              <w:t>1,270</w:t>
            </w:r>
          </w:p>
        </w:tc>
      </w:tr>
      <w:tr w:rsidR="008D1C76" w:rsidRPr="00D43B3A" w14:paraId="176321E2" w14:textId="77777777" w:rsidTr="00F806A7">
        <w:trPr>
          <w:trHeight w:val="144"/>
          <w:jc w:val="center"/>
        </w:trPr>
        <w:tc>
          <w:tcPr>
            <w:tcW w:w="2700" w:type="dxa"/>
            <w:vMerge w:val="restart"/>
            <w:shd w:val="clear" w:color="auto" w:fill="auto"/>
            <w:noWrap/>
            <w:vAlign w:val="center"/>
          </w:tcPr>
          <w:p w14:paraId="54184FDD" w14:textId="77777777" w:rsidR="008D1C76" w:rsidRPr="00D43B3A" w:rsidRDefault="008D1C76" w:rsidP="00F806A7">
            <w:pPr>
              <w:jc w:val="center"/>
              <w:rPr>
                <w:rFonts w:ascii="Arial" w:hAnsi="Arial" w:cs="Arial"/>
                <w:b/>
                <w:sz w:val="18"/>
                <w:szCs w:val="18"/>
                <w:lang w:val="es-PY" w:eastAsia="es-PY"/>
              </w:rPr>
            </w:pPr>
            <w:r w:rsidRPr="00D43B3A">
              <w:rPr>
                <w:rFonts w:ascii="Arial" w:hAnsi="Arial" w:cs="Arial"/>
                <w:b/>
                <w:sz w:val="18"/>
                <w:szCs w:val="18"/>
                <w:lang w:val="es-PY" w:eastAsia="es-PY"/>
              </w:rPr>
              <w:t>Evaluación ex post</w:t>
            </w:r>
            <w:r w:rsidR="00F806A7" w:rsidRPr="00D43B3A">
              <w:rPr>
                <w:rFonts w:ascii="Arial" w:hAnsi="Arial" w:cs="Arial"/>
                <w:b/>
                <w:sz w:val="18"/>
                <w:szCs w:val="18"/>
                <w:lang w:val="es-PY" w:eastAsia="es-PY"/>
              </w:rPr>
              <w:t xml:space="preserve"> (Estudio año 2012)</w:t>
            </w:r>
          </w:p>
        </w:tc>
        <w:tc>
          <w:tcPr>
            <w:tcW w:w="1194" w:type="dxa"/>
            <w:vAlign w:val="center"/>
          </w:tcPr>
          <w:p w14:paraId="43BCC041" w14:textId="77777777" w:rsidR="008D1C76" w:rsidRPr="00D43B3A" w:rsidRDefault="008D1C76" w:rsidP="00AB7AF2">
            <w:pPr>
              <w:jc w:val="center"/>
              <w:rPr>
                <w:rFonts w:ascii="Arial" w:hAnsi="Arial" w:cs="Arial"/>
                <w:b/>
                <w:sz w:val="18"/>
                <w:szCs w:val="18"/>
              </w:rPr>
            </w:pPr>
            <w:r w:rsidRPr="00D43B3A">
              <w:rPr>
                <w:rFonts w:ascii="Arial" w:hAnsi="Arial" w:cs="Arial"/>
                <w:b/>
                <w:sz w:val="18"/>
                <w:szCs w:val="18"/>
              </w:rPr>
              <w:t>Escenario 1</w:t>
            </w:r>
          </w:p>
        </w:tc>
        <w:tc>
          <w:tcPr>
            <w:tcW w:w="1200" w:type="dxa"/>
            <w:vAlign w:val="center"/>
          </w:tcPr>
          <w:p w14:paraId="3B2857D4" w14:textId="77777777" w:rsidR="008D1C76" w:rsidRPr="00D43B3A" w:rsidRDefault="008D1C76" w:rsidP="00AB7AF2">
            <w:pPr>
              <w:jc w:val="center"/>
              <w:rPr>
                <w:rFonts w:ascii="Arial" w:hAnsi="Arial" w:cs="Arial"/>
                <w:sz w:val="18"/>
                <w:szCs w:val="18"/>
              </w:rPr>
            </w:pPr>
            <w:r w:rsidRPr="00D43B3A">
              <w:rPr>
                <w:rFonts w:ascii="Arial" w:hAnsi="Arial" w:cs="Arial"/>
                <w:sz w:val="18"/>
                <w:szCs w:val="18"/>
                <w:lang w:val="es-PY" w:eastAsia="es-PY"/>
              </w:rPr>
              <w:t>21,68%</w:t>
            </w:r>
          </w:p>
        </w:tc>
        <w:tc>
          <w:tcPr>
            <w:tcW w:w="1200" w:type="dxa"/>
            <w:shd w:val="clear" w:color="auto" w:fill="auto"/>
            <w:noWrap/>
            <w:vAlign w:val="center"/>
          </w:tcPr>
          <w:p w14:paraId="15BE2E2B" w14:textId="77777777" w:rsidR="008D1C76" w:rsidRPr="00D43B3A" w:rsidRDefault="008D1C76" w:rsidP="00AB7AF2">
            <w:pPr>
              <w:jc w:val="center"/>
              <w:rPr>
                <w:rFonts w:ascii="Arial" w:hAnsi="Arial" w:cs="Arial"/>
                <w:sz w:val="18"/>
                <w:szCs w:val="18"/>
              </w:rPr>
            </w:pPr>
            <w:r w:rsidRPr="00D43B3A">
              <w:rPr>
                <w:rFonts w:ascii="Arial" w:hAnsi="Arial" w:cs="Arial"/>
                <w:sz w:val="18"/>
                <w:szCs w:val="18"/>
                <w:lang w:val="es-PY" w:eastAsia="es-PY"/>
              </w:rPr>
              <w:t>26,894</w:t>
            </w:r>
          </w:p>
        </w:tc>
        <w:tc>
          <w:tcPr>
            <w:tcW w:w="1200" w:type="dxa"/>
            <w:shd w:val="clear" w:color="auto" w:fill="auto"/>
            <w:noWrap/>
            <w:vAlign w:val="center"/>
          </w:tcPr>
          <w:p w14:paraId="3BFDEC68" w14:textId="77777777" w:rsidR="008D1C76" w:rsidRPr="00D43B3A" w:rsidRDefault="008D1C76" w:rsidP="00AB7AF2">
            <w:pPr>
              <w:jc w:val="center"/>
              <w:rPr>
                <w:rFonts w:ascii="Arial" w:hAnsi="Arial" w:cs="Arial"/>
                <w:sz w:val="18"/>
                <w:szCs w:val="18"/>
              </w:rPr>
            </w:pPr>
            <w:r w:rsidRPr="00D43B3A">
              <w:rPr>
                <w:rFonts w:ascii="Arial" w:hAnsi="Arial" w:cs="Arial"/>
                <w:sz w:val="18"/>
                <w:szCs w:val="18"/>
                <w:lang w:val="es-PY" w:eastAsia="es-PY"/>
              </w:rPr>
              <w:t>1,099</w:t>
            </w:r>
          </w:p>
        </w:tc>
      </w:tr>
      <w:tr w:rsidR="008D1C76" w:rsidRPr="00D43B3A" w14:paraId="6504F23B" w14:textId="77777777" w:rsidTr="00F806A7">
        <w:trPr>
          <w:trHeight w:val="144"/>
          <w:jc w:val="center"/>
        </w:trPr>
        <w:tc>
          <w:tcPr>
            <w:tcW w:w="2700" w:type="dxa"/>
            <w:vMerge/>
            <w:shd w:val="clear" w:color="auto" w:fill="auto"/>
            <w:noWrap/>
            <w:vAlign w:val="center"/>
          </w:tcPr>
          <w:p w14:paraId="5117953F" w14:textId="77777777" w:rsidR="008D1C76" w:rsidRPr="00D43B3A" w:rsidRDefault="008D1C76" w:rsidP="00AB7AF2">
            <w:pPr>
              <w:jc w:val="center"/>
              <w:rPr>
                <w:rFonts w:ascii="Arial" w:hAnsi="Arial" w:cs="Arial"/>
                <w:sz w:val="18"/>
                <w:szCs w:val="18"/>
                <w:lang w:val="es-PY" w:eastAsia="es-PY"/>
              </w:rPr>
            </w:pPr>
          </w:p>
        </w:tc>
        <w:tc>
          <w:tcPr>
            <w:tcW w:w="1194" w:type="dxa"/>
            <w:vAlign w:val="center"/>
          </w:tcPr>
          <w:p w14:paraId="10C569EE" w14:textId="77777777" w:rsidR="008D1C76" w:rsidRPr="00D43B3A" w:rsidRDefault="008D1C76" w:rsidP="00AB7AF2">
            <w:pPr>
              <w:jc w:val="center"/>
              <w:rPr>
                <w:rFonts w:ascii="Arial" w:hAnsi="Arial" w:cs="Arial"/>
                <w:b/>
                <w:sz w:val="18"/>
                <w:szCs w:val="18"/>
              </w:rPr>
            </w:pPr>
            <w:r w:rsidRPr="00D43B3A">
              <w:rPr>
                <w:rFonts w:ascii="Arial" w:hAnsi="Arial" w:cs="Arial"/>
                <w:b/>
                <w:sz w:val="18"/>
                <w:szCs w:val="18"/>
              </w:rPr>
              <w:t>Escenario 2</w:t>
            </w:r>
          </w:p>
        </w:tc>
        <w:tc>
          <w:tcPr>
            <w:tcW w:w="1200" w:type="dxa"/>
            <w:vAlign w:val="center"/>
          </w:tcPr>
          <w:p w14:paraId="007D935A" w14:textId="77777777" w:rsidR="008D1C76" w:rsidRPr="00D43B3A" w:rsidRDefault="008D1C76" w:rsidP="00AB7AF2">
            <w:pPr>
              <w:jc w:val="center"/>
              <w:rPr>
                <w:rFonts w:ascii="Arial" w:hAnsi="Arial" w:cs="Arial"/>
                <w:sz w:val="18"/>
                <w:szCs w:val="18"/>
              </w:rPr>
            </w:pPr>
            <w:r w:rsidRPr="00D43B3A">
              <w:rPr>
                <w:rFonts w:ascii="Arial" w:hAnsi="Arial" w:cs="Arial"/>
                <w:sz w:val="18"/>
                <w:szCs w:val="18"/>
                <w:lang w:val="es-PY" w:eastAsia="es-PY"/>
              </w:rPr>
              <w:t>18,13%</w:t>
            </w:r>
          </w:p>
        </w:tc>
        <w:tc>
          <w:tcPr>
            <w:tcW w:w="1200" w:type="dxa"/>
            <w:shd w:val="clear" w:color="auto" w:fill="auto"/>
            <w:noWrap/>
            <w:vAlign w:val="center"/>
          </w:tcPr>
          <w:p w14:paraId="6C8A8689" w14:textId="77777777" w:rsidR="008D1C76" w:rsidRPr="00D43B3A" w:rsidRDefault="008D1C76" w:rsidP="00AB7AF2">
            <w:pPr>
              <w:jc w:val="center"/>
              <w:rPr>
                <w:rFonts w:ascii="Arial" w:hAnsi="Arial" w:cs="Arial"/>
                <w:sz w:val="18"/>
                <w:szCs w:val="18"/>
              </w:rPr>
            </w:pPr>
            <w:r w:rsidRPr="00D43B3A">
              <w:rPr>
                <w:rFonts w:ascii="Arial" w:hAnsi="Arial" w:cs="Arial"/>
                <w:sz w:val="18"/>
                <w:szCs w:val="18"/>
                <w:lang w:val="es-PY" w:eastAsia="es-PY"/>
              </w:rPr>
              <w:t>26,037</w:t>
            </w:r>
          </w:p>
        </w:tc>
        <w:tc>
          <w:tcPr>
            <w:tcW w:w="1200" w:type="dxa"/>
            <w:shd w:val="clear" w:color="auto" w:fill="auto"/>
            <w:noWrap/>
            <w:vAlign w:val="center"/>
          </w:tcPr>
          <w:p w14:paraId="1958215F" w14:textId="77777777" w:rsidR="008D1C76" w:rsidRPr="00D43B3A" w:rsidRDefault="008D1C76" w:rsidP="00AB7AF2">
            <w:pPr>
              <w:jc w:val="center"/>
              <w:rPr>
                <w:rFonts w:ascii="Arial" w:hAnsi="Arial" w:cs="Arial"/>
                <w:sz w:val="18"/>
                <w:szCs w:val="18"/>
              </w:rPr>
            </w:pPr>
            <w:r w:rsidRPr="00D43B3A">
              <w:rPr>
                <w:rFonts w:ascii="Arial" w:hAnsi="Arial" w:cs="Arial"/>
                <w:sz w:val="18"/>
                <w:szCs w:val="18"/>
                <w:lang w:val="es-PY" w:eastAsia="es-PY"/>
              </w:rPr>
              <w:t>0,615</w:t>
            </w:r>
          </w:p>
        </w:tc>
      </w:tr>
    </w:tbl>
    <w:p w14:paraId="09CDAE88" w14:textId="77777777" w:rsidR="005F63B6" w:rsidRPr="00D43B3A" w:rsidRDefault="008D1C76" w:rsidP="002E6070">
      <w:pPr>
        <w:spacing w:before="120" w:after="120"/>
        <w:jc w:val="both"/>
        <w:rPr>
          <w:rFonts w:ascii="Arial" w:hAnsi="Arial" w:cs="Arial"/>
          <w:szCs w:val="24"/>
          <w:lang w:val="es-AR"/>
        </w:rPr>
      </w:pPr>
      <w:r w:rsidRPr="00D43B3A">
        <w:rPr>
          <w:rFonts w:ascii="Arial" w:hAnsi="Arial" w:cs="Arial"/>
          <w:szCs w:val="24"/>
        </w:rPr>
        <w:t xml:space="preserve">Como se observa, </w:t>
      </w:r>
      <w:r w:rsidR="00651CE8" w:rsidRPr="00D43B3A">
        <w:rPr>
          <w:rFonts w:ascii="Arial" w:hAnsi="Arial" w:cs="Arial"/>
          <w:szCs w:val="24"/>
        </w:rPr>
        <w:t>los niveles esperados de rentabilidad en la evaluación ex post en ambos escenarios resultan positivos y del orden de los valores estimados en la evaluación ex ante</w:t>
      </w:r>
      <w:r w:rsidR="00C252D4" w:rsidRPr="00D43B3A">
        <w:rPr>
          <w:rFonts w:ascii="Arial" w:hAnsi="Arial" w:cs="Arial"/>
          <w:szCs w:val="24"/>
        </w:rPr>
        <w:t xml:space="preserve"> permitiendo inferi</w:t>
      </w:r>
      <w:r w:rsidR="00651CE8" w:rsidRPr="00D43B3A">
        <w:rPr>
          <w:rFonts w:ascii="Arial" w:hAnsi="Arial" w:cs="Arial"/>
          <w:szCs w:val="24"/>
        </w:rPr>
        <w:t>r que los costos</w:t>
      </w:r>
      <w:r w:rsidR="00C252D4" w:rsidRPr="00D43B3A">
        <w:rPr>
          <w:rFonts w:ascii="Arial" w:hAnsi="Arial" w:cs="Arial"/>
          <w:szCs w:val="24"/>
        </w:rPr>
        <w:t xml:space="preserve"> </w:t>
      </w:r>
      <w:r w:rsidR="00651CE8" w:rsidRPr="00D43B3A">
        <w:rPr>
          <w:rFonts w:ascii="Arial" w:hAnsi="Arial" w:cs="Arial"/>
          <w:szCs w:val="24"/>
        </w:rPr>
        <w:t xml:space="preserve">incurridos y los beneficios a realizarse </w:t>
      </w:r>
      <w:r w:rsidR="00C252D4" w:rsidRPr="00D43B3A">
        <w:rPr>
          <w:rFonts w:ascii="Arial" w:hAnsi="Arial" w:cs="Arial"/>
          <w:szCs w:val="24"/>
        </w:rPr>
        <w:t>con la ejecución del proyecto permitirán generar valor para la sociedad.</w:t>
      </w:r>
      <w:r w:rsidR="005F63B6" w:rsidRPr="00D43B3A">
        <w:rPr>
          <w:rFonts w:ascii="Arial" w:hAnsi="Arial" w:cs="Arial"/>
          <w:szCs w:val="24"/>
        </w:rPr>
        <w:t xml:space="preserve"> Asimismo, e</w:t>
      </w:r>
      <w:r w:rsidR="005F63B6" w:rsidRPr="00D43B3A">
        <w:rPr>
          <w:rFonts w:ascii="Arial" w:hAnsi="Arial" w:cs="Arial"/>
          <w:noProof/>
          <w:szCs w:val="24"/>
          <w:lang w:val="es-AR"/>
        </w:rPr>
        <w:t xml:space="preserve">xisten otros beneficios adicionales que no fueron cuantificados y que resultan tanto del carácter estrátegico para el desarrollo e integración socio-económica de la región de influencia del proyecto –como el impacto en la oferta productiva local e </w:t>
      </w:r>
      <w:r w:rsidR="005F63B6" w:rsidRPr="00D43B3A">
        <w:rPr>
          <w:rFonts w:ascii="Arial" w:hAnsi="Arial" w:cs="Arial"/>
          <w:szCs w:val="24"/>
        </w:rPr>
        <w:t xml:space="preserve">incrementos del valor agregado de la producción agropecuaria; el </w:t>
      </w:r>
      <w:r w:rsidR="005F63B6" w:rsidRPr="00D43B3A">
        <w:rPr>
          <w:rFonts w:ascii="Arial" w:hAnsi="Arial" w:cs="Arial"/>
          <w:noProof/>
          <w:szCs w:val="24"/>
          <w:lang w:val="es-AR"/>
        </w:rPr>
        <w:t xml:space="preserve">desarrollo del sector turístico; los ahorros en los costos de salud por reducción de los accidentes viales, entre otros-, </w:t>
      </w:r>
      <w:r w:rsidR="005F63B6" w:rsidRPr="00D43B3A">
        <w:rPr>
          <w:rFonts w:ascii="Arial" w:hAnsi="Arial" w:cs="Arial"/>
          <w:szCs w:val="24"/>
          <w:lang w:val="es-AR"/>
        </w:rPr>
        <w:t>así como también de la mejora de la transitabilidad permanente en el aumento del acceso a los servicios sociales (escuelas, centros de salud, mercados, etc.).</w:t>
      </w:r>
    </w:p>
    <w:p w14:paraId="32AD5CDE" w14:textId="47329687" w:rsidR="005F63B6" w:rsidRPr="00D43B3A" w:rsidRDefault="004F4D96" w:rsidP="002E7859">
      <w:pPr>
        <w:spacing w:before="120" w:after="120"/>
        <w:jc w:val="both"/>
        <w:rPr>
          <w:rFonts w:ascii="Arial" w:hAnsi="Arial" w:cs="Arial"/>
          <w:szCs w:val="24"/>
        </w:rPr>
      </w:pPr>
      <w:r w:rsidRPr="00D43B3A">
        <w:rPr>
          <w:rFonts w:ascii="Arial" w:hAnsi="Arial" w:cs="Arial"/>
          <w:szCs w:val="24"/>
        </w:rPr>
        <w:t>Con relación a</w:t>
      </w:r>
      <w:r w:rsidR="00E32C46" w:rsidRPr="00D43B3A">
        <w:rPr>
          <w:rFonts w:ascii="Arial" w:hAnsi="Arial" w:cs="Arial"/>
          <w:szCs w:val="24"/>
        </w:rPr>
        <w:t xml:space="preserve"> los costos </w:t>
      </w:r>
      <w:r w:rsidRPr="00D43B3A">
        <w:rPr>
          <w:rFonts w:ascii="Arial" w:hAnsi="Arial" w:cs="Arial"/>
          <w:szCs w:val="24"/>
        </w:rPr>
        <w:t xml:space="preserve">de inversión del proyecto, la siguiente tabla presenta </w:t>
      </w:r>
      <w:r w:rsidR="000666D4" w:rsidRPr="00D43B3A">
        <w:rPr>
          <w:rFonts w:ascii="Arial" w:hAnsi="Arial" w:cs="Arial"/>
          <w:szCs w:val="24"/>
        </w:rPr>
        <w:t xml:space="preserve">el estimado en el </w:t>
      </w:r>
      <w:r w:rsidRPr="00D43B3A">
        <w:rPr>
          <w:rFonts w:ascii="Arial" w:hAnsi="Arial" w:cs="Arial"/>
          <w:szCs w:val="24"/>
        </w:rPr>
        <w:t>Estudio de</w:t>
      </w:r>
      <w:r w:rsidR="00D068FE" w:rsidRPr="00D43B3A">
        <w:rPr>
          <w:rFonts w:ascii="Arial" w:hAnsi="Arial" w:cs="Arial"/>
          <w:szCs w:val="24"/>
        </w:rPr>
        <w:t xml:space="preserve"> Factibilidad</w:t>
      </w:r>
      <w:r w:rsidR="000666D4" w:rsidRPr="00D43B3A">
        <w:rPr>
          <w:rFonts w:ascii="Arial" w:hAnsi="Arial" w:cs="Arial"/>
          <w:szCs w:val="24"/>
        </w:rPr>
        <w:t xml:space="preserve"> (precios de </w:t>
      </w:r>
      <w:r w:rsidR="00CD0DA3" w:rsidRPr="00D43B3A">
        <w:rPr>
          <w:rFonts w:ascii="Arial" w:hAnsi="Arial" w:cs="Arial"/>
          <w:szCs w:val="24"/>
        </w:rPr>
        <w:t>n</w:t>
      </w:r>
      <w:r w:rsidR="000666D4" w:rsidRPr="00D43B3A">
        <w:rPr>
          <w:rFonts w:ascii="Arial" w:hAnsi="Arial" w:cs="Arial"/>
          <w:szCs w:val="24"/>
        </w:rPr>
        <w:t>ov</w:t>
      </w:r>
      <w:r w:rsidR="00CD0DA3" w:rsidRPr="00D43B3A">
        <w:rPr>
          <w:rFonts w:ascii="Arial" w:hAnsi="Arial" w:cs="Arial"/>
          <w:szCs w:val="24"/>
        </w:rPr>
        <w:t>iembre</w:t>
      </w:r>
      <w:r w:rsidR="000666D4" w:rsidRPr="00D43B3A">
        <w:rPr>
          <w:rFonts w:ascii="Arial" w:hAnsi="Arial" w:cs="Arial"/>
          <w:szCs w:val="24"/>
        </w:rPr>
        <w:t xml:space="preserve">, 2005) y el </w:t>
      </w:r>
      <w:r w:rsidR="00617B3F" w:rsidRPr="00D43B3A">
        <w:rPr>
          <w:rFonts w:ascii="Arial" w:hAnsi="Arial" w:cs="Arial"/>
          <w:szCs w:val="24"/>
        </w:rPr>
        <w:t xml:space="preserve">efectivamente </w:t>
      </w:r>
      <w:r w:rsidR="000666D4" w:rsidRPr="00D43B3A">
        <w:rPr>
          <w:rFonts w:ascii="Arial" w:hAnsi="Arial" w:cs="Arial"/>
          <w:szCs w:val="24"/>
        </w:rPr>
        <w:t>incurrido en la ejecución</w:t>
      </w:r>
      <w:r w:rsidR="00E32C46" w:rsidRPr="00D43B3A">
        <w:rPr>
          <w:rFonts w:ascii="Arial" w:hAnsi="Arial" w:cs="Arial"/>
          <w:szCs w:val="24"/>
        </w:rPr>
        <w:t xml:space="preserve"> integral</w:t>
      </w:r>
      <w:r w:rsidR="000666D4" w:rsidRPr="00D43B3A">
        <w:rPr>
          <w:rFonts w:ascii="Arial" w:hAnsi="Arial" w:cs="Arial"/>
          <w:szCs w:val="24"/>
        </w:rPr>
        <w:t xml:space="preserve"> de las obras, deflactado a </w:t>
      </w:r>
      <w:r w:rsidR="00CD0DA3" w:rsidRPr="00D43B3A">
        <w:rPr>
          <w:rFonts w:ascii="Arial" w:hAnsi="Arial" w:cs="Arial"/>
          <w:szCs w:val="24"/>
        </w:rPr>
        <w:t>n</w:t>
      </w:r>
      <w:r w:rsidR="000666D4" w:rsidRPr="00D43B3A">
        <w:rPr>
          <w:rFonts w:ascii="Arial" w:hAnsi="Arial" w:cs="Arial"/>
          <w:szCs w:val="24"/>
        </w:rPr>
        <w:t>ov</w:t>
      </w:r>
      <w:r w:rsidR="00CD0DA3" w:rsidRPr="00D43B3A">
        <w:rPr>
          <w:rFonts w:ascii="Arial" w:hAnsi="Arial" w:cs="Arial"/>
          <w:szCs w:val="24"/>
        </w:rPr>
        <w:t>iembre</w:t>
      </w:r>
      <w:r w:rsidR="000666D4" w:rsidRPr="00D43B3A">
        <w:rPr>
          <w:rFonts w:ascii="Arial" w:hAnsi="Arial" w:cs="Arial"/>
          <w:szCs w:val="24"/>
        </w:rPr>
        <w:t xml:space="preserve">, 2005 de acuerdo con el </w:t>
      </w:r>
      <w:r w:rsidR="00D068FE" w:rsidRPr="00D43B3A">
        <w:rPr>
          <w:rFonts w:ascii="Arial" w:hAnsi="Arial" w:cs="Arial"/>
          <w:szCs w:val="24"/>
        </w:rPr>
        <w:t xml:space="preserve"> </w:t>
      </w:r>
      <w:r w:rsidR="000666D4" w:rsidRPr="00D43B3A">
        <w:rPr>
          <w:rFonts w:ascii="Arial" w:hAnsi="Arial" w:cs="Arial"/>
          <w:szCs w:val="24"/>
        </w:rPr>
        <w:t>Índice de Precios de la Construcción elaborado por el Banco Central del Paraguay.</w:t>
      </w:r>
    </w:p>
    <w:p w14:paraId="3FD072BC" w14:textId="77777777" w:rsidR="004F4D96" w:rsidRPr="00D43B3A" w:rsidRDefault="004F4D96" w:rsidP="008D1C76">
      <w:pPr>
        <w:jc w:val="both"/>
        <w:rPr>
          <w:rFonts w:ascii="Arial" w:hAnsi="Arial" w:cs="Arial"/>
          <w:szCs w:val="24"/>
        </w:rPr>
      </w:pPr>
      <w:r w:rsidRPr="00D43B3A">
        <w:rPr>
          <w:rFonts w:ascii="Arial" w:hAnsi="Arial" w:cs="Arial"/>
          <w:szCs w:val="24"/>
        </w:rPr>
        <w:t xml:space="preserve">  </w:t>
      </w:r>
    </w:p>
    <w:p w14:paraId="3ACE7814" w14:textId="77777777" w:rsidR="00C20FFA" w:rsidRPr="00D43B3A" w:rsidRDefault="00C20FFA" w:rsidP="004F4D96">
      <w:pPr>
        <w:jc w:val="center"/>
        <w:rPr>
          <w:rFonts w:ascii="Arial" w:hAnsi="Arial" w:cs="Arial"/>
          <w:b/>
          <w:szCs w:val="24"/>
        </w:rPr>
      </w:pPr>
    </w:p>
    <w:p w14:paraId="1DE172AE" w14:textId="77777777" w:rsidR="004F4D96" w:rsidRPr="00D43B3A" w:rsidRDefault="004F4D96" w:rsidP="004F4D96">
      <w:pPr>
        <w:jc w:val="center"/>
        <w:rPr>
          <w:rFonts w:ascii="Arial" w:hAnsi="Arial" w:cs="Arial"/>
          <w:b/>
          <w:sz w:val="20"/>
        </w:rPr>
      </w:pPr>
      <w:r w:rsidRPr="00D43B3A">
        <w:rPr>
          <w:rFonts w:ascii="Arial" w:hAnsi="Arial" w:cs="Arial"/>
          <w:b/>
          <w:sz w:val="20"/>
        </w:rPr>
        <w:t>Costo</w:t>
      </w:r>
      <w:r w:rsidR="000666D4" w:rsidRPr="00D43B3A">
        <w:rPr>
          <w:rFonts w:ascii="Arial" w:hAnsi="Arial" w:cs="Arial"/>
          <w:b/>
          <w:sz w:val="20"/>
        </w:rPr>
        <w:t>s</w:t>
      </w:r>
      <w:r w:rsidRPr="00D43B3A">
        <w:rPr>
          <w:rFonts w:ascii="Arial" w:hAnsi="Arial" w:cs="Arial"/>
          <w:b/>
          <w:sz w:val="20"/>
        </w:rPr>
        <w:t xml:space="preserve"> de inversión de la obra Ruta Nº 10 - Tramo San Estanislao-Puerto Rosario</w:t>
      </w:r>
    </w:p>
    <w:p w14:paraId="6CF947C3" w14:textId="77777777" w:rsidR="00180350" w:rsidRPr="00D43B3A" w:rsidRDefault="00180350" w:rsidP="004F4D96">
      <w:pPr>
        <w:jc w:val="center"/>
        <w:rPr>
          <w:rFonts w:ascii="Arial" w:hAnsi="Arial" w:cs="Arial"/>
          <w:b/>
          <w:sz w:val="20"/>
        </w:rPr>
      </w:pPr>
      <w:r w:rsidRPr="00D43B3A">
        <w:rPr>
          <w:rFonts w:ascii="Arial" w:hAnsi="Arial" w:cs="Arial"/>
          <w:b/>
          <w:sz w:val="20"/>
        </w:rPr>
        <w:t>Precios de Noviembre de 2005</w:t>
      </w:r>
    </w:p>
    <w:tbl>
      <w:tblPr>
        <w:tblW w:w="6535" w:type="dxa"/>
        <w:jc w:val="center"/>
        <w:tblCellMar>
          <w:left w:w="70" w:type="dxa"/>
          <w:right w:w="70" w:type="dxa"/>
        </w:tblCellMar>
        <w:tblLook w:val="0000" w:firstRow="0" w:lastRow="0" w:firstColumn="0" w:lastColumn="0" w:noHBand="0" w:noVBand="0"/>
      </w:tblPr>
      <w:tblGrid>
        <w:gridCol w:w="3757"/>
        <w:gridCol w:w="1389"/>
        <w:gridCol w:w="1389"/>
      </w:tblGrid>
      <w:tr w:rsidR="004F4D96" w:rsidRPr="00D43B3A" w14:paraId="7563879D" w14:textId="77777777" w:rsidTr="00213EDC">
        <w:trPr>
          <w:trHeight w:val="276"/>
          <w:jc w:val="center"/>
        </w:trPr>
        <w:tc>
          <w:tcPr>
            <w:tcW w:w="37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42F9C7" w14:textId="77777777" w:rsidR="004F4D96" w:rsidRPr="00D43B3A" w:rsidRDefault="004F4D96" w:rsidP="00AB7AF2">
            <w:pPr>
              <w:jc w:val="center"/>
              <w:rPr>
                <w:rFonts w:ascii="Arial" w:hAnsi="Arial" w:cs="Arial"/>
                <w:b/>
                <w:sz w:val="18"/>
                <w:szCs w:val="18"/>
              </w:rPr>
            </w:pPr>
            <w:r w:rsidRPr="00D43B3A">
              <w:rPr>
                <w:rFonts w:ascii="Arial" w:hAnsi="Arial" w:cs="Arial"/>
                <w:b/>
                <w:sz w:val="18"/>
                <w:szCs w:val="18"/>
              </w:rPr>
              <w:t>TRAMOS</w:t>
            </w:r>
          </w:p>
        </w:tc>
        <w:tc>
          <w:tcPr>
            <w:tcW w:w="138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E751D89" w14:textId="77777777" w:rsidR="00D068FE" w:rsidRPr="00D43B3A" w:rsidRDefault="004F4D96" w:rsidP="00D068FE">
            <w:pPr>
              <w:jc w:val="center"/>
              <w:rPr>
                <w:rFonts w:ascii="Arial" w:hAnsi="Arial" w:cs="Arial"/>
                <w:b/>
                <w:sz w:val="18"/>
                <w:szCs w:val="18"/>
              </w:rPr>
            </w:pPr>
            <w:r w:rsidRPr="00D43B3A">
              <w:rPr>
                <w:rFonts w:ascii="Arial" w:hAnsi="Arial" w:cs="Arial"/>
                <w:b/>
                <w:sz w:val="18"/>
                <w:szCs w:val="18"/>
              </w:rPr>
              <w:t>Costo Inversión</w:t>
            </w:r>
            <w:r w:rsidR="00D068FE" w:rsidRPr="00D43B3A">
              <w:rPr>
                <w:rFonts w:ascii="Arial" w:hAnsi="Arial" w:cs="Arial"/>
                <w:b/>
                <w:sz w:val="18"/>
                <w:szCs w:val="18"/>
              </w:rPr>
              <w:t xml:space="preserve"> Total</w:t>
            </w:r>
          </w:p>
          <w:p w14:paraId="7DFAED3A" w14:textId="77777777" w:rsidR="004F4D96" w:rsidRPr="00D43B3A" w:rsidRDefault="004F4D96" w:rsidP="00D068FE">
            <w:pPr>
              <w:jc w:val="center"/>
              <w:rPr>
                <w:rFonts w:ascii="Arial" w:hAnsi="Arial" w:cs="Arial"/>
                <w:b/>
                <w:sz w:val="18"/>
                <w:szCs w:val="18"/>
              </w:rPr>
            </w:pPr>
            <w:r w:rsidRPr="00D43B3A">
              <w:rPr>
                <w:rFonts w:ascii="Arial" w:hAnsi="Arial" w:cs="Arial"/>
                <w:b/>
                <w:sz w:val="18"/>
                <w:szCs w:val="18"/>
              </w:rPr>
              <w:t xml:space="preserve"> (miles de U$S)</w:t>
            </w:r>
          </w:p>
        </w:tc>
        <w:tc>
          <w:tcPr>
            <w:tcW w:w="138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1E6BCFD2" w14:textId="77777777" w:rsidR="00D068FE" w:rsidRPr="00D43B3A" w:rsidRDefault="004F4D96" w:rsidP="00D068FE">
            <w:pPr>
              <w:jc w:val="center"/>
              <w:rPr>
                <w:rFonts w:ascii="Arial" w:hAnsi="Arial" w:cs="Arial"/>
                <w:b/>
                <w:sz w:val="18"/>
                <w:szCs w:val="18"/>
              </w:rPr>
            </w:pPr>
            <w:r w:rsidRPr="00D43B3A">
              <w:rPr>
                <w:rFonts w:ascii="Arial" w:hAnsi="Arial" w:cs="Arial"/>
                <w:b/>
                <w:sz w:val="18"/>
                <w:szCs w:val="18"/>
              </w:rPr>
              <w:t xml:space="preserve">Costo </w:t>
            </w:r>
            <w:r w:rsidR="00D068FE" w:rsidRPr="00D43B3A">
              <w:rPr>
                <w:rFonts w:ascii="Arial" w:hAnsi="Arial" w:cs="Arial"/>
                <w:b/>
                <w:sz w:val="18"/>
                <w:szCs w:val="18"/>
              </w:rPr>
              <w:t xml:space="preserve">Inversión </w:t>
            </w:r>
            <w:r w:rsidRPr="00D43B3A">
              <w:rPr>
                <w:rFonts w:ascii="Arial" w:hAnsi="Arial" w:cs="Arial"/>
                <w:b/>
                <w:sz w:val="18"/>
                <w:szCs w:val="18"/>
              </w:rPr>
              <w:t xml:space="preserve">por </w:t>
            </w:r>
            <w:r w:rsidR="006A5B66" w:rsidRPr="00D43B3A">
              <w:rPr>
                <w:rFonts w:ascii="Arial" w:hAnsi="Arial" w:cs="Arial"/>
                <w:b/>
                <w:sz w:val="18"/>
                <w:szCs w:val="18"/>
              </w:rPr>
              <w:t>k</w:t>
            </w:r>
            <w:r w:rsidRPr="00D43B3A">
              <w:rPr>
                <w:rFonts w:ascii="Arial" w:hAnsi="Arial" w:cs="Arial"/>
                <w:b/>
                <w:sz w:val="18"/>
                <w:szCs w:val="18"/>
              </w:rPr>
              <w:t>m</w:t>
            </w:r>
            <w:r w:rsidR="00D068FE" w:rsidRPr="00D43B3A">
              <w:rPr>
                <w:rFonts w:ascii="Arial" w:hAnsi="Arial" w:cs="Arial"/>
                <w:b/>
                <w:sz w:val="18"/>
                <w:szCs w:val="18"/>
              </w:rPr>
              <w:t xml:space="preserve"> </w:t>
            </w:r>
          </w:p>
          <w:p w14:paraId="2910679C" w14:textId="77777777" w:rsidR="004F4D96" w:rsidRPr="00D43B3A" w:rsidRDefault="006A5B66" w:rsidP="00D068FE">
            <w:pPr>
              <w:jc w:val="center"/>
              <w:rPr>
                <w:rFonts w:ascii="Arial" w:hAnsi="Arial" w:cs="Arial"/>
                <w:b/>
                <w:sz w:val="18"/>
                <w:szCs w:val="18"/>
              </w:rPr>
            </w:pPr>
            <w:r w:rsidRPr="00D43B3A">
              <w:rPr>
                <w:rFonts w:ascii="Arial" w:hAnsi="Arial" w:cs="Arial"/>
                <w:b/>
                <w:sz w:val="18"/>
                <w:szCs w:val="18"/>
              </w:rPr>
              <w:t>(U$S/k</w:t>
            </w:r>
            <w:r w:rsidR="004F4D96" w:rsidRPr="00D43B3A">
              <w:rPr>
                <w:rFonts w:ascii="Arial" w:hAnsi="Arial" w:cs="Arial"/>
                <w:b/>
                <w:sz w:val="18"/>
                <w:szCs w:val="18"/>
              </w:rPr>
              <w:t>m)</w:t>
            </w:r>
          </w:p>
        </w:tc>
      </w:tr>
      <w:tr w:rsidR="004F4D96" w:rsidRPr="00D43B3A" w14:paraId="61BCE14F" w14:textId="77777777" w:rsidTr="00213EDC">
        <w:trPr>
          <w:trHeight w:val="422"/>
          <w:jc w:val="center"/>
        </w:trPr>
        <w:tc>
          <w:tcPr>
            <w:tcW w:w="37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5677DE" w14:textId="77777777" w:rsidR="004F4D96" w:rsidRPr="00D43B3A" w:rsidRDefault="004F4D96" w:rsidP="00AB7AF2">
            <w:pPr>
              <w:jc w:val="center"/>
              <w:rPr>
                <w:rFonts w:ascii="Arial" w:hAnsi="Arial" w:cs="Arial"/>
                <w:sz w:val="18"/>
                <w:szCs w:val="18"/>
              </w:rPr>
            </w:pPr>
          </w:p>
        </w:tc>
        <w:tc>
          <w:tcPr>
            <w:tcW w:w="138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E412D6E" w14:textId="77777777" w:rsidR="004F4D96" w:rsidRPr="00D43B3A" w:rsidRDefault="004F4D96" w:rsidP="00AB7AF2">
            <w:pPr>
              <w:jc w:val="center"/>
              <w:rPr>
                <w:rFonts w:ascii="Arial" w:hAnsi="Arial" w:cs="Arial"/>
                <w:sz w:val="18"/>
                <w:szCs w:val="18"/>
              </w:rPr>
            </w:pPr>
          </w:p>
        </w:tc>
        <w:tc>
          <w:tcPr>
            <w:tcW w:w="138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6578AE20" w14:textId="77777777" w:rsidR="004F4D96" w:rsidRPr="00D43B3A" w:rsidRDefault="004F4D96" w:rsidP="00AB7AF2">
            <w:pPr>
              <w:jc w:val="center"/>
              <w:rPr>
                <w:rFonts w:ascii="Arial" w:hAnsi="Arial" w:cs="Arial"/>
                <w:sz w:val="18"/>
                <w:szCs w:val="18"/>
              </w:rPr>
            </w:pPr>
          </w:p>
        </w:tc>
      </w:tr>
      <w:tr w:rsidR="00D068FE" w:rsidRPr="00D43B3A" w14:paraId="3F31FAA2" w14:textId="77777777" w:rsidTr="00AB7AF2">
        <w:trPr>
          <w:trHeight w:val="439"/>
          <w:jc w:val="center"/>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C6BD1" w14:textId="77777777" w:rsidR="00D068FE" w:rsidRPr="00D43B3A" w:rsidRDefault="00D068FE" w:rsidP="00D068FE">
            <w:pPr>
              <w:rPr>
                <w:rFonts w:ascii="Arial" w:hAnsi="Arial" w:cs="Arial"/>
                <w:sz w:val="18"/>
                <w:szCs w:val="18"/>
              </w:rPr>
            </w:pPr>
            <w:r w:rsidRPr="00D43B3A">
              <w:rPr>
                <w:rFonts w:ascii="Arial" w:hAnsi="Arial" w:cs="Arial"/>
                <w:b/>
                <w:sz w:val="18"/>
                <w:szCs w:val="18"/>
                <w:lang w:val="es-PY" w:eastAsia="es-PY"/>
              </w:rPr>
              <w:t>Evaluación ex ante (</w:t>
            </w:r>
            <w:r w:rsidRPr="00D43B3A">
              <w:rPr>
                <w:rFonts w:ascii="Arial" w:hAnsi="Arial" w:cs="Arial"/>
                <w:i/>
                <w:sz w:val="18"/>
                <w:szCs w:val="18"/>
              </w:rPr>
              <w:t>Estudios de Factibilidad Técnica, Económica y Ambiental, Ruta Nº 10, Tramo San Estanislao-Puerto Rosario. Consorcio Tosticarelli y Asociados, 2006 (Precios Noviembre 2005))</w:t>
            </w:r>
          </w:p>
        </w:tc>
        <w:tc>
          <w:tcPr>
            <w:tcW w:w="1389" w:type="dxa"/>
            <w:tcBorders>
              <w:top w:val="single" w:sz="4" w:space="0" w:color="auto"/>
              <w:left w:val="nil"/>
              <w:bottom w:val="single" w:sz="4" w:space="0" w:color="auto"/>
              <w:right w:val="single" w:sz="4" w:space="0" w:color="auto"/>
            </w:tcBorders>
            <w:shd w:val="clear" w:color="auto" w:fill="auto"/>
            <w:noWrap/>
            <w:vAlign w:val="center"/>
          </w:tcPr>
          <w:p w14:paraId="2B60FBC8" w14:textId="77777777" w:rsidR="00D068FE" w:rsidRPr="00D43B3A" w:rsidRDefault="00D068FE" w:rsidP="00E77F1E">
            <w:pPr>
              <w:jc w:val="center"/>
              <w:rPr>
                <w:rFonts w:ascii="Arial" w:hAnsi="Arial" w:cs="Arial"/>
                <w:sz w:val="18"/>
                <w:szCs w:val="18"/>
              </w:rPr>
            </w:pPr>
            <w:r w:rsidRPr="00D43B3A">
              <w:rPr>
                <w:rFonts w:ascii="Arial" w:hAnsi="Arial" w:cs="Arial"/>
                <w:sz w:val="18"/>
                <w:szCs w:val="18"/>
              </w:rPr>
              <w:t>18.946</w:t>
            </w:r>
            <w:r w:rsidR="00E77F1E" w:rsidRPr="00D43B3A">
              <w:rPr>
                <w:rFonts w:ascii="Arial" w:hAnsi="Arial" w:cs="Arial"/>
                <w:sz w:val="18"/>
                <w:szCs w:val="18"/>
              </w:rPr>
              <w:t>,</w:t>
            </w:r>
            <w:r w:rsidRPr="00D43B3A">
              <w:rPr>
                <w:rFonts w:ascii="Arial" w:hAnsi="Arial" w:cs="Arial"/>
                <w:sz w:val="18"/>
                <w:szCs w:val="18"/>
              </w:rPr>
              <w:t>0</w:t>
            </w:r>
            <w:r w:rsidR="00E77F1E" w:rsidRPr="00D43B3A">
              <w:rPr>
                <w:rFonts w:ascii="Arial" w:hAnsi="Arial" w:cs="Arial"/>
                <w:sz w:val="18"/>
                <w:szCs w:val="18"/>
              </w:rPr>
              <w:t>8</w:t>
            </w:r>
          </w:p>
        </w:tc>
        <w:tc>
          <w:tcPr>
            <w:tcW w:w="1389" w:type="dxa"/>
            <w:tcBorders>
              <w:top w:val="single" w:sz="4" w:space="0" w:color="auto"/>
              <w:left w:val="nil"/>
              <w:bottom w:val="single" w:sz="4" w:space="0" w:color="auto"/>
              <w:right w:val="single" w:sz="4" w:space="0" w:color="auto"/>
            </w:tcBorders>
            <w:shd w:val="clear" w:color="auto" w:fill="auto"/>
            <w:noWrap/>
            <w:vAlign w:val="center"/>
          </w:tcPr>
          <w:p w14:paraId="42A7ECBE" w14:textId="77777777" w:rsidR="00D068FE" w:rsidRPr="00D43B3A" w:rsidRDefault="00D068FE" w:rsidP="00AB7AF2">
            <w:pPr>
              <w:jc w:val="center"/>
              <w:rPr>
                <w:rFonts w:ascii="Arial" w:hAnsi="Arial" w:cs="Arial"/>
                <w:sz w:val="18"/>
                <w:szCs w:val="18"/>
              </w:rPr>
            </w:pPr>
            <w:r w:rsidRPr="00D43B3A">
              <w:rPr>
                <w:rFonts w:ascii="Arial" w:hAnsi="Arial" w:cs="Arial"/>
                <w:sz w:val="18"/>
                <w:szCs w:val="18"/>
              </w:rPr>
              <w:t>251.274</w:t>
            </w:r>
          </w:p>
        </w:tc>
      </w:tr>
      <w:tr w:rsidR="00D068FE" w:rsidRPr="00D43B3A" w14:paraId="60AD165E" w14:textId="77777777" w:rsidTr="00AB7AF2">
        <w:trPr>
          <w:trHeight w:val="439"/>
          <w:jc w:val="center"/>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8E8DF" w14:textId="77777777" w:rsidR="00D068FE" w:rsidRPr="00D43B3A" w:rsidRDefault="00D068FE" w:rsidP="00E77F1E">
            <w:pPr>
              <w:rPr>
                <w:rFonts w:ascii="Arial" w:hAnsi="Arial" w:cs="Arial"/>
                <w:sz w:val="18"/>
                <w:szCs w:val="18"/>
              </w:rPr>
            </w:pPr>
            <w:r w:rsidRPr="00D43B3A">
              <w:rPr>
                <w:rFonts w:ascii="Arial" w:hAnsi="Arial" w:cs="Arial"/>
                <w:b/>
                <w:sz w:val="18"/>
                <w:szCs w:val="18"/>
                <w:lang w:val="es-PY" w:eastAsia="es-PY"/>
              </w:rPr>
              <w:t xml:space="preserve">Evaluación ex post </w:t>
            </w:r>
            <w:r w:rsidRPr="00D43B3A">
              <w:rPr>
                <w:rFonts w:ascii="Arial" w:hAnsi="Arial" w:cs="Arial"/>
                <w:i/>
                <w:sz w:val="18"/>
                <w:szCs w:val="18"/>
                <w:lang w:val="es-PY" w:eastAsia="es-PY"/>
              </w:rPr>
              <w:t xml:space="preserve">(Estudio año 2012 con </w:t>
            </w:r>
            <w:r w:rsidR="00E77F1E" w:rsidRPr="00D43B3A">
              <w:rPr>
                <w:rFonts w:ascii="Arial" w:hAnsi="Arial" w:cs="Arial"/>
                <w:i/>
                <w:sz w:val="18"/>
                <w:szCs w:val="18"/>
                <w:lang w:val="es-PY" w:eastAsia="es-PY"/>
              </w:rPr>
              <w:t>valores</w:t>
            </w:r>
            <w:r w:rsidRPr="00D43B3A">
              <w:rPr>
                <w:rFonts w:ascii="Arial" w:hAnsi="Arial" w:cs="Arial"/>
                <w:i/>
                <w:sz w:val="18"/>
                <w:szCs w:val="18"/>
                <w:lang w:val="es-PY" w:eastAsia="es-PY"/>
              </w:rPr>
              <w:t xml:space="preserve"> </w:t>
            </w:r>
            <w:r w:rsidRPr="00D43B3A">
              <w:rPr>
                <w:rFonts w:ascii="Arial" w:hAnsi="Arial" w:cs="Arial"/>
                <w:i/>
                <w:sz w:val="18"/>
                <w:szCs w:val="18"/>
              </w:rPr>
              <w:t xml:space="preserve">deflactados </w:t>
            </w:r>
            <w:r w:rsidR="00E77F1E" w:rsidRPr="00D43B3A">
              <w:rPr>
                <w:rFonts w:ascii="Arial" w:hAnsi="Arial" w:cs="Arial"/>
                <w:i/>
                <w:sz w:val="18"/>
                <w:szCs w:val="18"/>
              </w:rPr>
              <w:t xml:space="preserve">a </w:t>
            </w:r>
            <w:r w:rsidR="00180350" w:rsidRPr="00D43B3A">
              <w:rPr>
                <w:rFonts w:ascii="Arial" w:hAnsi="Arial" w:cs="Arial"/>
                <w:i/>
                <w:sz w:val="18"/>
                <w:szCs w:val="18"/>
              </w:rPr>
              <w:t>N</w:t>
            </w:r>
            <w:r w:rsidRPr="00D43B3A">
              <w:rPr>
                <w:rFonts w:ascii="Arial" w:hAnsi="Arial" w:cs="Arial"/>
                <w:i/>
                <w:sz w:val="18"/>
                <w:szCs w:val="18"/>
              </w:rPr>
              <w:t>oviembre 2005</w:t>
            </w:r>
            <w:r w:rsidRPr="00D43B3A">
              <w:rPr>
                <w:rStyle w:val="FootnoteReference"/>
                <w:rFonts w:ascii="Arial" w:hAnsi="Arial" w:cs="Arial"/>
                <w:i/>
                <w:sz w:val="18"/>
                <w:szCs w:val="18"/>
              </w:rPr>
              <w:footnoteReference w:id="2"/>
            </w:r>
            <w:r w:rsidR="00E77F1E" w:rsidRPr="00D43B3A">
              <w:rPr>
                <w:rFonts w:ascii="Arial" w:hAnsi="Arial" w:cs="Arial"/>
                <w:i/>
                <w:sz w:val="18"/>
                <w:szCs w:val="18"/>
              </w:rPr>
              <w:t xml:space="preserve">. Fuente: Unidad Ejecutora de Proyectos del Préstamo 1822/OC-PR - </w:t>
            </w:r>
            <w:r w:rsidR="00285532" w:rsidRPr="00D43B3A">
              <w:rPr>
                <w:rFonts w:ascii="Arial" w:hAnsi="Arial" w:cs="Arial"/>
                <w:i/>
                <w:sz w:val="18"/>
                <w:szCs w:val="18"/>
              </w:rPr>
              <w:t>DdV</w:t>
            </w:r>
            <w:r w:rsidR="00E77F1E" w:rsidRPr="00D43B3A">
              <w:rPr>
                <w:rFonts w:ascii="Arial" w:hAnsi="Arial" w:cs="Arial"/>
                <w:i/>
                <w:sz w:val="18"/>
                <w:szCs w:val="18"/>
              </w:rPr>
              <w:t xml:space="preserve"> - MOPC</w:t>
            </w:r>
            <w:r w:rsidRPr="00D43B3A">
              <w:rPr>
                <w:rFonts w:ascii="Arial" w:hAnsi="Arial" w:cs="Arial"/>
                <w:i/>
                <w:sz w:val="18"/>
                <w:szCs w:val="18"/>
              </w:rPr>
              <w:t>)</w:t>
            </w:r>
          </w:p>
        </w:tc>
        <w:tc>
          <w:tcPr>
            <w:tcW w:w="1389" w:type="dxa"/>
            <w:tcBorders>
              <w:top w:val="single" w:sz="4" w:space="0" w:color="auto"/>
              <w:left w:val="nil"/>
              <w:bottom w:val="single" w:sz="4" w:space="0" w:color="auto"/>
              <w:right w:val="single" w:sz="4" w:space="0" w:color="auto"/>
            </w:tcBorders>
            <w:shd w:val="clear" w:color="auto" w:fill="auto"/>
            <w:noWrap/>
            <w:vAlign w:val="center"/>
          </w:tcPr>
          <w:p w14:paraId="02BAB2EB" w14:textId="77777777" w:rsidR="00D068FE" w:rsidRPr="00D43B3A" w:rsidRDefault="00D068FE" w:rsidP="00E77F1E">
            <w:pPr>
              <w:jc w:val="center"/>
              <w:rPr>
                <w:rFonts w:ascii="Arial" w:hAnsi="Arial" w:cs="Arial"/>
                <w:sz w:val="18"/>
                <w:szCs w:val="18"/>
              </w:rPr>
            </w:pPr>
            <w:r w:rsidRPr="00D43B3A">
              <w:rPr>
                <w:rFonts w:ascii="Arial" w:hAnsi="Arial" w:cs="Arial"/>
                <w:sz w:val="18"/>
                <w:szCs w:val="18"/>
              </w:rPr>
              <w:t>27.</w:t>
            </w:r>
            <w:r w:rsidR="00073110" w:rsidRPr="00D43B3A">
              <w:rPr>
                <w:rFonts w:ascii="Arial" w:hAnsi="Arial" w:cs="Arial"/>
                <w:sz w:val="18"/>
                <w:szCs w:val="18"/>
              </w:rPr>
              <w:t>819</w:t>
            </w:r>
            <w:r w:rsidR="00E77F1E" w:rsidRPr="00D43B3A">
              <w:rPr>
                <w:rFonts w:ascii="Arial" w:hAnsi="Arial" w:cs="Arial"/>
                <w:sz w:val="18"/>
                <w:szCs w:val="18"/>
              </w:rPr>
              <w:t>,</w:t>
            </w:r>
            <w:r w:rsidR="00073110" w:rsidRPr="00D43B3A">
              <w:rPr>
                <w:rFonts w:ascii="Arial" w:hAnsi="Arial" w:cs="Arial"/>
                <w:sz w:val="18"/>
                <w:szCs w:val="18"/>
              </w:rPr>
              <w:t>24</w:t>
            </w:r>
          </w:p>
        </w:tc>
        <w:tc>
          <w:tcPr>
            <w:tcW w:w="1389" w:type="dxa"/>
            <w:tcBorders>
              <w:top w:val="single" w:sz="4" w:space="0" w:color="auto"/>
              <w:left w:val="nil"/>
              <w:bottom w:val="single" w:sz="4" w:space="0" w:color="auto"/>
              <w:right w:val="single" w:sz="4" w:space="0" w:color="auto"/>
            </w:tcBorders>
            <w:shd w:val="clear" w:color="auto" w:fill="auto"/>
            <w:noWrap/>
            <w:vAlign w:val="center"/>
          </w:tcPr>
          <w:p w14:paraId="4F6E973E" w14:textId="77777777" w:rsidR="00D068FE" w:rsidRPr="00D43B3A" w:rsidRDefault="00180350" w:rsidP="00AB7AF2">
            <w:pPr>
              <w:jc w:val="center"/>
              <w:rPr>
                <w:rFonts w:ascii="Arial" w:hAnsi="Arial" w:cs="Arial"/>
                <w:sz w:val="18"/>
                <w:szCs w:val="18"/>
              </w:rPr>
            </w:pPr>
            <w:r w:rsidRPr="00D43B3A">
              <w:rPr>
                <w:rFonts w:ascii="Arial" w:hAnsi="Arial" w:cs="Arial"/>
                <w:sz w:val="18"/>
                <w:szCs w:val="18"/>
              </w:rPr>
              <w:t>369.597</w:t>
            </w:r>
            <w:r w:rsidR="00073110" w:rsidRPr="00D43B3A">
              <w:rPr>
                <w:rFonts w:ascii="Arial" w:hAnsi="Arial" w:cs="Arial"/>
                <w:b/>
                <w:sz w:val="18"/>
                <w:szCs w:val="18"/>
                <w:lang w:val="es-PY" w:eastAsia="es-PY"/>
              </w:rPr>
              <w:t xml:space="preserve"> </w:t>
            </w:r>
          </w:p>
        </w:tc>
      </w:tr>
    </w:tbl>
    <w:p w14:paraId="1AEFE387" w14:textId="77777777" w:rsidR="00775F41" w:rsidRDefault="00775F41" w:rsidP="002E7859">
      <w:pPr>
        <w:spacing w:before="120" w:after="120"/>
        <w:jc w:val="both"/>
        <w:rPr>
          <w:rFonts w:ascii="Arial" w:hAnsi="Arial" w:cs="Arial"/>
          <w:szCs w:val="24"/>
        </w:rPr>
      </w:pPr>
    </w:p>
    <w:p w14:paraId="6B3FF3C1" w14:textId="6C1FCC5C" w:rsidR="004F4D96" w:rsidRPr="00D43B3A" w:rsidRDefault="004F4D96" w:rsidP="002E7859">
      <w:pPr>
        <w:spacing w:before="120" w:after="120"/>
        <w:jc w:val="both"/>
        <w:rPr>
          <w:rFonts w:ascii="Arial" w:hAnsi="Arial" w:cs="Arial"/>
          <w:szCs w:val="24"/>
        </w:rPr>
      </w:pPr>
      <w:r w:rsidRPr="00D43B3A">
        <w:rPr>
          <w:rFonts w:ascii="Arial" w:hAnsi="Arial" w:cs="Arial"/>
          <w:szCs w:val="24"/>
        </w:rPr>
        <w:t>S</w:t>
      </w:r>
      <w:r w:rsidR="00B02F71" w:rsidRPr="00D43B3A">
        <w:rPr>
          <w:rFonts w:ascii="Arial" w:hAnsi="Arial" w:cs="Arial"/>
          <w:szCs w:val="24"/>
        </w:rPr>
        <w:t>i bien s</w:t>
      </w:r>
      <w:r w:rsidRPr="00D43B3A">
        <w:rPr>
          <w:rFonts w:ascii="Arial" w:hAnsi="Arial" w:cs="Arial"/>
          <w:szCs w:val="24"/>
        </w:rPr>
        <w:t xml:space="preserve">e observa un fuerte incremento en </w:t>
      </w:r>
      <w:r w:rsidR="00B02F71" w:rsidRPr="00D43B3A">
        <w:rPr>
          <w:rFonts w:ascii="Arial" w:hAnsi="Arial" w:cs="Arial"/>
          <w:szCs w:val="24"/>
        </w:rPr>
        <w:t xml:space="preserve">el costo </w:t>
      </w:r>
      <w:r w:rsidRPr="00D43B3A">
        <w:rPr>
          <w:rFonts w:ascii="Arial" w:hAnsi="Arial" w:cs="Arial"/>
          <w:szCs w:val="24"/>
        </w:rPr>
        <w:t xml:space="preserve">de </w:t>
      </w:r>
      <w:r w:rsidR="00B02F71" w:rsidRPr="00D43B3A">
        <w:rPr>
          <w:rFonts w:ascii="Arial" w:hAnsi="Arial" w:cs="Arial"/>
          <w:szCs w:val="24"/>
        </w:rPr>
        <w:t xml:space="preserve">inversión </w:t>
      </w:r>
      <w:r w:rsidRPr="00D43B3A">
        <w:rPr>
          <w:rFonts w:ascii="Arial" w:hAnsi="Arial" w:cs="Arial"/>
          <w:szCs w:val="24"/>
        </w:rPr>
        <w:t>entre lo</w:t>
      </w:r>
      <w:r w:rsidR="00B02F71" w:rsidRPr="00D43B3A">
        <w:rPr>
          <w:rFonts w:ascii="Arial" w:hAnsi="Arial" w:cs="Arial"/>
          <w:szCs w:val="24"/>
        </w:rPr>
        <w:t xml:space="preserve"> </w:t>
      </w:r>
      <w:r w:rsidRPr="00D43B3A">
        <w:rPr>
          <w:rFonts w:ascii="Arial" w:hAnsi="Arial" w:cs="Arial"/>
          <w:szCs w:val="24"/>
        </w:rPr>
        <w:t xml:space="preserve">previstos por el Estudio de Factibilidad de 2006, y </w:t>
      </w:r>
      <w:r w:rsidR="00B02F71" w:rsidRPr="00D43B3A">
        <w:rPr>
          <w:rFonts w:ascii="Arial" w:hAnsi="Arial" w:cs="Arial"/>
          <w:szCs w:val="24"/>
        </w:rPr>
        <w:t xml:space="preserve">el monto </w:t>
      </w:r>
      <w:r w:rsidRPr="00D43B3A">
        <w:rPr>
          <w:rFonts w:ascii="Arial" w:hAnsi="Arial" w:cs="Arial"/>
          <w:szCs w:val="24"/>
        </w:rPr>
        <w:t>finalmente desembolsado p</w:t>
      </w:r>
      <w:r w:rsidR="00B02F71" w:rsidRPr="00D43B3A">
        <w:rPr>
          <w:rFonts w:ascii="Arial" w:hAnsi="Arial" w:cs="Arial"/>
          <w:szCs w:val="24"/>
        </w:rPr>
        <w:t xml:space="preserve">ara </w:t>
      </w:r>
      <w:r w:rsidRPr="00D43B3A">
        <w:rPr>
          <w:rFonts w:ascii="Arial" w:hAnsi="Arial" w:cs="Arial"/>
          <w:szCs w:val="24"/>
        </w:rPr>
        <w:t>la ejecución integral de las obras</w:t>
      </w:r>
      <w:r w:rsidR="00B02F71" w:rsidRPr="00D43B3A">
        <w:rPr>
          <w:rFonts w:ascii="Arial" w:hAnsi="Arial" w:cs="Arial"/>
          <w:szCs w:val="24"/>
        </w:rPr>
        <w:t>, esto s</w:t>
      </w:r>
      <w:r w:rsidRPr="00D43B3A">
        <w:rPr>
          <w:rFonts w:ascii="Arial" w:hAnsi="Arial" w:cs="Arial"/>
          <w:szCs w:val="24"/>
        </w:rPr>
        <w:t xml:space="preserve">e debe </w:t>
      </w:r>
      <w:r w:rsidR="00B02F71" w:rsidRPr="00D43B3A">
        <w:rPr>
          <w:rFonts w:ascii="Arial" w:hAnsi="Arial" w:cs="Arial"/>
          <w:szCs w:val="24"/>
        </w:rPr>
        <w:t>en parte</w:t>
      </w:r>
      <w:r w:rsidRPr="00D43B3A">
        <w:rPr>
          <w:rFonts w:ascii="Arial" w:hAnsi="Arial" w:cs="Arial"/>
          <w:szCs w:val="24"/>
        </w:rPr>
        <w:t xml:space="preserve"> a las modificaciones al diseño de ingeniería original y a algunas obras adicionales ejecutadas</w:t>
      </w:r>
      <w:r w:rsidR="00B02F71" w:rsidRPr="00D43B3A">
        <w:rPr>
          <w:rFonts w:ascii="Arial" w:hAnsi="Arial" w:cs="Arial"/>
          <w:szCs w:val="24"/>
        </w:rPr>
        <w:t xml:space="preserve">, pero fundamentalmente </w:t>
      </w:r>
      <w:r w:rsidRPr="00D43B3A">
        <w:rPr>
          <w:rFonts w:ascii="Arial" w:hAnsi="Arial" w:cs="Arial"/>
          <w:szCs w:val="24"/>
        </w:rPr>
        <w:t xml:space="preserve">a los efectos de la inflación de los precios de insumos de la construcción que desde </w:t>
      </w:r>
      <w:r w:rsidR="00B02F71" w:rsidRPr="00D43B3A">
        <w:rPr>
          <w:rFonts w:ascii="Arial" w:hAnsi="Arial" w:cs="Arial"/>
          <w:szCs w:val="24"/>
        </w:rPr>
        <w:t>N</w:t>
      </w:r>
      <w:r w:rsidRPr="00D43B3A">
        <w:rPr>
          <w:rFonts w:ascii="Arial" w:hAnsi="Arial" w:cs="Arial"/>
          <w:szCs w:val="24"/>
        </w:rPr>
        <w:t xml:space="preserve">oviembre </w:t>
      </w:r>
      <w:r w:rsidR="00B02F71" w:rsidRPr="00D43B3A">
        <w:rPr>
          <w:rFonts w:ascii="Arial" w:hAnsi="Arial" w:cs="Arial"/>
          <w:szCs w:val="24"/>
        </w:rPr>
        <w:t xml:space="preserve">de </w:t>
      </w:r>
      <w:r w:rsidRPr="00D43B3A">
        <w:rPr>
          <w:rFonts w:ascii="Arial" w:hAnsi="Arial" w:cs="Arial"/>
          <w:szCs w:val="24"/>
        </w:rPr>
        <w:t>2005 hasta la fecha</w:t>
      </w:r>
      <w:r w:rsidR="00B02F71" w:rsidRPr="00D43B3A">
        <w:rPr>
          <w:rFonts w:ascii="Arial" w:hAnsi="Arial" w:cs="Arial"/>
          <w:szCs w:val="24"/>
        </w:rPr>
        <w:t xml:space="preserve"> del análisis ex post</w:t>
      </w:r>
      <w:r w:rsidRPr="00D43B3A">
        <w:rPr>
          <w:rFonts w:ascii="Arial" w:hAnsi="Arial" w:cs="Arial"/>
          <w:szCs w:val="24"/>
        </w:rPr>
        <w:t xml:space="preserve"> ha aumentado </w:t>
      </w:r>
      <w:r w:rsidR="00B02F71" w:rsidRPr="00D43B3A">
        <w:rPr>
          <w:rFonts w:ascii="Arial" w:hAnsi="Arial" w:cs="Arial"/>
          <w:szCs w:val="24"/>
        </w:rPr>
        <w:t xml:space="preserve">por encima del </w:t>
      </w:r>
      <w:r w:rsidRPr="00D43B3A">
        <w:rPr>
          <w:rFonts w:ascii="Arial" w:hAnsi="Arial" w:cs="Arial"/>
          <w:szCs w:val="24"/>
        </w:rPr>
        <w:t>22</w:t>
      </w:r>
      <w:r w:rsidR="00B02F71" w:rsidRPr="00D43B3A">
        <w:rPr>
          <w:rFonts w:ascii="Arial" w:hAnsi="Arial" w:cs="Arial"/>
          <w:szCs w:val="24"/>
        </w:rPr>
        <w:t>5</w:t>
      </w:r>
      <w:r w:rsidRPr="00D43B3A">
        <w:rPr>
          <w:rFonts w:ascii="Arial" w:hAnsi="Arial" w:cs="Arial"/>
          <w:szCs w:val="24"/>
        </w:rPr>
        <w:t>%.</w:t>
      </w:r>
    </w:p>
    <w:p w14:paraId="0F772AA1" w14:textId="77777777" w:rsidR="000B4D4B" w:rsidRPr="00D43B3A" w:rsidRDefault="003B54E2" w:rsidP="002E7859">
      <w:pPr>
        <w:spacing w:before="120" w:after="120"/>
        <w:jc w:val="both"/>
        <w:rPr>
          <w:rFonts w:ascii="Arial" w:hAnsi="Arial" w:cs="Arial"/>
          <w:szCs w:val="24"/>
        </w:rPr>
      </w:pPr>
      <w:r w:rsidRPr="00D43B3A">
        <w:rPr>
          <w:rFonts w:ascii="Arial" w:hAnsi="Arial" w:cs="Arial"/>
          <w:szCs w:val="24"/>
        </w:rPr>
        <w:t xml:space="preserve">Respecto al tránsito, </w:t>
      </w:r>
      <w:r w:rsidR="002B2175" w:rsidRPr="00D43B3A">
        <w:rPr>
          <w:rFonts w:ascii="Arial" w:hAnsi="Arial" w:cs="Arial"/>
          <w:szCs w:val="24"/>
        </w:rPr>
        <w:t xml:space="preserve">el volumen total relevado en el año de culminación de la ejecución y puesta en operación del proyecto (año 2012) es superior </w:t>
      </w:r>
      <w:r w:rsidRPr="00D43B3A">
        <w:rPr>
          <w:rFonts w:ascii="Arial" w:hAnsi="Arial" w:cs="Arial"/>
          <w:szCs w:val="24"/>
        </w:rPr>
        <w:t xml:space="preserve">en todas las secciones del tramo </w:t>
      </w:r>
      <w:r w:rsidR="002B2175" w:rsidRPr="00D43B3A">
        <w:rPr>
          <w:rFonts w:ascii="Arial" w:hAnsi="Arial" w:cs="Arial"/>
          <w:szCs w:val="24"/>
        </w:rPr>
        <w:t xml:space="preserve">al tránsito estimado </w:t>
      </w:r>
      <w:r w:rsidR="00C252D4" w:rsidRPr="00D43B3A">
        <w:rPr>
          <w:rFonts w:ascii="Arial" w:hAnsi="Arial" w:cs="Arial"/>
          <w:szCs w:val="24"/>
        </w:rPr>
        <w:t>para ese año en el Estudio de Factibilidad</w:t>
      </w:r>
      <w:r w:rsidR="00851008" w:rsidRPr="00D43B3A">
        <w:rPr>
          <w:rFonts w:ascii="Arial" w:hAnsi="Arial" w:cs="Arial"/>
          <w:szCs w:val="24"/>
        </w:rPr>
        <w:t xml:space="preserve">, según se aprecia en </w:t>
      </w:r>
      <w:r w:rsidRPr="00D43B3A">
        <w:rPr>
          <w:rFonts w:ascii="Arial" w:hAnsi="Arial" w:cs="Arial"/>
          <w:szCs w:val="24"/>
        </w:rPr>
        <w:t>los cuadros siguientes</w:t>
      </w:r>
      <w:r w:rsidR="00851008" w:rsidRPr="00D43B3A">
        <w:rPr>
          <w:rFonts w:ascii="Arial" w:hAnsi="Arial" w:cs="Arial"/>
          <w:szCs w:val="24"/>
        </w:rPr>
        <w:t xml:space="preserve">: </w:t>
      </w:r>
      <w:r w:rsidR="00355216" w:rsidRPr="00D43B3A">
        <w:rPr>
          <w:rFonts w:ascii="Arial" w:hAnsi="Arial" w:cs="Arial"/>
          <w:szCs w:val="24"/>
        </w:rPr>
        <w:t xml:space="preserve"> </w:t>
      </w:r>
    </w:p>
    <w:p w14:paraId="708DEEB5" w14:textId="77777777" w:rsidR="00775F41" w:rsidRDefault="00775F41" w:rsidP="002E7859">
      <w:pPr>
        <w:spacing w:before="120" w:after="120"/>
        <w:ind w:firstLine="450"/>
        <w:jc w:val="both"/>
        <w:rPr>
          <w:rFonts w:ascii="Arial" w:hAnsi="Arial" w:cs="Arial"/>
          <w:b/>
          <w:szCs w:val="24"/>
        </w:rPr>
      </w:pPr>
    </w:p>
    <w:p w14:paraId="24E40804" w14:textId="77777777" w:rsidR="00775F41" w:rsidRDefault="00775F41" w:rsidP="002E7859">
      <w:pPr>
        <w:spacing w:before="120" w:after="120"/>
        <w:ind w:firstLine="450"/>
        <w:jc w:val="both"/>
        <w:rPr>
          <w:rFonts w:ascii="Arial" w:hAnsi="Arial" w:cs="Arial"/>
          <w:b/>
          <w:szCs w:val="24"/>
        </w:rPr>
      </w:pPr>
    </w:p>
    <w:p w14:paraId="3302ABD4" w14:textId="77777777" w:rsidR="00775F41" w:rsidRDefault="00775F41" w:rsidP="002E7859">
      <w:pPr>
        <w:spacing w:before="120" w:after="120"/>
        <w:ind w:firstLine="450"/>
        <w:jc w:val="both"/>
        <w:rPr>
          <w:rFonts w:ascii="Arial" w:hAnsi="Arial" w:cs="Arial"/>
          <w:b/>
          <w:szCs w:val="24"/>
        </w:rPr>
      </w:pPr>
    </w:p>
    <w:p w14:paraId="34E36415" w14:textId="77777777" w:rsidR="00775F41" w:rsidRDefault="00775F41" w:rsidP="002E7859">
      <w:pPr>
        <w:spacing w:before="120" w:after="120"/>
        <w:ind w:firstLine="450"/>
        <w:jc w:val="both"/>
        <w:rPr>
          <w:rFonts w:ascii="Arial" w:hAnsi="Arial" w:cs="Arial"/>
          <w:b/>
          <w:szCs w:val="24"/>
        </w:rPr>
      </w:pPr>
    </w:p>
    <w:p w14:paraId="546AC5A7" w14:textId="77777777" w:rsidR="00775F41" w:rsidRDefault="00775F41" w:rsidP="002E7859">
      <w:pPr>
        <w:spacing w:before="120" w:after="120"/>
        <w:ind w:firstLine="450"/>
        <w:jc w:val="both"/>
        <w:rPr>
          <w:rFonts w:ascii="Arial" w:hAnsi="Arial" w:cs="Arial"/>
          <w:b/>
          <w:szCs w:val="24"/>
        </w:rPr>
      </w:pPr>
    </w:p>
    <w:p w14:paraId="063B09BD" w14:textId="77777777" w:rsidR="00775F41" w:rsidRDefault="00775F41">
      <w:pPr>
        <w:rPr>
          <w:rFonts w:ascii="Arial" w:hAnsi="Arial" w:cs="Arial"/>
          <w:b/>
          <w:szCs w:val="24"/>
        </w:rPr>
      </w:pPr>
      <w:r>
        <w:rPr>
          <w:rFonts w:ascii="Arial" w:hAnsi="Arial" w:cs="Arial"/>
          <w:b/>
          <w:szCs w:val="24"/>
        </w:rPr>
        <w:br w:type="page"/>
      </w:r>
    </w:p>
    <w:p w14:paraId="69AB0B2C" w14:textId="2AE74B28" w:rsidR="003B54E2" w:rsidRPr="00D43B3A" w:rsidRDefault="003B54E2" w:rsidP="002E7859">
      <w:pPr>
        <w:spacing w:before="120" w:after="120"/>
        <w:ind w:firstLine="450"/>
        <w:jc w:val="both"/>
        <w:rPr>
          <w:rFonts w:ascii="Arial" w:hAnsi="Arial" w:cs="Arial"/>
          <w:b/>
          <w:szCs w:val="24"/>
        </w:rPr>
      </w:pPr>
      <w:r w:rsidRPr="00D43B3A">
        <w:rPr>
          <w:rFonts w:ascii="Arial" w:hAnsi="Arial" w:cs="Arial"/>
          <w:b/>
          <w:szCs w:val="24"/>
        </w:rPr>
        <w:t>Sección 1</w:t>
      </w:r>
    </w:p>
    <w:p w14:paraId="61D88906" w14:textId="77777777" w:rsidR="003B54E2" w:rsidRPr="00D43B3A" w:rsidRDefault="00AA0672" w:rsidP="00AA0672">
      <w:pPr>
        <w:jc w:val="center"/>
        <w:rPr>
          <w:rFonts w:ascii="Arial" w:hAnsi="Arial" w:cs="Arial"/>
          <w:b/>
          <w:i/>
        </w:rPr>
      </w:pPr>
      <w:r w:rsidRPr="00D43B3A">
        <w:rPr>
          <w:rFonts w:ascii="Arial" w:hAnsi="Arial" w:cs="Arial"/>
          <w:noProof/>
          <w:lang w:val="en-US"/>
        </w:rPr>
        <w:drawing>
          <wp:inline distT="0" distB="0" distL="0" distR="0" wp14:anchorId="450DC2CF" wp14:editId="3BF764A7">
            <wp:extent cx="5064981" cy="3176395"/>
            <wp:effectExtent l="0" t="0" r="2540" b="508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406" cy="3214916"/>
                    </a:xfrm>
                    <a:prstGeom prst="rect">
                      <a:avLst/>
                    </a:prstGeom>
                    <a:noFill/>
                    <a:ln>
                      <a:noFill/>
                    </a:ln>
                  </pic:spPr>
                </pic:pic>
              </a:graphicData>
            </a:graphic>
          </wp:inline>
        </w:drawing>
      </w:r>
    </w:p>
    <w:p w14:paraId="4B0D968D" w14:textId="77777777" w:rsidR="005F63B6" w:rsidRPr="00D43B3A" w:rsidRDefault="005F63B6" w:rsidP="005F63B6">
      <w:pPr>
        <w:ind w:firstLine="630"/>
        <w:jc w:val="both"/>
        <w:rPr>
          <w:rFonts w:ascii="Arial" w:hAnsi="Arial" w:cs="Arial"/>
          <w:b/>
          <w:i/>
          <w:sz w:val="20"/>
        </w:rPr>
      </w:pPr>
    </w:p>
    <w:p w14:paraId="63558439" w14:textId="77777777" w:rsidR="003B54E2" w:rsidRPr="00D43B3A" w:rsidRDefault="003B54E2" w:rsidP="00CD0DA3">
      <w:pPr>
        <w:spacing w:after="120"/>
        <w:ind w:firstLine="634"/>
        <w:jc w:val="both"/>
        <w:rPr>
          <w:rFonts w:ascii="Arial" w:hAnsi="Arial" w:cs="Arial"/>
          <w:b/>
          <w:sz w:val="22"/>
          <w:szCs w:val="22"/>
        </w:rPr>
      </w:pPr>
      <w:r w:rsidRPr="00D43B3A">
        <w:rPr>
          <w:rFonts w:ascii="Arial" w:hAnsi="Arial" w:cs="Arial"/>
          <w:b/>
          <w:sz w:val="22"/>
          <w:szCs w:val="22"/>
        </w:rPr>
        <w:t>Sección 2</w:t>
      </w:r>
    </w:p>
    <w:p w14:paraId="62BE7937" w14:textId="77777777" w:rsidR="000B4D4B" w:rsidRPr="00D43B3A" w:rsidRDefault="000B4D4B" w:rsidP="00742A2B">
      <w:pPr>
        <w:jc w:val="center"/>
        <w:rPr>
          <w:rFonts w:ascii="Arial" w:hAnsi="Arial" w:cs="Arial"/>
        </w:rPr>
      </w:pPr>
      <w:r w:rsidRPr="00D43B3A">
        <w:rPr>
          <w:rFonts w:ascii="Arial" w:hAnsi="Arial" w:cs="Arial"/>
          <w:noProof/>
          <w:lang w:val="en-US"/>
        </w:rPr>
        <w:drawing>
          <wp:inline distT="0" distB="0" distL="0" distR="0" wp14:anchorId="1CDD3243" wp14:editId="6CDDF4C7">
            <wp:extent cx="5047488" cy="3371342"/>
            <wp:effectExtent l="0" t="0" r="127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931" cy="3384996"/>
                    </a:xfrm>
                    <a:prstGeom prst="rect">
                      <a:avLst/>
                    </a:prstGeom>
                    <a:noFill/>
                    <a:ln>
                      <a:noFill/>
                    </a:ln>
                  </pic:spPr>
                </pic:pic>
              </a:graphicData>
            </a:graphic>
          </wp:inline>
        </w:drawing>
      </w:r>
    </w:p>
    <w:p w14:paraId="403D0C25" w14:textId="77777777" w:rsidR="005F63B6" w:rsidRPr="00D43B3A" w:rsidRDefault="005F63B6" w:rsidP="008041CE">
      <w:pPr>
        <w:jc w:val="both"/>
        <w:rPr>
          <w:rFonts w:ascii="Arial" w:hAnsi="Arial" w:cs="Arial"/>
        </w:rPr>
      </w:pPr>
    </w:p>
    <w:p w14:paraId="0107C721" w14:textId="77777777" w:rsidR="000B4D4B" w:rsidRPr="00D43B3A" w:rsidRDefault="008041CE" w:rsidP="008041CE">
      <w:pPr>
        <w:jc w:val="both"/>
        <w:rPr>
          <w:rFonts w:ascii="Arial" w:hAnsi="Arial" w:cs="Arial"/>
          <w:szCs w:val="24"/>
        </w:rPr>
      </w:pPr>
      <w:r w:rsidRPr="00D43B3A">
        <w:rPr>
          <w:rFonts w:ascii="Arial" w:hAnsi="Arial" w:cs="Arial"/>
          <w:szCs w:val="24"/>
        </w:rPr>
        <w:t>Con relación al</w:t>
      </w:r>
      <w:r w:rsidR="001A4053" w:rsidRPr="00D43B3A">
        <w:rPr>
          <w:rFonts w:ascii="Arial" w:hAnsi="Arial" w:cs="Arial"/>
          <w:szCs w:val="24"/>
        </w:rPr>
        <w:t xml:space="preserve"> </w:t>
      </w:r>
      <w:r w:rsidR="00213EDC" w:rsidRPr="00D43B3A">
        <w:rPr>
          <w:rFonts w:ascii="Arial" w:hAnsi="Arial" w:cs="Arial"/>
          <w:szCs w:val="24"/>
        </w:rPr>
        <w:t>COV</w:t>
      </w:r>
      <w:r w:rsidRPr="00D43B3A">
        <w:rPr>
          <w:rFonts w:ascii="Arial" w:hAnsi="Arial" w:cs="Arial"/>
          <w:szCs w:val="24"/>
        </w:rPr>
        <w:t>, en l</w:t>
      </w:r>
      <w:r w:rsidR="000B4D4B" w:rsidRPr="00D43B3A">
        <w:rPr>
          <w:rFonts w:ascii="Arial" w:hAnsi="Arial" w:cs="Arial"/>
          <w:szCs w:val="24"/>
        </w:rPr>
        <w:t>os siguientes cuadros se presentan los valores en US$ constante</w:t>
      </w:r>
      <w:r w:rsidRPr="00D43B3A">
        <w:rPr>
          <w:rFonts w:ascii="Arial" w:hAnsi="Arial" w:cs="Arial"/>
          <w:szCs w:val="24"/>
        </w:rPr>
        <w:t>s/Vehículo-</w:t>
      </w:r>
      <w:r w:rsidR="006A5B66" w:rsidRPr="00D43B3A">
        <w:rPr>
          <w:rFonts w:ascii="Arial" w:hAnsi="Arial" w:cs="Arial"/>
          <w:szCs w:val="24"/>
        </w:rPr>
        <w:t>k</w:t>
      </w:r>
      <w:r w:rsidRPr="00D43B3A">
        <w:rPr>
          <w:rFonts w:ascii="Arial" w:hAnsi="Arial" w:cs="Arial"/>
          <w:szCs w:val="24"/>
        </w:rPr>
        <w:t>m</w:t>
      </w:r>
      <w:r w:rsidR="000B4D4B" w:rsidRPr="00D43B3A">
        <w:rPr>
          <w:rFonts w:ascii="Arial" w:hAnsi="Arial" w:cs="Arial"/>
          <w:szCs w:val="24"/>
        </w:rPr>
        <w:t xml:space="preserve"> (</w:t>
      </w:r>
      <w:r w:rsidRPr="00D43B3A">
        <w:rPr>
          <w:rFonts w:ascii="Arial" w:hAnsi="Arial" w:cs="Arial"/>
          <w:szCs w:val="24"/>
        </w:rPr>
        <w:t xml:space="preserve">a precios de </w:t>
      </w:r>
      <w:r w:rsidR="00CD0DA3" w:rsidRPr="00D43B3A">
        <w:rPr>
          <w:rFonts w:ascii="Arial" w:hAnsi="Arial" w:cs="Arial"/>
          <w:szCs w:val="24"/>
        </w:rPr>
        <w:t>n</w:t>
      </w:r>
      <w:r w:rsidR="000B4D4B" w:rsidRPr="00D43B3A">
        <w:rPr>
          <w:rFonts w:ascii="Arial" w:hAnsi="Arial" w:cs="Arial"/>
          <w:szCs w:val="24"/>
        </w:rPr>
        <w:t xml:space="preserve">oviembre 2005) por </w:t>
      </w:r>
      <w:r w:rsidRPr="00D43B3A">
        <w:rPr>
          <w:rFonts w:ascii="Arial" w:hAnsi="Arial" w:cs="Arial"/>
          <w:szCs w:val="24"/>
        </w:rPr>
        <w:t xml:space="preserve">tipo de </w:t>
      </w:r>
      <w:r w:rsidR="000B4D4B" w:rsidRPr="00D43B3A">
        <w:rPr>
          <w:rFonts w:ascii="Arial" w:hAnsi="Arial" w:cs="Arial"/>
          <w:szCs w:val="24"/>
        </w:rPr>
        <w:t>vehículo</w:t>
      </w:r>
      <w:r w:rsidRPr="00D43B3A">
        <w:rPr>
          <w:rFonts w:ascii="Arial" w:hAnsi="Arial" w:cs="Arial"/>
          <w:szCs w:val="24"/>
        </w:rPr>
        <w:t xml:space="preserve">. Los resultados indican que en la evaluación ex ante realizada a través del modelo HDM-4, la disminución </w:t>
      </w:r>
      <w:r w:rsidR="00213EDC" w:rsidRPr="00D43B3A">
        <w:rPr>
          <w:rFonts w:ascii="Arial" w:hAnsi="Arial" w:cs="Arial"/>
          <w:szCs w:val="24"/>
        </w:rPr>
        <w:t>respecto</w:t>
      </w:r>
      <w:r w:rsidR="00CD0DA3" w:rsidRPr="00D43B3A">
        <w:rPr>
          <w:rFonts w:ascii="Arial" w:hAnsi="Arial" w:cs="Arial"/>
          <w:szCs w:val="24"/>
        </w:rPr>
        <w:t xml:space="preserve"> al año base de los COV</w:t>
      </w:r>
      <w:r w:rsidR="00213EDC" w:rsidRPr="00D43B3A">
        <w:rPr>
          <w:rFonts w:ascii="Arial" w:hAnsi="Arial" w:cs="Arial"/>
          <w:szCs w:val="24"/>
        </w:rPr>
        <w:t>s</w:t>
      </w:r>
      <w:r w:rsidRPr="00D43B3A">
        <w:rPr>
          <w:rFonts w:ascii="Arial" w:hAnsi="Arial" w:cs="Arial"/>
          <w:szCs w:val="24"/>
        </w:rPr>
        <w:t xml:space="preserve"> promedio en el tercer año de operación del proyecto </w:t>
      </w:r>
      <w:r w:rsidR="00213EDC" w:rsidRPr="00D43B3A">
        <w:rPr>
          <w:rFonts w:ascii="Arial" w:hAnsi="Arial" w:cs="Arial"/>
          <w:szCs w:val="24"/>
        </w:rPr>
        <w:t xml:space="preserve">se estimó en </w:t>
      </w:r>
      <w:r w:rsidRPr="00D43B3A">
        <w:rPr>
          <w:rFonts w:ascii="Arial" w:hAnsi="Arial" w:cs="Arial"/>
          <w:szCs w:val="24"/>
        </w:rPr>
        <w:t xml:space="preserve">42%, mientras que en la evaluación ex post </w:t>
      </w:r>
      <w:r w:rsidR="00213EDC" w:rsidRPr="00D43B3A">
        <w:rPr>
          <w:rFonts w:ascii="Arial" w:hAnsi="Arial" w:cs="Arial"/>
          <w:szCs w:val="24"/>
        </w:rPr>
        <w:t xml:space="preserve">resulta </w:t>
      </w:r>
      <w:r w:rsidRPr="00D43B3A">
        <w:rPr>
          <w:rFonts w:ascii="Arial" w:hAnsi="Arial" w:cs="Arial"/>
          <w:szCs w:val="24"/>
        </w:rPr>
        <w:t>e</w:t>
      </w:r>
      <w:r w:rsidR="00213EDC" w:rsidRPr="00D43B3A">
        <w:rPr>
          <w:rFonts w:ascii="Arial" w:hAnsi="Arial" w:cs="Arial"/>
          <w:szCs w:val="24"/>
        </w:rPr>
        <w:t>l</w:t>
      </w:r>
      <w:r w:rsidRPr="00D43B3A">
        <w:rPr>
          <w:rFonts w:ascii="Arial" w:hAnsi="Arial" w:cs="Arial"/>
          <w:szCs w:val="24"/>
        </w:rPr>
        <w:t xml:space="preserve"> 43%.</w:t>
      </w:r>
    </w:p>
    <w:p w14:paraId="226EEEBE" w14:textId="77777777" w:rsidR="000810A1" w:rsidRPr="00D43B3A" w:rsidRDefault="000810A1" w:rsidP="000810A1">
      <w:pPr>
        <w:jc w:val="center"/>
        <w:rPr>
          <w:rFonts w:ascii="Arial" w:hAnsi="Arial" w:cs="Arial"/>
          <w:b/>
          <w:sz w:val="20"/>
        </w:rPr>
      </w:pPr>
    </w:p>
    <w:p w14:paraId="14C9B9E2" w14:textId="77777777" w:rsidR="008041CE" w:rsidRPr="00D43B3A" w:rsidRDefault="006A5B66" w:rsidP="00853C2D">
      <w:pPr>
        <w:spacing w:after="120"/>
        <w:jc w:val="center"/>
        <w:rPr>
          <w:rFonts w:ascii="Arial" w:hAnsi="Arial" w:cs="Arial"/>
          <w:b/>
          <w:sz w:val="20"/>
        </w:rPr>
      </w:pPr>
      <w:r w:rsidRPr="00D43B3A">
        <w:rPr>
          <w:rFonts w:ascii="Arial" w:hAnsi="Arial" w:cs="Arial"/>
          <w:b/>
          <w:sz w:val="20"/>
        </w:rPr>
        <w:t>COV (US$/Veh-k</w:t>
      </w:r>
      <w:r w:rsidR="000810A1" w:rsidRPr="00D43B3A">
        <w:rPr>
          <w:rFonts w:ascii="Arial" w:hAnsi="Arial" w:cs="Arial"/>
          <w:b/>
          <w:sz w:val="20"/>
        </w:rPr>
        <w:t>m)</w:t>
      </w:r>
    </w:p>
    <w:tbl>
      <w:tblPr>
        <w:tblStyle w:val="TableGrid"/>
        <w:tblW w:w="7996"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856"/>
      </w:tblGrid>
      <w:tr w:rsidR="008041CE" w:rsidRPr="00D43B3A" w14:paraId="5D658BC9" w14:textId="77777777" w:rsidTr="008041CE">
        <w:tc>
          <w:tcPr>
            <w:tcW w:w="4140" w:type="dxa"/>
            <w:vAlign w:val="center"/>
          </w:tcPr>
          <w:tbl>
            <w:tblPr>
              <w:tblW w:w="3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
              <w:gridCol w:w="1087"/>
              <w:gridCol w:w="657"/>
              <w:gridCol w:w="659"/>
            </w:tblGrid>
            <w:tr w:rsidR="008041CE" w:rsidRPr="00D43B3A" w14:paraId="58CBA594" w14:textId="77777777" w:rsidTr="00853C2D">
              <w:trPr>
                <w:cantSplit/>
                <w:trHeight w:val="20"/>
                <w:jc w:val="center"/>
              </w:trPr>
              <w:tc>
                <w:tcPr>
                  <w:tcW w:w="2054" w:type="dxa"/>
                  <w:gridSpan w:val="2"/>
                  <w:vMerge w:val="restart"/>
                  <w:shd w:val="clear" w:color="auto" w:fill="D9D9D9" w:themeFill="background1" w:themeFillShade="D9"/>
                  <w:vAlign w:val="center"/>
                </w:tcPr>
                <w:p w14:paraId="19ECBD54" w14:textId="77777777" w:rsidR="008041CE" w:rsidRPr="00D43B3A" w:rsidRDefault="008041CE" w:rsidP="00AB7AF2">
                  <w:pPr>
                    <w:jc w:val="center"/>
                    <w:rPr>
                      <w:rFonts w:ascii="Arial" w:hAnsi="Arial" w:cs="Arial"/>
                      <w:color w:val="000000"/>
                      <w:sz w:val="18"/>
                      <w:szCs w:val="18"/>
                      <w:lang w:val="es-PY" w:eastAsia="es-PY"/>
                    </w:rPr>
                  </w:pPr>
                  <w:r w:rsidRPr="00D43B3A">
                    <w:rPr>
                      <w:rFonts w:ascii="Arial" w:hAnsi="Arial" w:cs="Arial"/>
                      <w:b/>
                      <w:bCs/>
                      <w:color w:val="000000"/>
                      <w:sz w:val="18"/>
                      <w:szCs w:val="18"/>
                      <w:lang w:val="es-PY" w:eastAsia="es-PY"/>
                    </w:rPr>
                    <w:t>Vehículo Tipo</w:t>
                  </w:r>
                </w:p>
              </w:tc>
              <w:tc>
                <w:tcPr>
                  <w:tcW w:w="1410" w:type="dxa"/>
                  <w:gridSpan w:val="2"/>
                  <w:shd w:val="clear" w:color="auto" w:fill="D9D9D9" w:themeFill="background1" w:themeFillShade="D9"/>
                  <w:vAlign w:val="center"/>
                </w:tcPr>
                <w:p w14:paraId="2A27ED69" w14:textId="77777777" w:rsidR="008041CE" w:rsidRPr="00D43B3A" w:rsidRDefault="008041CE"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Ex - ante</w:t>
                  </w:r>
                </w:p>
              </w:tc>
            </w:tr>
            <w:tr w:rsidR="008041CE" w:rsidRPr="00D43B3A" w14:paraId="06CF2E93" w14:textId="77777777" w:rsidTr="00853C2D">
              <w:trPr>
                <w:cantSplit/>
                <w:trHeight w:val="20"/>
                <w:jc w:val="center"/>
              </w:trPr>
              <w:tc>
                <w:tcPr>
                  <w:tcW w:w="2054" w:type="dxa"/>
                  <w:gridSpan w:val="2"/>
                  <w:vMerge/>
                  <w:shd w:val="clear" w:color="auto" w:fill="D9D9D9" w:themeFill="background1" w:themeFillShade="D9"/>
                  <w:vAlign w:val="center"/>
                </w:tcPr>
                <w:p w14:paraId="179C0B74" w14:textId="77777777" w:rsidR="008041CE" w:rsidRPr="00D43B3A" w:rsidRDefault="008041CE" w:rsidP="00AB7AF2">
                  <w:pPr>
                    <w:keepNext/>
                    <w:tabs>
                      <w:tab w:val="left" w:pos="-7920"/>
                      <w:tab w:val="left" w:pos="-7440"/>
                      <w:tab w:val="left" w:pos="-4800"/>
                      <w:tab w:val="left" w:pos="3600"/>
                    </w:tabs>
                    <w:suppressAutoHyphens/>
                    <w:ind w:left="-173" w:firstLine="173"/>
                    <w:jc w:val="right"/>
                    <w:rPr>
                      <w:rFonts w:ascii="Arial" w:hAnsi="Arial" w:cs="Arial"/>
                      <w:spacing w:val="-2"/>
                      <w:sz w:val="18"/>
                      <w:szCs w:val="18"/>
                    </w:rPr>
                  </w:pPr>
                </w:p>
              </w:tc>
              <w:tc>
                <w:tcPr>
                  <w:tcW w:w="675" w:type="dxa"/>
                  <w:shd w:val="clear" w:color="auto" w:fill="D9D9D9" w:themeFill="background1" w:themeFillShade="D9"/>
                  <w:vAlign w:val="center"/>
                </w:tcPr>
                <w:p w14:paraId="5870137E" w14:textId="77777777" w:rsidR="008041CE" w:rsidRPr="00D43B3A" w:rsidRDefault="008041CE"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L.B.</w:t>
                  </w:r>
                </w:p>
              </w:tc>
              <w:tc>
                <w:tcPr>
                  <w:tcW w:w="735" w:type="dxa"/>
                  <w:shd w:val="clear" w:color="auto" w:fill="D9D9D9" w:themeFill="background1" w:themeFillShade="D9"/>
                  <w:vAlign w:val="center"/>
                </w:tcPr>
                <w:p w14:paraId="5EA8A502" w14:textId="77777777" w:rsidR="008041CE" w:rsidRPr="00D43B3A" w:rsidRDefault="008041CE"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Año 3</w:t>
                  </w:r>
                </w:p>
              </w:tc>
            </w:tr>
            <w:tr w:rsidR="008041CE" w:rsidRPr="00D43B3A" w14:paraId="4764295C" w14:textId="77777777" w:rsidTr="00853C2D">
              <w:trPr>
                <w:cantSplit/>
                <w:trHeight w:val="20"/>
                <w:jc w:val="center"/>
              </w:trPr>
              <w:tc>
                <w:tcPr>
                  <w:tcW w:w="2054" w:type="dxa"/>
                  <w:gridSpan w:val="2"/>
                  <w:vMerge/>
                  <w:shd w:val="clear" w:color="auto" w:fill="D9D9D9" w:themeFill="background1" w:themeFillShade="D9"/>
                  <w:vAlign w:val="center"/>
                </w:tcPr>
                <w:p w14:paraId="553A5FA5" w14:textId="77777777" w:rsidR="008041CE" w:rsidRPr="00D43B3A" w:rsidRDefault="008041CE" w:rsidP="00AB7AF2">
                  <w:pPr>
                    <w:pStyle w:val="Header"/>
                    <w:keepNext/>
                    <w:tabs>
                      <w:tab w:val="left" w:pos="-7920"/>
                      <w:tab w:val="left" w:pos="-7440"/>
                      <w:tab w:val="left" w:pos="-4800"/>
                      <w:tab w:val="left" w:pos="3600"/>
                    </w:tabs>
                    <w:suppressAutoHyphens/>
                    <w:ind w:left="-173" w:firstLine="173"/>
                    <w:rPr>
                      <w:rFonts w:ascii="Arial" w:hAnsi="Arial" w:cs="Arial"/>
                      <w:spacing w:val="-2"/>
                      <w:sz w:val="18"/>
                      <w:szCs w:val="18"/>
                    </w:rPr>
                  </w:pPr>
                </w:p>
              </w:tc>
              <w:tc>
                <w:tcPr>
                  <w:tcW w:w="675" w:type="dxa"/>
                  <w:shd w:val="clear" w:color="auto" w:fill="D9D9D9" w:themeFill="background1" w:themeFillShade="D9"/>
                  <w:vAlign w:val="center"/>
                </w:tcPr>
                <w:p w14:paraId="3B741728" w14:textId="77777777" w:rsidR="008041CE" w:rsidRPr="00D43B3A" w:rsidRDefault="008041CE"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2006</w:t>
                  </w:r>
                </w:p>
              </w:tc>
              <w:tc>
                <w:tcPr>
                  <w:tcW w:w="735" w:type="dxa"/>
                  <w:shd w:val="clear" w:color="auto" w:fill="D9D9D9" w:themeFill="background1" w:themeFillShade="D9"/>
                  <w:vAlign w:val="center"/>
                </w:tcPr>
                <w:p w14:paraId="6FA927AE" w14:textId="77777777" w:rsidR="008041CE" w:rsidRPr="00D43B3A" w:rsidRDefault="008041CE"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Dic.</w:t>
                  </w:r>
                </w:p>
              </w:tc>
            </w:tr>
            <w:tr w:rsidR="008041CE" w:rsidRPr="00D43B3A" w14:paraId="70942307" w14:textId="77777777" w:rsidTr="00853C2D">
              <w:trPr>
                <w:cantSplit/>
                <w:trHeight w:val="20"/>
                <w:jc w:val="center"/>
              </w:trPr>
              <w:tc>
                <w:tcPr>
                  <w:tcW w:w="2054" w:type="dxa"/>
                  <w:gridSpan w:val="2"/>
                  <w:shd w:val="clear" w:color="auto" w:fill="D9D9D9" w:themeFill="background1" w:themeFillShade="D9"/>
                  <w:vAlign w:val="center"/>
                </w:tcPr>
                <w:p w14:paraId="68937EAB" w14:textId="77777777" w:rsidR="008041CE" w:rsidRPr="00D43B3A" w:rsidRDefault="008041CE" w:rsidP="00AB7AF2">
                  <w:pPr>
                    <w:pStyle w:val="Header"/>
                    <w:keepNext/>
                    <w:tabs>
                      <w:tab w:val="left" w:pos="-7920"/>
                      <w:tab w:val="left" w:pos="-7440"/>
                      <w:tab w:val="left" w:pos="-4800"/>
                      <w:tab w:val="left" w:pos="3600"/>
                    </w:tabs>
                    <w:suppressAutoHyphens/>
                    <w:ind w:left="-173" w:firstLine="173"/>
                    <w:jc w:val="center"/>
                    <w:rPr>
                      <w:rFonts w:ascii="Arial" w:hAnsi="Arial" w:cs="Arial"/>
                      <w:b/>
                      <w:spacing w:val="-2"/>
                      <w:sz w:val="18"/>
                      <w:szCs w:val="18"/>
                    </w:rPr>
                  </w:pPr>
                  <w:r w:rsidRPr="00D43B3A">
                    <w:rPr>
                      <w:rFonts w:ascii="Arial" w:hAnsi="Arial" w:cs="Arial"/>
                      <w:b/>
                      <w:spacing w:val="-2"/>
                      <w:sz w:val="18"/>
                      <w:szCs w:val="18"/>
                    </w:rPr>
                    <w:t>Livianos</w:t>
                  </w:r>
                </w:p>
              </w:tc>
              <w:tc>
                <w:tcPr>
                  <w:tcW w:w="675" w:type="dxa"/>
                  <w:shd w:val="clear" w:color="auto" w:fill="FFFF99"/>
                  <w:vAlign w:val="center"/>
                </w:tcPr>
                <w:p w14:paraId="7D6F5490" w14:textId="77777777" w:rsidR="008041CE" w:rsidRPr="00D43B3A" w:rsidRDefault="008041CE" w:rsidP="00AB7AF2">
                  <w:pPr>
                    <w:pStyle w:val="Heade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0,240</w:t>
                  </w:r>
                </w:p>
              </w:tc>
              <w:tc>
                <w:tcPr>
                  <w:tcW w:w="735" w:type="dxa"/>
                </w:tcPr>
                <w:p w14:paraId="330C0E7A" w14:textId="77777777" w:rsidR="008041CE" w:rsidRPr="00D43B3A" w:rsidRDefault="008041CE" w:rsidP="00AB7AF2">
                  <w:pP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0,170</w:t>
                  </w:r>
                </w:p>
              </w:tc>
            </w:tr>
            <w:tr w:rsidR="008041CE" w:rsidRPr="00D43B3A" w14:paraId="506448FC" w14:textId="77777777" w:rsidTr="00853C2D">
              <w:trPr>
                <w:cantSplit/>
                <w:trHeight w:val="20"/>
                <w:jc w:val="center"/>
              </w:trPr>
              <w:tc>
                <w:tcPr>
                  <w:tcW w:w="2054" w:type="dxa"/>
                  <w:gridSpan w:val="2"/>
                  <w:shd w:val="clear" w:color="auto" w:fill="D9D9D9" w:themeFill="background1" w:themeFillShade="D9"/>
                  <w:vAlign w:val="center"/>
                </w:tcPr>
                <w:p w14:paraId="7E10B308" w14:textId="77777777" w:rsidR="008041CE" w:rsidRPr="00D43B3A" w:rsidRDefault="008041CE" w:rsidP="00AB7AF2">
                  <w:pPr>
                    <w:keepNext/>
                    <w:tabs>
                      <w:tab w:val="left" w:pos="-7920"/>
                      <w:tab w:val="left" w:pos="-7440"/>
                      <w:tab w:val="left" w:pos="-4800"/>
                      <w:tab w:val="left" w:pos="3600"/>
                    </w:tabs>
                    <w:suppressAutoHyphens/>
                    <w:ind w:left="-173" w:firstLine="173"/>
                    <w:jc w:val="center"/>
                    <w:rPr>
                      <w:rFonts w:ascii="Arial" w:hAnsi="Arial" w:cs="Arial"/>
                      <w:b/>
                      <w:spacing w:val="-2"/>
                      <w:sz w:val="18"/>
                      <w:szCs w:val="18"/>
                    </w:rPr>
                  </w:pPr>
                  <w:r w:rsidRPr="00D43B3A">
                    <w:rPr>
                      <w:rFonts w:ascii="Arial" w:hAnsi="Arial" w:cs="Arial"/>
                      <w:b/>
                      <w:spacing w:val="-2"/>
                      <w:sz w:val="18"/>
                      <w:szCs w:val="18"/>
                    </w:rPr>
                    <w:t>Autobús</w:t>
                  </w:r>
                </w:p>
              </w:tc>
              <w:tc>
                <w:tcPr>
                  <w:tcW w:w="675" w:type="dxa"/>
                  <w:shd w:val="clear" w:color="auto" w:fill="FFFF99"/>
                  <w:vAlign w:val="center"/>
                </w:tcPr>
                <w:p w14:paraId="61B144E6" w14:textId="77777777" w:rsidR="008041CE" w:rsidRPr="00D43B3A" w:rsidRDefault="008041CE" w:rsidP="00AB7AF2">
                  <w:pPr>
                    <w:pStyle w:val="Heade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1,134</w:t>
                  </w:r>
                </w:p>
              </w:tc>
              <w:tc>
                <w:tcPr>
                  <w:tcW w:w="735" w:type="dxa"/>
                </w:tcPr>
                <w:p w14:paraId="68AD034B" w14:textId="77777777" w:rsidR="008041CE" w:rsidRPr="00D43B3A" w:rsidRDefault="008041CE"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0,564</w:t>
                  </w:r>
                </w:p>
              </w:tc>
            </w:tr>
            <w:tr w:rsidR="008041CE" w:rsidRPr="00D43B3A" w14:paraId="4C4E9AC9" w14:textId="77777777" w:rsidTr="00853C2D">
              <w:trPr>
                <w:cantSplit/>
                <w:trHeight w:val="20"/>
                <w:jc w:val="center"/>
              </w:trPr>
              <w:tc>
                <w:tcPr>
                  <w:tcW w:w="960" w:type="dxa"/>
                  <w:vMerge w:val="restart"/>
                  <w:shd w:val="clear" w:color="auto" w:fill="D9D9D9" w:themeFill="background1" w:themeFillShade="D9"/>
                  <w:vAlign w:val="center"/>
                </w:tcPr>
                <w:p w14:paraId="3250C53D" w14:textId="77777777" w:rsidR="008041CE" w:rsidRPr="00D43B3A" w:rsidRDefault="008041CE" w:rsidP="00AB7AF2">
                  <w:pPr>
                    <w:pStyle w:val="Textodebalo"/>
                    <w:keepNext/>
                    <w:tabs>
                      <w:tab w:val="left" w:pos="-7920"/>
                      <w:tab w:val="left" w:pos="-7440"/>
                      <w:tab w:val="left" w:pos="-4800"/>
                      <w:tab w:val="left" w:pos="3600"/>
                    </w:tabs>
                    <w:suppressAutoHyphens/>
                    <w:rPr>
                      <w:rFonts w:ascii="Arial" w:hAnsi="Arial" w:cs="Arial"/>
                      <w:b/>
                      <w:spacing w:val="-2"/>
                      <w:sz w:val="18"/>
                      <w:szCs w:val="18"/>
                      <w:lang w:val="es-ES"/>
                    </w:rPr>
                  </w:pPr>
                  <w:r w:rsidRPr="00D43B3A">
                    <w:rPr>
                      <w:rFonts w:ascii="Arial" w:hAnsi="Arial" w:cs="Arial"/>
                      <w:b/>
                      <w:spacing w:val="-2"/>
                      <w:sz w:val="18"/>
                      <w:szCs w:val="18"/>
                      <w:lang w:val="es-ES"/>
                    </w:rPr>
                    <w:t>Camiones</w:t>
                  </w:r>
                </w:p>
              </w:tc>
              <w:tc>
                <w:tcPr>
                  <w:tcW w:w="1094" w:type="dxa"/>
                  <w:shd w:val="clear" w:color="auto" w:fill="D9D9D9" w:themeFill="background1" w:themeFillShade="D9"/>
                  <w:vAlign w:val="center"/>
                </w:tcPr>
                <w:p w14:paraId="5FAB78E5" w14:textId="77777777" w:rsidR="008041CE" w:rsidRPr="00D43B3A" w:rsidRDefault="008041CE" w:rsidP="00AB7AF2">
                  <w:pPr>
                    <w:keepNext/>
                    <w:tabs>
                      <w:tab w:val="left" w:pos="-7920"/>
                      <w:tab w:val="left" w:pos="-7440"/>
                      <w:tab w:val="left" w:pos="-4800"/>
                      <w:tab w:val="left" w:pos="3600"/>
                    </w:tabs>
                    <w:suppressAutoHyphens/>
                    <w:ind w:left="-173" w:firstLine="173"/>
                    <w:rPr>
                      <w:rFonts w:ascii="Arial" w:hAnsi="Arial" w:cs="Arial"/>
                      <w:b/>
                      <w:spacing w:val="-2"/>
                      <w:sz w:val="18"/>
                      <w:szCs w:val="18"/>
                    </w:rPr>
                  </w:pPr>
                  <w:r w:rsidRPr="00D43B3A">
                    <w:rPr>
                      <w:rFonts w:ascii="Arial" w:hAnsi="Arial" w:cs="Arial"/>
                      <w:b/>
                      <w:spacing w:val="-2"/>
                      <w:sz w:val="18"/>
                      <w:szCs w:val="18"/>
                    </w:rPr>
                    <w:t>Medianos</w:t>
                  </w:r>
                </w:p>
              </w:tc>
              <w:tc>
                <w:tcPr>
                  <w:tcW w:w="675" w:type="dxa"/>
                  <w:shd w:val="clear" w:color="auto" w:fill="FFFF99"/>
                  <w:vAlign w:val="center"/>
                </w:tcPr>
                <w:p w14:paraId="5049CAD3" w14:textId="77777777" w:rsidR="008041CE" w:rsidRPr="00D43B3A" w:rsidRDefault="008041CE" w:rsidP="00AB7AF2">
                  <w:pPr>
                    <w:pStyle w:val="Heade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0,970</w:t>
                  </w:r>
                </w:p>
              </w:tc>
              <w:tc>
                <w:tcPr>
                  <w:tcW w:w="735" w:type="dxa"/>
                  <w:vAlign w:val="center"/>
                </w:tcPr>
                <w:p w14:paraId="39F6CE21" w14:textId="77777777" w:rsidR="008041CE" w:rsidRPr="00D43B3A" w:rsidRDefault="008041CE"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0,543</w:t>
                  </w:r>
                </w:p>
              </w:tc>
            </w:tr>
            <w:tr w:rsidR="008041CE" w:rsidRPr="00D43B3A" w14:paraId="6BD14EF4" w14:textId="77777777" w:rsidTr="00853C2D">
              <w:trPr>
                <w:cantSplit/>
                <w:trHeight w:val="20"/>
                <w:jc w:val="center"/>
              </w:trPr>
              <w:tc>
                <w:tcPr>
                  <w:tcW w:w="960" w:type="dxa"/>
                  <w:vMerge/>
                  <w:shd w:val="clear" w:color="auto" w:fill="D9D9D9" w:themeFill="background1" w:themeFillShade="D9"/>
                  <w:vAlign w:val="center"/>
                </w:tcPr>
                <w:p w14:paraId="7E94DFD7" w14:textId="77777777" w:rsidR="008041CE" w:rsidRPr="00D43B3A" w:rsidRDefault="008041CE" w:rsidP="00AB7AF2">
                  <w:pPr>
                    <w:keepNext/>
                    <w:tabs>
                      <w:tab w:val="left" w:pos="-7920"/>
                      <w:tab w:val="left" w:pos="-7440"/>
                      <w:tab w:val="left" w:pos="-4800"/>
                      <w:tab w:val="left" w:pos="3600"/>
                    </w:tabs>
                    <w:suppressAutoHyphens/>
                    <w:rPr>
                      <w:rFonts w:ascii="Arial" w:hAnsi="Arial" w:cs="Arial"/>
                      <w:b/>
                      <w:spacing w:val="-2"/>
                      <w:sz w:val="18"/>
                      <w:szCs w:val="18"/>
                    </w:rPr>
                  </w:pPr>
                </w:p>
              </w:tc>
              <w:tc>
                <w:tcPr>
                  <w:tcW w:w="1094" w:type="dxa"/>
                  <w:shd w:val="clear" w:color="auto" w:fill="D9D9D9" w:themeFill="background1" w:themeFillShade="D9"/>
                  <w:vAlign w:val="center"/>
                </w:tcPr>
                <w:p w14:paraId="305C3E9B" w14:textId="77777777" w:rsidR="008041CE" w:rsidRPr="00D43B3A" w:rsidRDefault="008041CE" w:rsidP="00AB7AF2">
                  <w:pPr>
                    <w:keepNext/>
                    <w:tabs>
                      <w:tab w:val="left" w:pos="-7920"/>
                      <w:tab w:val="left" w:pos="-7440"/>
                      <w:tab w:val="left" w:pos="-4800"/>
                      <w:tab w:val="left" w:pos="3600"/>
                    </w:tabs>
                    <w:suppressAutoHyphens/>
                    <w:ind w:left="-173" w:firstLine="173"/>
                    <w:rPr>
                      <w:rFonts w:ascii="Arial" w:hAnsi="Arial" w:cs="Arial"/>
                      <w:b/>
                      <w:spacing w:val="-2"/>
                      <w:sz w:val="18"/>
                      <w:szCs w:val="18"/>
                    </w:rPr>
                  </w:pPr>
                  <w:r w:rsidRPr="00D43B3A">
                    <w:rPr>
                      <w:rFonts w:ascii="Arial" w:hAnsi="Arial" w:cs="Arial"/>
                      <w:b/>
                      <w:spacing w:val="-2"/>
                      <w:sz w:val="18"/>
                      <w:szCs w:val="18"/>
                    </w:rPr>
                    <w:t>Pesados</w:t>
                  </w:r>
                </w:p>
              </w:tc>
              <w:tc>
                <w:tcPr>
                  <w:tcW w:w="675" w:type="dxa"/>
                  <w:shd w:val="clear" w:color="auto" w:fill="FFFF99"/>
                  <w:vAlign w:val="center"/>
                </w:tcPr>
                <w:p w14:paraId="5DDA91C1" w14:textId="77777777" w:rsidR="008041CE" w:rsidRPr="00D43B3A" w:rsidRDefault="008041CE" w:rsidP="00AB7AF2">
                  <w:pPr>
                    <w:pStyle w:val="Heade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1,290</w:t>
                  </w:r>
                </w:p>
              </w:tc>
              <w:tc>
                <w:tcPr>
                  <w:tcW w:w="735" w:type="dxa"/>
                  <w:vAlign w:val="center"/>
                </w:tcPr>
                <w:p w14:paraId="251683F7" w14:textId="77777777" w:rsidR="008041CE" w:rsidRPr="00D43B3A" w:rsidRDefault="008041CE"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0,733</w:t>
                  </w:r>
                </w:p>
              </w:tc>
            </w:tr>
            <w:tr w:rsidR="008041CE" w:rsidRPr="00D43B3A" w14:paraId="5494E522" w14:textId="77777777" w:rsidTr="00853C2D">
              <w:trPr>
                <w:cantSplit/>
                <w:trHeight w:val="20"/>
                <w:jc w:val="center"/>
              </w:trPr>
              <w:tc>
                <w:tcPr>
                  <w:tcW w:w="960" w:type="dxa"/>
                  <w:vMerge/>
                  <w:shd w:val="clear" w:color="auto" w:fill="D9D9D9" w:themeFill="background1" w:themeFillShade="D9"/>
                  <w:vAlign w:val="center"/>
                </w:tcPr>
                <w:p w14:paraId="57CED7A2" w14:textId="77777777" w:rsidR="008041CE" w:rsidRPr="00D43B3A" w:rsidRDefault="008041CE" w:rsidP="00AB7AF2">
                  <w:pPr>
                    <w:keepNext/>
                    <w:tabs>
                      <w:tab w:val="left" w:pos="-7920"/>
                      <w:tab w:val="left" w:pos="-7440"/>
                      <w:tab w:val="left" w:pos="-4800"/>
                      <w:tab w:val="left" w:pos="3600"/>
                    </w:tabs>
                    <w:suppressAutoHyphens/>
                    <w:rPr>
                      <w:rFonts w:ascii="Arial" w:hAnsi="Arial" w:cs="Arial"/>
                      <w:b/>
                      <w:spacing w:val="-2"/>
                      <w:sz w:val="18"/>
                      <w:szCs w:val="18"/>
                    </w:rPr>
                  </w:pPr>
                </w:p>
              </w:tc>
              <w:tc>
                <w:tcPr>
                  <w:tcW w:w="1094" w:type="dxa"/>
                  <w:shd w:val="clear" w:color="auto" w:fill="D9D9D9" w:themeFill="background1" w:themeFillShade="D9"/>
                  <w:vAlign w:val="center"/>
                </w:tcPr>
                <w:p w14:paraId="35333865" w14:textId="77777777" w:rsidR="008041CE" w:rsidRPr="00D43B3A" w:rsidRDefault="008041CE" w:rsidP="00AB7AF2">
                  <w:pPr>
                    <w:keepNext/>
                    <w:tabs>
                      <w:tab w:val="left" w:pos="-7920"/>
                      <w:tab w:val="left" w:pos="-7440"/>
                      <w:tab w:val="left" w:pos="-4800"/>
                      <w:tab w:val="left" w:pos="3600"/>
                    </w:tabs>
                    <w:suppressAutoHyphens/>
                    <w:ind w:left="-173" w:firstLine="173"/>
                    <w:rPr>
                      <w:rFonts w:ascii="Arial" w:hAnsi="Arial" w:cs="Arial"/>
                      <w:b/>
                      <w:spacing w:val="-2"/>
                      <w:sz w:val="18"/>
                      <w:szCs w:val="18"/>
                    </w:rPr>
                  </w:pPr>
                  <w:r w:rsidRPr="00D43B3A">
                    <w:rPr>
                      <w:rFonts w:ascii="Arial" w:hAnsi="Arial" w:cs="Arial"/>
                      <w:b/>
                      <w:spacing w:val="-2"/>
                      <w:sz w:val="18"/>
                      <w:szCs w:val="18"/>
                    </w:rPr>
                    <w:t>Articulado</w:t>
                  </w:r>
                </w:p>
              </w:tc>
              <w:tc>
                <w:tcPr>
                  <w:tcW w:w="675" w:type="dxa"/>
                  <w:shd w:val="clear" w:color="auto" w:fill="FFFF99"/>
                  <w:vAlign w:val="center"/>
                </w:tcPr>
                <w:p w14:paraId="09074CAB" w14:textId="77777777" w:rsidR="008041CE" w:rsidRPr="00D43B3A" w:rsidRDefault="008041CE" w:rsidP="00AB7AF2">
                  <w:pPr>
                    <w:pStyle w:val="Heade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1,601</w:t>
                  </w:r>
                </w:p>
              </w:tc>
              <w:tc>
                <w:tcPr>
                  <w:tcW w:w="735" w:type="dxa"/>
                  <w:vAlign w:val="center"/>
                </w:tcPr>
                <w:p w14:paraId="7814E4A7" w14:textId="77777777" w:rsidR="008041CE" w:rsidRPr="00D43B3A" w:rsidRDefault="008041CE"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0,897</w:t>
                  </w:r>
                </w:p>
              </w:tc>
            </w:tr>
          </w:tbl>
          <w:p w14:paraId="6F273CF7" w14:textId="77777777" w:rsidR="008041CE" w:rsidRPr="00D43B3A" w:rsidRDefault="008041CE" w:rsidP="000B4D4B">
            <w:pPr>
              <w:rPr>
                <w:rFonts w:ascii="Arial" w:hAnsi="Arial" w:cs="Arial"/>
              </w:rPr>
            </w:pPr>
          </w:p>
        </w:tc>
        <w:tc>
          <w:tcPr>
            <w:tcW w:w="3856" w:type="dxa"/>
            <w:vAlign w:val="center"/>
          </w:tcPr>
          <w:tbl>
            <w:tblPr>
              <w:tblW w:w="3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8"/>
              <w:gridCol w:w="1001"/>
              <w:gridCol w:w="692"/>
              <w:gridCol w:w="792"/>
            </w:tblGrid>
            <w:tr w:rsidR="008041CE" w:rsidRPr="00D43B3A" w14:paraId="5163B90D" w14:textId="77777777" w:rsidTr="00213EDC">
              <w:trPr>
                <w:trHeight w:val="144"/>
                <w:jc w:val="center"/>
              </w:trPr>
              <w:tc>
                <w:tcPr>
                  <w:tcW w:w="1933" w:type="dxa"/>
                  <w:gridSpan w:val="2"/>
                  <w:vMerge w:val="restart"/>
                  <w:shd w:val="clear" w:color="auto" w:fill="D9D9D9" w:themeFill="background1" w:themeFillShade="D9"/>
                  <w:noWrap/>
                  <w:vAlign w:val="center"/>
                </w:tcPr>
                <w:p w14:paraId="4F5AB3FC"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Vehículo Tipo</w:t>
                  </w:r>
                </w:p>
              </w:tc>
              <w:tc>
                <w:tcPr>
                  <w:tcW w:w="1484" w:type="dxa"/>
                  <w:gridSpan w:val="2"/>
                  <w:shd w:val="clear" w:color="auto" w:fill="D9D9D9" w:themeFill="background1" w:themeFillShade="D9"/>
                  <w:noWrap/>
                  <w:vAlign w:val="bottom"/>
                </w:tcPr>
                <w:p w14:paraId="65B7A5E2"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Ex - post</w:t>
                  </w:r>
                </w:p>
              </w:tc>
            </w:tr>
            <w:tr w:rsidR="008041CE" w:rsidRPr="00D43B3A" w14:paraId="6B5F12C9" w14:textId="77777777" w:rsidTr="00213EDC">
              <w:trPr>
                <w:trHeight w:val="144"/>
                <w:jc w:val="center"/>
              </w:trPr>
              <w:tc>
                <w:tcPr>
                  <w:tcW w:w="1933" w:type="dxa"/>
                  <w:gridSpan w:val="2"/>
                  <w:vMerge/>
                  <w:shd w:val="clear" w:color="auto" w:fill="D9D9D9" w:themeFill="background1" w:themeFillShade="D9"/>
                  <w:noWrap/>
                  <w:vAlign w:val="center"/>
                </w:tcPr>
                <w:p w14:paraId="79BEFB6A" w14:textId="77777777" w:rsidR="008041CE" w:rsidRPr="00D43B3A" w:rsidRDefault="008041CE" w:rsidP="00AB7AF2">
                  <w:pPr>
                    <w:jc w:val="center"/>
                    <w:rPr>
                      <w:rFonts w:ascii="Arial" w:hAnsi="Arial" w:cs="Arial"/>
                      <w:color w:val="000000"/>
                      <w:sz w:val="18"/>
                      <w:szCs w:val="18"/>
                      <w:lang w:val="es-PY" w:eastAsia="es-PY"/>
                    </w:rPr>
                  </w:pPr>
                </w:p>
              </w:tc>
              <w:tc>
                <w:tcPr>
                  <w:tcW w:w="692" w:type="dxa"/>
                  <w:shd w:val="clear" w:color="auto" w:fill="D9D9D9" w:themeFill="background1" w:themeFillShade="D9"/>
                  <w:noWrap/>
                  <w:vAlign w:val="bottom"/>
                  <w:hideMark/>
                </w:tcPr>
                <w:p w14:paraId="2EC00D97" w14:textId="77777777" w:rsidR="008041CE" w:rsidRPr="00D43B3A" w:rsidRDefault="008041CE" w:rsidP="00AB7AF2">
                  <w:pPr>
                    <w:jc w:val="center"/>
                    <w:rPr>
                      <w:rFonts w:ascii="Arial" w:hAnsi="Arial" w:cs="Arial"/>
                      <w:b/>
                      <w:color w:val="000000"/>
                      <w:sz w:val="18"/>
                      <w:szCs w:val="18"/>
                      <w:lang w:val="es-PY" w:eastAsia="es-PY"/>
                    </w:rPr>
                  </w:pPr>
                  <w:r w:rsidRPr="00D43B3A">
                    <w:rPr>
                      <w:rFonts w:ascii="Arial" w:hAnsi="Arial" w:cs="Arial"/>
                      <w:b/>
                      <w:color w:val="000000"/>
                      <w:sz w:val="18"/>
                      <w:szCs w:val="18"/>
                      <w:lang w:val="es-PY" w:eastAsia="es-PY"/>
                    </w:rPr>
                    <w:t>LB</w:t>
                  </w:r>
                </w:p>
              </w:tc>
              <w:tc>
                <w:tcPr>
                  <w:tcW w:w="792" w:type="dxa"/>
                  <w:shd w:val="clear" w:color="auto" w:fill="D9D9D9" w:themeFill="background1" w:themeFillShade="D9"/>
                  <w:noWrap/>
                  <w:vAlign w:val="bottom"/>
                  <w:hideMark/>
                </w:tcPr>
                <w:p w14:paraId="18D62BE8"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 xml:space="preserve"> Año 3</w:t>
                  </w:r>
                </w:p>
              </w:tc>
            </w:tr>
            <w:tr w:rsidR="008041CE" w:rsidRPr="00D43B3A" w14:paraId="0357C46B" w14:textId="77777777" w:rsidTr="00213EDC">
              <w:trPr>
                <w:trHeight w:val="144"/>
                <w:jc w:val="center"/>
              </w:trPr>
              <w:tc>
                <w:tcPr>
                  <w:tcW w:w="1933" w:type="dxa"/>
                  <w:gridSpan w:val="2"/>
                  <w:vMerge/>
                  <w:shd w:val="clear" w:color="auto" w:fill="D9D9D9" w:themeFill="background1" w:themeFillShade="D9"/>
                  <w:noWrap/>
                  <w:vAlign w:val="center"/>
                </w:tcPr>
                <w:p w14:paraId="39608901" w14:textId="77777777" w:rsidR="008041CE" w:rsidRPr="00D43B3A" w:rsidRDefault="008041CE" w:rsidP="00AB7AF2">
                  <w:pPr>
                    <w:jc w:val="center"/>
                    <w:rPr>
                      <w:rFonts w:ascii="Arial" w:hAnsi="Arial" w:cs="Arial"/>
                      <w:b/>
                      <w:bCs/>
                      <w:color w:val="000000"/>
                      <w:sz w:val="18"/>
                      <w:szCs w:val="18"/>
                      <w:lang w:val="es-PY" w:eastAsia="es-PY"/>
                    </w:rPr>
                  </w:pPr>
                </w:p>
              </w:tc>
              <w:tc>
                <w:tcPr>
                  <w:tcW w:w="692" w:type="dxa"/>
                  <w:shd w:val="clear" w:color="auto" w:fill="D9D9D9" w:themeFill="background1" w:themeFillShade="D9"/>
                  <w:noWrap/>
                  <w:vAlign w:val="bottom"/>
                  <w:hideMark/>
                </w:tcPr>
                <w:p w14:paraId="4774B910"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2.009</w:t>
                  </w:r>
                </w:p>
              </w:tc>
              <w:tc>
                <w:tcPr>
                  <w:tcW w:w="792" w:type="dxa"/>
                  <w:shd w:val="clear" w:color="auto" w:fill="D9D9D9" w:themeFill="background1" w:themeFillShade="D9"/>
                  <w:noWrap/>
                  <w:vAlign w:val="bottom"/>
                  <w:hideMark/>
                </w:tcPr>
                <w:p w14:paraId="63EC8283"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2.014</w:t>
                  </w:r>
                </w:p>
              </w:tc>
            </w:tr>
            <w:tr w:rsidR="008041CE" w:rsidRPr="00D43B3A" w14:paraId="0756F14E" w14:textId="77777777" w:rsidTr="00213EDC">
              <w:trPr>
                <w:trHeight w:val="144"/>
                <w:jc w:val="center"/>
              </w:trPr>
              <w:tc>
                <w:tcPr>
                  <w:tcW w:w="1933" w:type="dxa"/>
                  <w:gridSpan w:val="2"/>
                  <w:shd w:val="clear" w:color="auto" w:fill="D9D9D9" w:themeFill="background1" w:themeFillShade="D9"/>
                  <w:noWrap/>
                  <w:vAlign w:val="center"/>
                  <w:hideMark/>
                </w:tcPr>
                <w:p w14:paraId="5916F4C4"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Livianos</w:t>
                  </w:r>
                </w:p>
              </w:tc>
              <w:tc>
                <w:tcPr>
                  <w:tcW w:w="692" w:type="dxa"/>
                  <w:shd w:val="clear" w:color="auto" w:fill="FFFF99"/>
                  <w:noWrap/>
                  <w:vAlign w:val="bottom"/>
                  <w:hideMark/>
                </w:tcPr>
                <w:p w14:paraId="60B8F05F" w14:textId="77777777" w:rsidR="008041CE" w:rsidRPr="00D43B3A" w:rsidRDefault="008041CE" w:rsidP="00AB7AF2">
                  <w:pPr>
                    <w:jc w:val="center"/>
                    <w:rPr>
                      <w:rFonts w:ascii="Arial" w:hAnsi="Arial" w:cs="Arial"/>
                      <w:b/>
                      <w:color w:val="000000"/>
                      <w:sz w:val="18"/>
                      <w:szCs w:val="18"/>
                      <w:lang w:val="es-PY" w:eastAsia="es-PY"/>
                    </w:rPr>
                  </w:pPr>
                  <w:r w:rsidRPr="00D43B3A">
                    <w:rPr>
                      <w:rFonts w:ascii="Arial" w:hAnsi="Arial" w:cs="Arial"/>
                      <w:b/>
                      <w:color w:val="000000"/>
                      <w:sz w:val="18"/>
                      <w:szCs w:val="18"/>
                      <w:lang w:val="es-PY" w:eastAsia="es-PY"/>
                    </w:rPr>
                    <w:t>0,333</w:t>
                  </w:r>
                </w:p>
              </w:tc>
              <w:tc>
                <w:tcPr>
                  <w:tcW w:w="792" w:type="dxa"/>
                  <w:shd w:val="clear" w:color="auto" w:fill="auto"/>
                  <w:noWrap/>
                  <w:vAlign w:val="bottom"/>
                  <w:hideMark/>
                </w:tcPr>
                <w:p w14:paraId="31EA5F4E" w14:textId="77777777" w:rsidR="008041CE" w:rsidRPr="00D43B3A" w:rsidRDefault="008041CE"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0,202</w:t>
                  </w:r>
                </w:p>
              </w:tc>
            </w:tr>
            <w:tr w:rsidR="008041CE" w:rsidRPr="00D43B3A" w14:paraId="771A362B" w14:textId="77777777" w:rsidTr="00213EDC">
              <w:trPr>
                <w:trHeight w:val="144"/>
                <w:jc w:val="center"/>
              </w:trPr>
              <w:tc>
                <w:tcPr>
                  <w:tcW w:w="1933" w:type="dxa"/>
                  <w:gridSpan w:val="2"/>
                  <w:shd w:val="clear" w:color="auto" w:fill="D9D9D9" w:themeFill="background1" w:themeFillShade="D9"/>
                  <w:noWrap/>
                  <w:vAlign w:val="center"/>
                  <w:hideMark/>
                </w:tcPr>
                <w:p w14:paraId="2D73F921"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Ómnibus</w:t>
                  </w:r>
                </w:p>
              </w:tc>
              <w:tc>
                <w:tcPr>
                  <w:tcW w:w="692" w:type="dxa"/>
                  <w:shd w:val="clear" w:color="auto" w:fill="FFFF99"/>
                  <w:noWrap/>
                  <w:vAlign w:val="bottom"/>
                  <w:hideMark/>
                </w:tcPr>
                <w:p w14:paraId="55293EE1" w14:textId="77777777" w:rsidR="008041CE" w:rsidRPr="00D43B3A" w:rsidRDefault="008041CE" w:rsidP="00AB7AF2">
                  <w:pPr>
                    <w:jc w:val="center"/>
                    <w:rPr>
                      <w:rFonts w:ascii="Arial" w:hAnsi="Arial" w:cs="Arial"/>
                      <w:b/>
                      <w:color w:val="000000"/>
                      <w:sz w:val="18"/>
                      <w:szCs w:val="18"/>
                      <w:lang w:val="es-PY" w:eastAsia="es-PY"/>
                    </w:rPr>
                  </w:pPr>
                  <w:r w:rsidRPr="00D43B3A">
                    <w:rPr>
                      <w:rFonts w:ascii="Arial" w:hAnsi="Arial" w:cs="Arial"/>
                      <w:b/>
                      <w:color w:val="000000"/>
                      <w:sz w:val="18"/>
                      <w:szCs w:val="18"/>
                      <w:lang w:val="es-PY" w:eastAsia="es-PY"/>
                    </w:rPr>
                    <w:t>0,772</w:t>
                  </w:r>
                </w:p>
              </w:tc>
              <w:tc>
                <w:tcPr>
                  <w:tcW w:w="792" w:type="dxa"/>
                  <w:shd w:val="clear" w:color="auto" w:fill="auto"/>
                  <w:noWrap/>
                  <w:vAlign w:val="bottom"/>
                  <w:hideMark/>
                </w:tcPr>
                <w:p w14:paraId="2A5E1A0D" w14:textId="77777777" w:rsidR="008041CE" w:rsidRPr="00D43B3A" w:rsidRDefault="008041CE"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0,399</w:t>
                  </w:r>
                </w:p>
              </w:tc>
            </w:tr>
            <w:tr w:rsidR="008041CE" w:rsidRPr="00D43B3A" w14:paraId="565ABAF1" w14:textId="77777777" w:rsidTr="00213EDC">
              <w:trPr>
                <w:trHeight w:val="144"/>
                <w:jc w:val="center"/>
              </w:trPr>
              <w:tc>
                <w:tcPr>
                  <w:tcW w:w="1048" w:type="dxa"/>
                  <w:vMerge w:val="restart"/>
                  <w:shd w:val="clear" w:color="auto" w:fill="D9D9D9" w:themeFill="background1" w:themeFillShade="D9"/>
                  <w:noWrap/>
                  <w:vAlign w:val="center"/>
                  <w:hideMark/>
                </w:tcPr>
                <w:p w14:paraId="439CFA78"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Camiones</w:t>
                  </w:r>
                </w:p>
              </w:tc>
              <w:tc>
                <w:tcPr>
                  <w:tcW w:w="885" w:type="dxa"/>
                  <w:shd w:val="clear" w:color="auto" w:fill="D9D9D9" w:themeFill="background1" w:themeFillShade="D9"/>
                  <w:noWrap/>
                  <w:vAlign w:val="bottom"/>
                  <w:hideMark/>
                </w:tcPr>
                <w:p w14:paraId="7841A854"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Medianos</w:t>
                  </w:r>
                </w:p>
              </w:tc>
              <w:tc>
                <w:tcPr>
                  <w:tcW w:w="692" w:type="dxa"/>
                  <w:shd w:val="clear" w:color="auto" w:fill="FFFF99"/>
                  <w:noWrap/>
                  <w:vAlign w:val="bottom"/>
                  <w:hideMark/>
                </w:tcPr>
                <w:p w14:paraId="09E39D73" w14:textId="77777777" w:rsidR="008041CE" w:rsidRPr="00D43B3A" w:rsidRDefault="008041CE" w:rsidP="00AB7AF2">
                  <w:pPr>
                    <w:jc w:val="center"/>
                    <w:rPr>
                      <w:rFonts w:ascii="Arial" w:hAnsi="Arial" w:cs="Arial"/>
                      <w:b/>
                      <w:color w:val="000000"/>
                      <w:sz w:val="18"/>
                      <w:szCs w:val="18"/>
                      <w:lang w:val="es-PY" w:eastAsia="es-PY"/>
                    </w:rPr>
                  </w:pPr>
                  <w:r w:rsidRPr="00D43B3A">
                    <w:rPr>
                      <w:rFonts w:ascii="Arial" w:hAnsi="Arial" w:cs="Arial"/>
                      <w:b/>
                      <w:color w:val="000000"/>
                      <w:sz w:val="18"/>
                      <w:szCs w:val="18"/>
                      <w:lang w:val="es-PY" w:eastAsia="es-PY"/>
                    </w:rPr>
                    <w:t>0,908</w:t>
                  </w:r>
                </w:p>
              </w:tc>
              <w:tc>
                <w:tcPr>
                  <w:tcW w:w="792" w:type="dxa"/>
                  <w:shd w:val="clear" w:color="auto" w:fill="auto"/>
                  <w:noWrap/>
                  <w:vAlign w:val="bottom"/>
                  <w:hideMark/>
                </w:tcPr>
                <w:p w14:paraId="7C1BECDC" w14:textId="77777777" w:rsidR="008041CE" w:rsidRPr="00D43B3A" w:rsidRDefault="008041CE"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0,502</w:t>
                  </w:r>
                </w:p>
              </w:tc>
            </w:tr>
            <w:tr w:rsidR="008041CE" w:rsidRPr="00D43B3A" w14:paraId="1F8481A3" w14:textId="77777777" w:rsidTr="00213EDC">
              <w:trPr>
                <w:trHeight w:val="144"/>
                <w:jc w:val="center"/>
              </w:trPr>
              <w:tc>
                <w:tcPr>
                  <w:tcW w:w="1048" w:type="dxa"/>
                  <w:vMerge/>
                  <w:shd w:val="clear" w:color="auto" w:fill="D9D9D9" w:themeFill="background1" w:themeFillShade="D9"/>
                  <w:vAlign w:val="center"/>
                  <w:hideMark/>
                </w:tcPr>
                <w:p w14:paraId="71C295AD" w14:textId="77777777" w:rsidR="008041CE" w:rsidRPr="00D43B3A" w:rsidRDefault="008041CE" w:rsidP="00AB7AF2">
                  <w:pPr>
                    <w:rPr>
                      <w:rFonts w:ascii="Arial" w:hAnsi="Arial" w:cs="Arial"/>
                      <w:b/>
                      <w:bCs/>
                      <w:color w:val="000000"/>
                      <w:sz w:val="18"/>
                      <w:szCs w:val="18"/>
                      <w:lang w:val="es-PY" w:eastAsia="es-PY"/>
                    </w:rPr>
                  </w:pPr>
                </w:p>
              </w:tc>
              <w:tc>
                <w:tcPr>
                  <w:tcW w:w="885" w:type="dxa"/>
                  <w:shd w:val="clear" w:color="auto" w:fill="D9D9D9" w:themeFill="background1" w:themeFillShade="D9"/>
                  <w:noWrap/>
                  <w:vAlign w:val="bottom"/>
                  <w:hideMark/>
                </w:tcPr>
                <w:p w14:paraId="50F4FDCA"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Pesados</w:t>
                  </w:r>
                </w:p>
              </w:tc>
              <w:tc>
                <w:tcPr>
                  <w:tcW w:w="692" w:type="dxa"/>
                  <w:shd w:val="clear" w:color="auto" w:fill="FFFF99"/>
                  <w:noWrap/>
                  <w:vAlign w:val="bottom"/>
                  <w:hideMark/>
                </w:tcPr>
                <w:p w14:paraId="61B9169B" w14:textId="77777777" w:rsidR="008041CE" w:rsidRPr="00D43B3A" w:rsidRDefault="008041CE" w:rsidP="00AB7AF2">
                  <w:pPr>
                    <w:jc w:val="center"/>
                    <w:rPr>
                      <w:rFonts w:ascii="Arial" w:hAnsi="Arial" w:cs="Arial"/>
                      <w:b/>
                      <w:color w:val="000000"/>
                      <w:sz w:val="18"/>
                      <w:szCs w:val="18"/>
                      <w:lang w:val="es-PY" w:eastAsia="es-PY"/>
                    </w:rPr>
                  </w:pPr>
                  <w:r w:rsidRPr="00D43B3A">
                    <w:rPr>
                      <w:rFonts w:ascii="Arial" w:hAnsi="Arial" w:cs="Arial"/>
                      <w:b/>
                      <w:color w:val="000000"/>
                      <w:sz w:val="18"/>
                      <w:szCs w:val="18"/>
                      <w:lang w:val="es-PY" w:eastAsia="es-PY"/>
                    </w:rPr>
                    <w:t>1,208</w:t>
                  </w:r>
                </w:p>
              </w:tc>
              <w:tc>
                <w:tcPr>
                  <w:tcW w:w="792" w:type="dxa"/>
                  <w:shd w:val="clear" w:color="auto" w:fill="auto"/>
                  <w:noWrap/>
                  <w:vAlign w:val="bottom"/>
                  <w:hideMark/>
                </w:tcPr>
                <w:p w14:paraId="14A52B8D" w14:textId="77777777" w:rsidR="008041CE" w:rsidRPr="00D43B3A" w:rsidRDefault="008041CE"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0,702</w:t>
                  </w:r>
                </w:p>
              </w:tc>
            </w:tr>
            <w:tr w:rsidR="008041CE" w:rsidRPr="00D43B3A" w14:paraId="00E92252" w14:textId="77777777" w:rsidTr="00213EDC">
              <w:trPr>
                <w:trHeight w:val="144"/>
                <w:jc w:val="center"/>
              </w:trPr>
              <w:tc>
                <w:tcPr>
                  <w:tcW w:w="1048" w:type="dxa"/>
                  <w:vMerge/>
                  <w:shd w:val="clear" w:color="auto" w:fill="D9D9D9" w:themeFill="background1" w:themeFillShade="D9"/>
                  <w:vAlign w:val="center"/>
                  <w:hideMark/>
                </w:tcPr>
                <w:p w14:paraId="396E13A5" w14:textId="77777777" w:rsidR="008041CE" w:rsidRPr="00D43B3A" w:rsidRDefault="008041CE" w:rsidP="00AB7AF2">
                  <w:pPr>
                    <w:rPr>
                      <w:rFonts w:ascii="Arial" w:hAnsi="Arial" w:cs="Arial"/>
                      <w:b/>
                      <w:bCs/>
                      <w:color w:val="000000"/>
                      <w:sz w:val="18"/>
                      <w:szCs w:val="18"/>
                      <w:lang w:val="es-PY" w:eastAsia="es-PY"/>
                    </w:rPr>
                  </w:pPr>
                </w:p>
              </w:tc>
              <w:tc>
                <w:tcPr>
                  <w:tcW w:w="885" w:type="dxa"/>
                  <w:shd w:val="clear" w:color="auto" w:fill="D9D9D9" w:themeFill="background1" w:themeFillShade="D9"/>
                  <w:noWrap/>
                  <w:vAlign w:val="bottom"/>
                  <w:hideMark/>
                </w:tcPr>
                <w:p w14:paraId="4EF47B14" w14:textId="77777777" w:rsidR="008041CE" w:rsidRPr="00D43B3A" w:rsidRDefault="008041CE"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Articulado</w:t>
                  </w:r>
                </w:p>
              </w:tc>
              <w:tc>
                <w:tcPr>
                  <w:tcW w:w="692" w:type="dxa"/>
                  <w:shd w:val="clear" w:color="auto" w:fill="FFFF99"/>
                  <w:noWrap/>
                  <w:vAlign w:val="bottom"/>
                  <w:hideMark/>
                </w:tcPr>
                <w:p w14:paraId="14229BD0" w14:textId="77777777" w:rsidR="008041CE" w:rsidRPr="00D43B3A" w:rsidRDefault="008041CE" w:rsidP="00AB7AF2">
                  <w:pPr>
                    <w:jc w:val="center"/>
                    <w:rPr>
                      <w:rFonts w:ascii="Arial" w:hAnsi="Arial" w:cs="Arial"/>
                      <w:b/>
                      <w:color w:val="000000"/>
                      <w:sz w:val="18"/>
                      <w:szCs w:val="18"/>
                      <w:lang w:val="es-PY" w:eastAsia="es-PY"/>
                    </w:rPr>
                  </w:pPr>
                  <w:r w:rsidRPr="00D43B3A">
                    <w:rPr>
                      <w:rFonts w:ascii="Arial" w:hAnsi="Arial" w:cs="Arial"/>
                      <w:b/>
                      <w:color w:val="000000"/>
                      <w:sz w:val="18"/>
                      <w:szCs w:val="18"/>
                      <w:lang w:val="es-PY" w:eastAsia="es-PY"/>
                    </w:rPr>
                    <w:t>1,592</w:t>
                  </w:r>
                </w:p>
              </w:tc>
              <w:tc>
                <w:tcPr>
                  <w:tcW w:w="792" w:type="dxa"/>
                  <w:shd w:val="clear" w:color="auto" w:fill="auto"/>
                  <w:noWrap/>
                  <w:vAlign w:val="bottom"/>
                  <w:hideMark/>
                </w:tcPr>
                <w:p w14:paraId="0EC04379" w14:textId="77777777" w:rsidR="008041CE" w:rsidRPr="00D43B3A" w:rsidRDefault="008041CE"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0,905</w:t>
                  </w:r>
                </w:p>
              </w:tc>
            </w:tr>
          </w:tbl>
          <w:p w14:paraId="0AD66175" w14:textId="77777777" w:rsidR="008041CE" w:rsidRPr="00D43B3A" w:rsidRDefault="008041CE" w:rsidP="000B4D4B">
            <w:pPr>
              <w:rPr>
                <w:rFonts w:ascii="Arial" w:hAnsi="Arial" w:cs="Arial"/>
              </w:rPr>
            </w:pPr>
          </w:p>
        </w:tc>
      </w:tr>
    </w:tbl>
    <w:p w14:paraId="1BB091E6" w14:textId="77777777" w:rsidR="000B4D4B" w:rsidRPr="00D43B3A" w:rsidRDefault="000B4D4B" w:rsidP="000B4D4B">
      <w:pPr>
        <w:rPr>
          <w:rFonts w:ascii="Arial" w:hAnsi="Arial" w:cs="Arial"/>
        </w:rPr>
      </w:pPr>
    </w:p>
    <w:p w14:paraId="5FD9E7B0" w14:textId="77777777" w:rsidR="000B4D4B" w:rsidRPr="00D43B3A" w:rsidRDefault="003E5F62" w:rsidP="00213EDC">
      <w:pPr>
        <w:jc w:val="both"/>
        <w:rPr>
          <w:rFonts w:ascii="Arial" w:hAnsi="Arial" w:cs="Arial"/>
          <w:szCs w:val="24"/>
        </w:rPr>
      </w:pPr>
      <w:r w:rsidRPr="00D43B3A">
        <w:rPr>
          <w:rFonts w:ascii="Arial" w:hAnsi="Arial" w:cs="Arial"/>
          <w:szCs w:val="24"/>
        </w:rPr>
        <w:t>Respecto a</w:t>
      </w:r>
      <w:r w:rsidR="00213EDC" w:rsidRPr="00D43B3A">
        <w:rPr>
          <w:rFonts w:ascii="Arial" w:hAnsi="Arial" w:cs="Arial"/>
          <w:szCs w:val="24"/>
        </w:rPr>
        <w:t xml:space="preserve"> </w:t>
      </w:r>
      <w:r w:rsidR="00971CC9" w:rsidRPr="00D43B3A">
        <w:rPr>
          <w:rFonts w:ascii="Arial" w:hAnsi="Arial" w:cs="Arial"/>
          <w:szCs w:val="24"/>
        </w:rPr>
        <w:t>los T</w:t>
      </w:r>
      <w:r w:rsidR="00CD0DA3" w:rsidRPr="00D43B3A">
        <w:rPr>
          <w:rFonts w:ascii="Arial" w:hAnsi="Arial" w:cs="Arial"/>
          <w:szCs w:val="24"/>
        </w:rPr>
        <w:t>V</w:t>
      </w:r>
      <w:r w:rsidR="000B4D4B" w:rsidRPr="00D43B3A">
        <w:rPr>
          <w:rFonts w:ascii="Arial" w:hAnsi="Arial" w:cs="Arial"/>
          <w:szCs w:val="24"/>
        </w:rPr>
        <w:t xml:space="preserve"> en </w:t>
      </w:r>
      <w:r w:rsidRPr="00D43B3A">
        <w:rPr>
          <w:rFonts w:ascii="Arial" w:hAnsi="Arial" w:cs="Arial"/>
          <w:szCs w:val="24"/>
        </w:rPr>
        <w:t>la extensión del proyecto (</w:t>
      </w:r>
      <w:r w:rsidR="000B4D4B" w:rsidRPr="00D43B3A">
        <w:rPr>
          <w:rFonts w:ascii="Arial" w:hAnsi="Arial" w:cs="Arial"/>
          <w:szCs w:val="24"/>
        </w:rPr>
        <w:t>75,3</w:t>
      </w:r>
      <w:r w:rsidR="00971CC9" w:rsidRPr="00D43B3A">
        <w:rPr>
          <w:rFonts w:ascii="Arial" w:hAnsi="Arial" w:cs="Arial"/>
          <w:szCs w:val="24"/>
        </w:rPr>
        <w:t xml:space="preserve"> </w:t>
      </w:r>
      <w:r w:rsidR="006A5B66" w:rsidRPr="00D43B3A">
        <w:rPr>
          <w:rFonts w:ascii="Arial" w:hAnsi="Arial" w:cs="Arial"/>
          <w:szCs w:val="24"/>
        </w:rPr>
        <w:t>k</w:t>
      </w:r>
      <w:r w:rsidR="000B4D4B" w:rsidRPr="00D43B3A">
        <w:rPr>
          <w:rFonts w:ascii="Arial" w:hAnsi="Arial" w:cs="Arial"/>
          <w:szCs w:val="24"/>
        </w:rPr>
        <w:t>m),</w:t>
      </w:r>
      <w:r w:rsidRPr="00D43B3A">
        <w:rPr>
          <w:rFonts w:ascii="Arial" w:hAnsi="Arial" w:cs="Arial"/>
          <w:szCs w:val="24"/>
        </w:rPr>
        <w:t xml:space="preserve"> en los siguientes cuadros se presentan los valores</w:t>
      </w:r>
      <w:r w:rsidR="000B4D4B" w:rsidRPr="00D43B3A">
        <w:rPr>
          <w:rFonts w:ascii="Arial" w:hAnsi="Arial" w:cs="Arial"/>
          <w:szCs w:val="24"/>
        </w:rPr>
        <w:t xml:space="preserve"> medidos en minutos </w:t>
      </w:r>
      <w:r w:rsidRPr="00D43B3A">
        <w:rPr>
          <w:rFonts w:ascii="Arial" w:hAnsi="Arial" w:cs="Arial"/>
          <w:szCs w:val="24"/>
        </w:rPr>
        <w:t xml:space="preserve">por viaje promedio para cada tipo de vehículo. Los resultados indican que en la evaluación ex ante realizada a través del modelo HDM-4, </w:t>
      </w:r>
      <w:r w:rsidR="00213EDC" w:rsidRPr="00D43B3A">
        <w:rPr>
          <w:rFonts w:ascii="Arial" w:hAnsi="Arial" w:cs="Arial"/>
          <w:szCs w:val="24"/>
        </w:rPr>
        <w:t xml:space="preserve">la disminución </w:t>
      </w:r>
      <w:r w:rsidRPr="00D43B3A">
        <w:rPr>
          <w:rFonts w:ascii="Arial" w:hAnsi="Arial" w:cs="Arial"/>
          <w:szCs w:val="24"/>
        </w:rPr>
        <w:t xml:space="preserve">respecto al año base </w:t>
      </w:r>
      <w:r w:rsidR="00213EDC" w:rsidRPr="00D43B3A">
        <w:rPr>
          <w:rFonts w:ascii="Arial" w:hAnsi="Arial" w:cs="Arial"/>
          <w:szCs w:val="24"/>
        </w:rPr>
        <w:t>del tiempo de viaje</w:t>
      </w:r>
      <w:r w:rsidRPr="00D43B3A">
        <w:rPr>
          <w:rFonts w:ascii="Arial" w:hAnsi="Arial" w:cs="Arial"/>
          <w:szCs w:val="24"/>
        </w:rPr>
        <w:t xml:space="preserve"> promedio</w:t>
      </w:r>
      <w:r w:rsidR="00213EDC" w:rsidRPr="00D43B3A">
        <w:rPr>
          <w:rFonts w:ascii="Arial" w:hAnsi="Arial" w:cs="Arial"/>
          <w:szCs w:val="24"/>
        </w:rPr>
        <w:t xml:space="preserve"> en el tercer año de operación del proyecto </w:t>
      </w:r>
      <w:r w:rsidRPr="00D43B3A">
        <w:rPr>
          <w:rFonts w:ascii="Arial" w:hAnsi="Arial" w:cs="Arial"/>
          <w:szCs w:val="24"/>
        </w:rPr>
        <w:t>se estimó en</w:t>
      </w:r>
      <w:r w:rsidR="00213EDC" w:rsidRPr="00D43B3A">
        <w:rPr>
          <w:rFonts w:ascii="Arial" w:hAnsi="Arial" w:cs="Arial"/>
          <w:szCs w:val="24"/>
        </w:rPr>
        <w:t xml:space="preserve"> 48%, mientras que en la evaluación ex post </w:t>
      </w:r>
      <w:r w:rsidRPr="00D43B3A">
        <w:rPr>
          <w:rFonts w:ascii="Arial" w:hAnsi="Arial" w:cs="Arial"/>
          <w:szCs w:val="24"/>
        </w:rPr>
        <w:t>resulta el</w:t>
      </w:r>
      <w:r w:rsidR="00213EDC" w:rsidRPr="00D43B3A">
        <w:rPr>
          <w:rFonts w:ascii="Arial" w:hAnsi="Arial" w:cs="Arial"/>
          <w:szCs w:val="24"/>
        </w:rPr>
        <w:t xml:space="preserve"> 56%.</w:t>
      </w:r>
    </w:p>
    <w:p w14:paraId="459A418D" w14:textId="77777777" w:rsidR="000810A1" w:rsidRPr="00D43B3A" w:rsidRDefault="000810A1" w:rsidP="000810A1">
      <w:pPr>
        <w:jc w:val="center"/>
        <w:rPr>
          <w:rFonts w:ascii="Arial" w:hAnsi="Arial" w:cs="Arial"/>
          <w:b/>
          <w:sz w:val="20"/>
        </w:rPr>
      </w:pPr>
    </w:p>
    <w:p w14:paraId="0D9B73DC" w14:textId="77777777" w:rsidR="000B4D4B" w:rsidRPr="00D43B3A" w:rsidRDefault="000810A1" w:rsidP="00853C2D">
      <w:pPr>
        <w:spacing w:after="120"/>
        <w:jc w:val="center"/>
        <w:rPr>
          <w:rFonts w:ascii="Arial" w:hAnsi="Arial" w:cs="Arial"/>
          <w:b/>
          <w:sz w:val="20"/>
        </w:rPr>
      </w:pPr>
      <w:r w:rsidRPr="00D43B3A">
        <w:rPr>
          <w:rFonts w:ascii="Arial" w:hAnsi="Arial" w:cs="Arial"/>
          <w:b/>
          <w:sz w:val="20"/>
        </w:rPr>
        <w:t>Minutos/Viaje</w:t>
      </w:r>
    </w:p>
    <w:tbl>
      <w:tblPr>
        <w:tblStyle w:val="TableGrid"/>
        <w:tblW w:w="792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213EDC" w:rsidRPr="00D43B3A" w14:paraId="1A543F31" w14:textId="77777777" w:rsidTr="00213EDC">
        <w:tc>
          <w:tcPr>
            <w:tcW w:w="3960" w:type="dxa"/>
          </w:tcPr>
          <w:tbl>
            <w:tblPr>
              <w:tblW w:w="3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
              <w:gridCol w:w="1087"/>
              <w:gridCol w:w="755"/>
              <w:gridCol w:w="657"/>
            </w:tblGrid>
            <w:tr w:rsidR="00213EDC" w:rsidRPr="00D43B3A" w14:paraId="7AF1FD33" w14:textId="77777777" w:rsidTr="00853C2D">
              <w:trPr>
                <w:cantSplit/>
                <w:trHeight w:val="20"/>
                <w:jc w:val="center"/>
              </w:trPr>
              <w:tc>
                <w:tcPr>
                  <w:tcW w:w="2094" w:type="dxa"/>
                  <w:gridSpan w:val="2"/>
                  <w:vMerge w:val="restart"/>
                  <w:shd w:val="clear" w:color="auto" w:fill="D9D9D9" w:themeFill="background1" w:themeFillShade="D9"/>
                  <w:vAlign w:val="center"/>
                </w:tcPr>
                <w:p w14:paraId="1FB88150"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b/>
                      <w:bCs/>
                      <w:color w:val="000000"/>
                      <w:sz w:val="18"/>
                      <w:szCs w:val="18"/>
                      <w:lang w:val="es-PY" w:eastAsia="es-PY"/>
                    </w:rPr>
                    <w:t>Vehículo Tipo</w:t>
                  </w:r>
                </w:p>
              </w:tc>
              <w:tc>
                <w:tcPr>
                  <w:tcW w:w="1374" w:type="dxa"/>
                  <w:gridSpan w:val="2"/>
                  <w:shd w:val="clear" w:color="auto" w:fill="D9D9D9" w:themeFill="background1" w:themeFillShade="D9"/>
                  <w:vAlign w:val="center"/>
                </w:tcPr>
                <w:p w14:paraId="04458AFF" w14:textId="77777777" w:rsidR="00213EDC" w:rsidRPr="00D43B3A" w:rsidRDefault="00213EDC"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Ex - ante</w:t>
                  </w:r>
                </w:p>
              </w:tc>
            </w:tr>
            <w:tr w:rsidR="00213EDC" w:rsidRPr="00D43B3A" w14:paraId="742EDCFB" w14:textId="77777777" w:rsidTr="00853C2D">
              <w:trPr>
                <w:cantSplit/>
                <w:trHeight w:val="20"/>
                <w:jc w:val="center"/>
              </w:trPr>
              <w:tc>
                <w:tcPr>
                  <w:tcW w:w="2094" w:type="dxa"/>
                  <w:gridSpan w:val="2"/>
                  <w:vMerge/>
                  <w:shd w:val="clear" w:color="auto" w:fill="D9D9D9" w:themeFill="background1" w:themeFillShade="D9"/>
                  <w:vAlign w:val="center"/>
                </w:tcPr>
                <w:p w14:paraId="308B7FF2" w14:textId="77777777" w:rsidR="00213EDC" w:rsidRPr="00D43B3A" w:rsidRDefault="00213EDC" w:rsidP="00AB7AF2">
                  <w:pPr>
                    <w:keepNext/>
                    <w:tabs>
                      <w:tab w:val="left" w:pos="-7920"/>
                      <w:tab w:val="left" w:pos="-7440"/>
                      <w:tab w:val="left" w:pos="-4800"/>
                      <w:tab w:val="left" w:pos="3600"/>
                    </w:tabs>
                    <w:suppressAutoHyphens/>
                    <w:ind w:left="-173" w:firstLine="173"/>
                    <w:jc w:val="center"/>
                    <w:rPr>
                      <w:rFonts w:ascii="Arial" w:hAnsi="Arial" w:cs="Arial"/>
                      <w:b/>
                      <w:spacing w:val="-2"/>
                      <w:sz w:val="18"/>
                      <w:szCs w:val="18"/>
                    </w:rPr>
                  </w:pPr>
                </w:p>
              </w:tc>
              <w:tc>
                <w:tcPr>
                  <w:tcW w:w="667" w:type="dxa"/>
                  <w:shd w:val="clear" w:color="auto" w:fill="D9D9D9" w:themeFill="background1" w:themeFillShade="D9"/>
                  <w:vAlign w:val="center"/>
                </w:tcPr>
                <w:p w14:paraId="72B82879" w14:textId="77777777" w:rsidR="00213EDC" w:rsidRPr="00D43B3A" w:rsidRDefault="00213EDC"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2006</w:t>
                  </w:r>
                </w:p>
              </w:tc>
              <w:tc>
                <w:tcPr>
                  <w:tcW w:w="707" w:type="dxa"/>
                  <w:shd w:val="clear" w:color="auto" w:fill="D9D9D9" w:themeFill="background1" w:themeFillShade="D9"/>
                  <w:vAlign w:val="center"/>
                </w:tcPr>
                <w:p w14:paraId="1DF5A7B0" w14:textId="77777777" w:rsidR="00213EDC" w:rsidRPr="00D43B3A" w:rsidRDefault="00213EDC"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Año 3</w:t>
                  </w:r>
                </w:p>
              </w:tc>
            </w:tr>
            <w:tr w:rsidR="00213EDC" w:rsidRPr="00D43B3A" w14:paraId="283E7BB8" w14:textId="77777777" w:rsidTr="00853C2D">
              <w:trPr>
                <w:cantSplit/>
                <w:trHeight w:val="20"/>
                <w:jc w:val="center"/>
              </w:trPr>
              <w:tc>
                <w:tcPr>
                  <w:tcW w:w="2094" w:type="dxa"/>
                  <w:gridSpan w:val="2"/>
                  <w:vMerge/>
                  <w:shd w:val="clear" w:color="auto" w:fill="D9D9D9" w:themeFill="background1" w:themeFillShade="D9"/>
                  <w:vAlign w:val="center"/>
                </w:tcPr>
                <w:p w14:paraId="44E0856A" w14:textId="77777777" w:rsidR="00213EDC" w:rsidRPr="00D43B3A" w:rsidRDefault="00213EDC" w:rsidP="00AB7AF2">
                  <w:pPr>
                    <w:pStyle w:val="Header"/>
                    <w:keepNext/>
                    <w:tabs>
                      <w:tab w:val="left" w:pos="-7920"/>
                      <w:tab w:val="left" w:pos="-7440"/>
                      <w:tab w:val="left" w:pos="-4800"/>
                      <w:tab w:val="left" w:pos="3600"/>
                    </w:tabs>
                    <w:suppressAutoHyphens/>
                    <w:ind w:left="-173" w:firstLine="173"/>
                    <w:jc w:val="center"/>
                    <w:rPr>
                      <w:rFonts w:ascii="Arial" w:hAnsi="Arial" w:cs="Arial"/>
                      <w:b/>
                      <w:spacing w:val="-2"/>
                      <w:sz w:val="18"/>
                      <w:szCs w:val="18"/>
                    </w:rPr>
                  </w:pPr>
                </w:p>
              </w:tc>
              <w:tc>
                <w:tcPr>
                  <w:tcW w:w="667" w:type="dxa"/>
                  <w:shd w:val="clear" w:color="auto" w:fill="D9D9D9" w:themeFill="background1" w:themeFillShade="D9"/>
                  <w:vAlign w:val="center"/>
                </w:tcPr>
                <w:p w14:paraId="746B13A3" w14:textId="77777777" w:rsidR="00213EDC" w:rsidRPr="00D43B3A" w:rsidRDefault="00213EDC"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L.B.</w:t>
                  </w:r>
                </w:p>
              </w:tc>
              <w:tc>
                <w:tcPr>
                  <w:tcW w:w="707" w:type="dxa"/>
                  <w:shd w:val="clear" w:color="auto" w:fill="D9D9D9" w:themeFill="background1" w:themeFillShade="D9"/>
                  <w:vAlign w:val="center"/>
                </w:tcPr>
                <w:p w14:paraId="4ADD5624" w14:textId="77777777" w:rsidR="00213EDC" w:rsidRPr="00D43B3A" w:rsidRDefault="00213EDC" w:rsidP="00AB7AF2">
                  <w:pPr>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b/>
                      <w:bCs/>
                      <w:spacing w:val="-2"/>
                      <w:sz w:val="18"/>
                      <w:szCs w:val="18"/>
                    </w:rPr>
                    <w:t>Dic.</w:t>
                  </w:r>
                </w:p>
              </w:tc>
            </w:tr>
            <w:tr w:rsidR="00213EDC" w:rsidRPr="00D43B3A" w14:paraId="506D7009" w14:textId="77777777" w:rsidTr="00853C2D">
              <w:trPr>
                <w:cantSplit/>
                <w:trHeight w:val="20"/>
                <w:jc w:val="center"/>
              </w:trPr>
              <w:tc>
                <w:tcPr>
                  <w:tcW w:w="2094" w:type="dxa"/>
                  <w:gridSpan w:val="2"/>
                  <w:shd w:val="clear" w:color="auto" w:fill="D9D9D9" w:themeFill="background1" w:themeFillShade="D9"/>
                  <w:vAlign w:val="center"/>
                </w:tcPr>
                <w:p w14:paraId="001D171E" w14:textId="77777777" w:rsidR="00213EDC" w:rsidRPr="00D43B3A" w:rsidRDefault="00213EDC" w:rsidP="00AB7AF2">
                  <w:pPr>
                    <w:pStyle w:val="Caption"/>
                    <w:keepNext/>
                    <w:tabs>
                      <w:tab w:val="left" w:pos="-7920"/>
                      <w:tab w:val="left" w:pos="-7440"/>
                      <w:tab w:val="left" w:pos="-4800"/>
                      <w:tab w:val="left" w:pos="3600"/>
                    </w:tabs>
                    <w:suppressAutoHyphens/>
                    <w:ind w:left="-176" w:firstLine="176"/>
                    <w:jc w:val="center"/>
                    <w:rPr>
                      <w:rFonts w:ascii="Arial" w:hAnsi="Arial" w:cs="Arial"/>
                      <w:spacing w:val="-2"/>
                      <w:sz w:val="18"/>
                      <w:szCs w:val="18"/>
                    </w:rPr>
                  </w:pPr>
                  <w:r w:rsidRPr="00D43B3A">
                    <w:rPr>
                      <w:rFonts w:ascii="Arial" w:hAnsi="Arial" w:cs="Arial"/>
                      <w:b/>
                      <w:spacing w:val="-2"/>
                      <w:sz w:val="18"/>
                      <w:szCs w:val="18"/>
                    </w:rPr>
                    <w:t>Livianos</w:t>
                  </w:r>
                </w:p>
              </w:tc>
              <w:tc>
                <w:tcPr>
                  <w:tcW w:w="667" w:type="dxa"/>
                  <w:shd w:val="clear" w:color="auto" w:fill="FFFF99"/>
                  <w:vAlign w:val="center"/>
                </w:tcPr>
                <w:p w14:paraId="770C8222" w14:textId="77777777" w:rsidR="00213EDC" w:rsidRPr="00D43B3A" w:rsidRDefault="00213EDC" w:rsidP="00AB7AF2">
                  <w:pPr>
                    <w:pStyle w:val="Caption"/>
                    <w:keepNext/>
                    <w:tabs>
                      <w:tab w:val="left" w:pos="-7920"/>
                      <w:tab w:val="left" w:pos="-7440"/>
                      <w:tab w:val="left" w:pos="-4800"/>
                      <w:tab w:val="left" w:pos="3600"/>
                    </w:tabs>
                    <w:suppressAutoHyphens/>
                    <w:jc w:val="center"/>
                    <w:rPr>
                      <w:rFonts w:ascii="Arial" w:hAnsi="Arial" w:cs="Arial"/>
                      <w:b/>
                      <w:bCs/>
                      <w:spacing w:val="-2"/>
                      <w:sz w:val="18"/>
                      <w:szCs w:val="18"/>
                    </w:rPr>
                  </w:pPr>
                  <w:r w:rsidRPr="00D43B3A">
                    <w:rPr>
                      <w:rFonts w:ascii="Arial" w:hAnsi="Arial" w:cs="Arial"/>
                      <w:spacing w:val="-2"/>
                      <w:sz w:val="18"/>
                      <w:szCs w:val="18"/>
                    </w:rPr>
                    <w:t>98,23</w:t>
                  </w:r>
                </w:p>
              </w:tc>
              <w:tc>
                <w:tcPr>
                  <w:tcW w:w="707" w:type="dxa"/>
                  <w:vAlign w:val="center"/>
                </w:tcPr>
                <w:p w14:paraId="35E940F3" w14:textId="77777777" w:rsidR="00213EDC" w:rsidRPr="00D43B3A" w:rsidRDefault="00213EDC" w:rsidP="00AB7AF2">
                  <w:pP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51,87</w:t>
                  </w:r>
                </w:p>
              </w:tc>
            </w:tr>
            <w:tr w:rsidR="00213EDC" w:rsidRPr="00D43B3A" w14:paraId="4C43C64C" w14:textId="77777777" w:rsidTr="00853C2D">
              <w:trPr>
                <w:cantSplit/>
                <w:trHeight w:val="20"/>
                <w:jc w:val="center"/>
              </w:trPr>
              <w:tc>
                <w:tcPr>
                  <w:tcW w:w="2094" w:type="dxa"/>
                  <w:gridSpan w:val="2"/>
                  <w:shd w:val="clear" w:color="auto" w:fill="D9D9D9" w:themeFill="background1" w:themeFillShade="D9"/>
                  <w:vAlign w:val="center"/>
                </w:tcPr>
                <w:p w14:paraId="116FE73C" w14:textId="77777777" w:rsidR="00213EDC" w:rsidRPr="00D43B3A" w:rsidRDefault="00213EDC" w:rsidP="00AB7AF2">
                  <w:pPr>
                    <w:keepNext/>
                    <w:tabs>
                      <w:tab w:val="left" w:pos="-7920"/>
                      <w:tab w:val="left" w:pos="-7440"/>
                      <w:tab w:val="left" w:pos="-4800"/>
                      <w:tab w:val="left" w:pos="3600"/>
                    </w:tabs>
                    <w:suppressAutoHyphens/>
                    <w:ind w:left="-173" w:firstLine="173"/>
                    <w:jc w:val="center"/>
                    <w:rPr>
                      <w:rFonts w:ascii="Arial" w:hAnsi="Arial" w:cs="Arial"/>
                      <w:b/>
                      <w:spacing w:val="-2"/>
                      <w:sz w:val="18"/>
                      <w:szCs w:val="18"/>
                    </w:rPr>
                  </w:pPr>
                  <w:r w:rsidRPr="00D43B3A">
                    <w:rPr>
                      <w:rFonts w:ascii="Arial" w:hAnsi="Arial" w:cs="Arial"/>
                      <w:b/>
                      <w:spacing w:val="-2"/>
                      <w:sz w:val="18"/>
                      <w:szCs w:val="18"/>
                    </w:rPr>
                    <w:t>Ómnibus</w:t>
                  </w:r>
                </w:p>
              </w:tc>
              <w:tc>
                <w:tcPr>
                  <w:tcW w:w="667" w:type="dxa"/>
                  <w:shd w:val="clear" w:color="auto" w:fill="FFFF99"/>
                  <w:vAlign w:val="center"/>
                </w:tcPr>
                <w:p w14:paraId="0D0693BC" w14:textId="77777777" w:rsidR="00213EDC" w:rsidRPr="00D43B3A" w:rsidRDefault="00213EDC"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156,74</w:t>
                  </w:r>
                </w:p>
              </w:tc>
              <w:tc>
                <w:tcPr>
                  <w:tcW w:w="707" w:type="dxa"/>
                  <w:vAlign w:val="center"/>
                </w:tcPr>
                <w:p w14:paraId="505E49D8" w14:textId="77777777" w:rsidR="00213EDC" w:rsidRPr="00D43B3A" w:rsidRDefault="00213EDC"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77,48</w:t>
                  </w:r>
                </w:p>
              </w:tc>
            </w:tr>
            <w:tr w:rsidR="00213EDC" w:rsidRPr="00D43B3A" w14:paraId="61B997EA" w14:textId="77777777" w:rsidTr="00853C2D">
              <w:trPr>
                <w:cantSplit/>
                <w:trHeight w:val="20"/>
                <w:jc w:val="center"/>
              </w:trPr>
              <w:tc>
                <w:tcPr>
                  <w:tcW w:w="960" w:type="dxa"/>
                  <w:vMerge w:val="restart"/>
                  <w:shd w:val="clear" w:color="auto" w:fill="D9D9D9" w:themeFill="background1" w:themeFillShade="D9"/>
                  <w:vAlign w:val="center"/>
                </w:tcPr>
                <w:p w14:paraId="5F1B41DA" w14:textId="77777777" w:rsidR="00213EDC" w:rsidRPr="00D43B3A" w:rsidRDefault="00213EDC" w:rsidP="00AB7AF2">
                  <w:pPr>
                    <w:keepNext/>
                    <w:tabs>
                      <w:tab w:val="left" w:pos="-7920"/>
                      <w:tab w:val="left" w:pos="-7440"/>
                      <w:tab w:val="left" w:pos="-4800"/>
                      <w:tab w:val="left" w:pos="3600"/>
                    </w:tabs>
                    <w:suppressAutoHyphens/>
                    <w:jc w:val="center"/>
                    <w:rPr>
                      <w:rFonts w:ascii="Arial" w:hAnsi="Arial" w:cs="Arial"/>
                      <w:b/>
                      <w:spacing w:val="-2"/>
                      <w:sz w:val="18"/>
                      <w:szCs w:val="18"/>
                    </w:rPr>
                  </w:pPr>
                  <w:r w:rsidRPr="00D43B3A">
                    <w:rPr>
                      <w:rFonts w:ascii="Arial" w:hAnsi="Arial" w:cs="Arial"/>
                      <w:b/>
                      <w:spacing w:val="-2"/>
                      <w:sz w:val="18"/>
                      <w:szCs w:val="18"/>
                    </w:rPr>
                    <w:t>Camiones</w:t>
                  </w:r>
                </w:p>
              </w:tc>
              <w:tc>
                <w:tcPr>
                  <w:tcW w:w="1134" w:type="dxa"/>
                  <w:shd w:val="clear" w:color="auto" w:fill="D9D9D9" w:themeFill="background1" w:themeFillShade="D9"/>
                  <w:vAlign w:val="center"/>
                </w:tcPr>
                <w:p w14:paraId="33BA25C8" w14:textId="77777777" w:rsidR="00213EDC" w:rsidRPr="00D43B3A" w:rsidRDefault="00213EDC" w:rsidP="00AB7AF2">
                  <w:pPr>
                    <w:keepNext/>
                    <w:tabs>
                      <w:tab w:val="left" w:pos="-7920"/>
                      <w:tab w:val="left" w:pos="-7440"/>
                      <w:tab w:val="left" w:pos="-4800"/>
                      <w:tab w:val="left" w:pos="3600"/>
                    </w:tabs>
                    <w:suppressAutoHyphens/>
                    <w:ind w:left="-173" w:firstLine="173"/>
                    <w:jc w:val="center"/>
                    <w:rPr>
                      <w:rFonts w:ascii="Arial" w:hAnsi="Arial" w:cs="Arial"/>
                      <w:b/>
                      <w:spacing w:val="-2"/>
                      <w:sz w:val="18"/>
                      <w:szCs w:val="18"/>
                    </w:rPr>
                  </w:pPr>
                  <w:r w:rsidRPr="00D43B3A">
                    <w:rPr>
                      <w:rFonts w:ascii="Arial" w:hAnsi="Arial" w:cs="Arial"/>
                      <w:b/>
                      <w:spacing w:val="-2"/>
                      <w:sz w:val="18"/>
                      <w:szCs w:val="18"/>
                    </w:rPr>
                    <w:t>Medianos</w:t>
                  </w:r>
                </w:p>
              </w:tc>
              <w:tc>
                <w:tcPr>
                  <w:tcW w:w="667" w:type="dxa"/>
                  <w:shd w:val="clear" w:color="auto" w:fill="FFFF99"/>
                  <w:vAlign w:val="center"/>
                </w:tcPr>
                <w:p w14:paraId="07483E7B" w14:textId="77777777" w:rsidR="00213EDC" w:rsidRPr="00D43B3A" w:rsidRDefault="00213EDC"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140,17</w:t>
                  </w:r>
                </w:p>
              </w:tc>
              <w:tc>
                <w:tcPr>
                  <w:tcW w:w="707" w:type="dxa"/>
                  <w:vAlign w:val="center"/>
                </w:tcPr>
                <w:p w14:paraId="79919978" w14:textId="77777777" w:rsidR="00213EDC" w:rsidRPr="00D43B3A" w:rsidRDefault="00213EDC"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74,24</w:t>
                  </w:r>
                </w:p>
              </w:tc>
            </w:tr>
            <w:tr w:rsidR="00213EDC" w:rsidRPr="00D43B3A" w14:paraId="3E59602E" w14:textId="77777777" w:rsidTr="00853C2D">
              <w:trPr>
                <w:cantSplit/>
                <w:trHeight w:val="20"/>
                <w:jc w:val="center"/>
              </w:trPr>
              <w:tc>
                <w:tcPr>
                  <w:tcW w:w="960" w:type="dxa"/>
                  <w:vMerge/>
                  <w:shd w:val="clear" w:color="auto" w:fill="D9D9D9" w:themeFill="background1" w:themeFillShade="D9"/>
                  <w:vAlign w:val="center"/>
                </w:tcPr>
                <w:p w14:paraId="2805C7A6" w14:textId="77777777" w:rsidR="00213EDC" w:rsidRPr="00D43B3A" w:rsidRDefault="00213EDC" w:rsidP="00AB7AF2">
                  <w:pPr>
                    <w:keepNext/>
                    <w:tabs>
                      <w:tab w:val="left" w:pos="-7920"/>
                      <w:tab w:val="left" w:pos="-7440"/>
                      <w:tab w:val="left" w:pos="-4800"/>
                      <w:tab w:val="left" w:pos="3600"/>
                    </w:tabs>
                    <w:suppressAutoHyphens/>
                    <w:jc w:val="center"/>
                    <w:rPr>
                      <w:rFonts w:ascii="Arial" w:hAnsi="Arial" w:cs="Arial"/>
                      <w:b/>
                      <w:spacing w:val="-2"/>
                      <w:sz w:val="18"/>
                      <w:szCs w:val="18"/>
                    </w:rPr>
                  </w:pPr>
                </w:p>
              </w:tc>
              <w:tc>
                <w:tcPr>
                  <w:tcW w:w="1134" w:type="dxa"/>
                  <w:shd w:val="clear" w:color="auto" w:fill="D9D9D9" w:themeFill="background1" w:themeFillShade="D9"/>
                  <w:vAlign w:val="center"/>
                </w:tcPr>
                <w:p w14:paraId="00C8E467" w14:textId="77777777" w:rsidR="00213EDC" w:rsidRPr="00D43B3A" w:rsidRDefault="00213EDC" w:rsidP="00AB7AF2">
                  <w:pPr>
                    <w:keepNext/>
                    <w:tabs>
                      <w:tab w:val="left" w:pos="-7920"/>
                      <w:tab w:val="left" w:pos="-7440"/>
                      <w:tab w:val="left" w:pos="-4800"/>
                      <w:tab w:val="left" w:pos="3600"/>
                    </w:tabs>
                    <w:suppressAutoHyphens/>
                    <w:ind w:left="-173" w:firstLine="173"/>
                    <w:jc w:val="center"/>
                    <w:rPr>
                      <w:rFonts w:ascii="Arial" w:hAnsi="Arial" w:cs="Arial"/>
                      <w:b/>
                      <w:spacing w:val="-2"/>
                      <w:sz w:val="18"/>
                      <w:szCs w:val="18"/>
                    </w:rPr>
                  </w:pPr>
                  <w:r w:rsidRPr="00D43B3A">
                    <w:rPr>
                      <w:rFonts w:ascii="Arial" w:hAnsi="Arial" w:cs="Arial"/>
                      <w:b/>
                      <w:spacing w:val="-2"/>
                      <w:sz w:val="18"/>
                      <w:szCs w:val="18"/>
                    </w:rPr>
                    <w:t>Pesado</w:t>
                  </w:r>
                </w:p>
              </w:tc>
              <w:tc>
                <w:tcPr>
                  <w:tcW w:w="667" w:type="dxa"/>
                  <w:shd w:val="clear" w:color="auto" w:fill="FFFF99"/>
                  <w:vAlign w:val="center"/>
                </w:tcPr>
                <w:p w14:paraId="35EF06A1" w14:textId="77777777" w:rsidR="00213EDC" w:rsidRPr="00D43B3A" w:rsidRDefault="00213EDC"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143,66</w:t>
                  </w:r>
                </w:p>
              </w:tc>
              <w:tc>
                <w:tcPr>
                  <w:tcW w:w="707" w:type="dxa"/>
                  <w:vAlign w:val="center"/>
                </w:tcPr>
                <w:p w14:paraId="2DDE25B5" w14:textId="77777777" w:rsidR="00213EDC" w:rsidRPr="00D43B3A" w:rsidRDefault="00213EDC"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77,37</w:t>
                  </w:r>
                </w:p>
              </w:tc>
            </w:tr>
            <w:tr w:rsidR="00213EDC" w:rsidRPr="00D43B3A" w14:paraId="7C37CF98" w14:textId="77777777" w:rsidTr="00853C2D">
              <w:trPr>
                <w:cantSplit/>
                <w:trHeight w:val="20"/>
                <w:jc w:val="center"/>
              </w:trPr>
              <w:tc>
                <w:tcPr>
                  <w:tcW w:w="960" w:type="dxa"/>
                  <w:vMerge/>
                  <w:shd w:val="clear" w:color="auto" w:fill="D9D9D9" w:themeFill="background1" w:themeFillShade="D9"/>
                  <w:vAlign w:val="center"/>
                </w:tcPr>
                <w:p w14:paraId="05CB8CDF" w14:textId="77777777" w:rsidR="00213EDC" w:rsidRPr="00D43B3A" w:rsidRDefault="00213EDC" w:rsidP="00AB7AF2">
                  <w:pPr>
                    <w:keepNext/>
                    <w:tabs>
                      <w:tab w:val="left" w:pos="-7920"/>
                      <w:tab w:val="left" w:pos="-7440"/>
                      <w:tab w:val="left" w:pos="-4800"/>
                      <w:tab w:val="left" w:pos="3600"/>
                    </w:tabs>
                    <w:suppressAutoHyphens/>
                    <w:jc w:val="center"/>
                    <w:rPr>
                      <w:rFonts w:ascii="Arial" w:hAnsi="Arial" w:cs="Arial"/>
                      <w:b/>
                      <w:spacing w:val="-2"/>
                      <w:sz w:val="18"/>
                      <w:szCs w:val="18"/>
                    </w:rPr>
                  </w:pPr>
                </w:p>
              </w:tc>
              <w:tc>
                <w:tcPr>
                  <w:tcW w:w="1134" w:type="dxa"/>
                  <w:shd w:val="clear" w:color="auto" w:fill="D9D9D9" w:themeFill="background1" w:themeFillShade="D9"/>
                  <w:vAlign w:val="center"/>
                </w:tcPr>
                <w:p w14:paraId="6CE7F76A" w14:textId="77777777" w:rsidR="00213EDC" w:rsidRPr="00D43B3A" w:rsidRDefault="00213EDC" w:rsidP="00AB7AF2">
                  <w:pPr>
                    <w:keepNext/>
                    <w:tabs>
                      <w:tab w:val="left" w:pos="-7920"/>
                      <w:tab w:val="left" w:pos="-7440"/>
                      <w:tab w:val="left" w:pos="-4800"/>
                      <w:tab w:val="left" w:pos="3600"/>
                    </w:tabs>
                    <w:suppressAutoHyphens/>
                    <w:ind w:left="-173" w:firstLine="173"/>
                    <w:jc w:val="center"/>
                    <w:rPr>
                      <w:rFonts w:ascii="Arial" w:hAnsi="Arial" w:cs="Arial"/>
                      <w:b/>
                      <w:spacing w:val="-2"/>
                      <w:sz w:val="18"/>
                      <w:szCs w:val="18"/>
                    </w:rPr>
                  </w:pPr>
                  <w:r w:rsidRPr="00D43B3A">
                    <w:rPr>
                      <w:rFonts w:ascii="Arial" w:hAnsi="Arial" w:cs="Arial"/>
                      <w:b/>
                      <w:spacing w:val="-2"/>
                      <w:sz w:val="18"/>
                      <w:szCs w:val="18"/>
                    </w:rPr>
                    <w:t>Articulado</w:t>
                  </w:r>
                </w:p>
              </w:tc>
              <w:tc>
                <w:tcPr>
                  <w:tcW w:w="667" w:type="dxa"/>
                  <w:shd w:val="clear" w:color="auto" w:fill="FFFF99"/>
                  <w:vAlign w:val="center"/>
                </w:tcPr>
                <w:p w14:paraId="1A0B8463" w14:textId="77777777" w:rsidR="00213EDC" w:rsidRPr="00D43B3A" w:rsidRDefault="00213EDC"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160,12</w:t>
                  </w:r>
                </w:p>
              </w:tc>
              <w:tc>
                <w:tcPr>
                  <w:tcW w:w="707" w:type="dxa"/>
                  <w:vAlign w:val="center"/>
                </w:tcPr>
                <w:p w14:paraId="46E28C93" w14:textId="77777777" w:rsidR="00213EDC" w:rsidRPr="00D43B3A" w:rsidRDefault="00213EDC" w:rsidP="00AB7AF2">
                  <w:pPr>
                    <w:pStyle w:val="Header"/>
                    <w:keepNext/>
                    <w:tabs>
                      <w:tab w:val="left" w:pos="-7920"/>
                      <w:tab w:val="left" w:pos="-7440"/>
                      <w:tab w:val="left" w:pos="-4800"/>
                      <w:tab w:val="left" w:pos="3600"/>
                    </w:tabs>
                    <w:suppressAutoHyphens/>
                    <w:jc w:val="center"/>
                    <w:rPr>
                      <w:rFonts w:ascii="Arial" w:hAnsi="Arial" w:cs="Arial"/>
                      <w:spacing w:val="-2"/>
                      <w:sz w:val="18"/>
                      <w:szCs w:val="18"/>
                    </w:rPr>
                  </w:pPr>
                  <w:r w:rsidRPr="00D43B3A">
                    <w:rPr>
                      <w:rFonts w:ascii="Arial" w:hAnsi="Arial" w:cs="Arial"/>
                      <w:spacing w:val="-2"/>
                      <w:sz w:val="18"/>
                      <w:szCs w:val="18"/>
                    </w:rPr>
                    <w:t>82,08</w:t>
                  </w:r>
                </w:p>
              </w:tc>
            </w:tr>
          </w:tbl>
          <w:p w14:paraId="04240584" w14:textId="77777777" w:rsidR="00213EDC" w:rsidRPr="00D43B3A" w:rsidRDefault="00213EDC" w:rsidP="000B4D4B">
            <w:pPr>
              <w:rPr>
                <w:rFonts w:ascii="Arial" w:hAnsi="Arial" w:cs="Arial"/>
                <w:sz w:val="18"/>
                <w:szCs w:val="18"/>
              </w:rPr>
            </w:pPr>
          </w:p>
        </w:tc>
        <w:tc>
          <w:tcPr>
            <w:tcW w:w="3960" w:type="dxa"/>
          </w:tcPr>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
              <w:gridCol w:w="1001"/>
              <w:gridCol w:w="793"/>
              <w:gridCol w:w="740"/>
            </w:tblGrid>
            <w:tr w:rsidR="00213EDC" w:rsidRPr="00D43B3A" w14:paraId="53EE47C2" w14:textId="77777777" w:rsidTr="00AB7AF2">
              <w:trPr>
                <w:trHeight w:val="144"/>
                <w:jc w:val="center"/>
              </w:trPr>
              <w:tc>
                <w:tcPr>
                  <w:tcW w:w="1893" w:type="dxa"/>
                  <w:gridSpan w:val="2"/>
                  <w:vMerge w:val="restart"/>
                  <w:shd w:val="clear" w:color="auto" w:fill="D9D9D9" w:themeFill="background1" w:themeFillShade="D9"/>
                  <w:noWrap/>
                  <w:vAlign w:val="center"/>
                </w:tcPr>
                <w:p w14:paraId="74F43FD7"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Vehículo Tipo</w:t>
                  </w:r>
                </w:p>
              </w:tc>
              <w:tc>
                <w:tcPr>
                  <w:tcW w:w="1533" w:type="dxa"/>
                  <w:gridSpan w:val="2"/>
                  <w:shd w:val="clear" w:color="auto" w:fill="D9D9D9" w:themeFill="background1" w:themeFillShade="D9"/>
                  <w:noWrap/>
                  <w:vAlign w:val="bottom"/>
                </w:tcPr>
                <w:p w14:paraId="5941FF5C"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Ex - post</w:t>
                  </w:r>
                </w:p>
              </w:tc>
            </w:tr>
            <w:tr w:rsidR="00213EDC" w:rsidRPr="00D43B3A" w14:paraId="3A9453B9" w14:textId="77777777" w:rsidTr="00AB7AF2">
              <w:trPr>
                <w:trHeight w:val="144"/>
                <w:jc w:val="center"/>
              </w:trPr>
              <w:tc>
                <w:tcPr>
                  <w:tcW w:w="1893" w:type="dxa"/>
                  <w:gridSpan w:val="2"/>
                  <w:vMerge/>
                  <w:shd w:val="clear" w:color="auto" w:fill="D9D9D9" w:themeFill="background1" w:themeFillShade="D9"/>
                  <w:noWrap/>
                  <w:vAlign w:val="bottom"/>
                  <w:hideMark/>
                </w:tcPr>
                <w:p w14:paraId="7743C76C" w14:textId="77777777" w:rsidR="00213EDC" w:rsidRPr="00D43B3A" w:rsidRDefault="00213EDC" w:rsidP="00AB7AF2">
                  <w:pPr>
                    <w:rPr>
                      <w:rFonts w:ascii="Arial" w:hAnsi="Arial" w:cs="Arial"/>
                      <w:color w:val="000000"/>
                      <w:sz w:val="18"/>
                      <w:szCs w:val="18"/>
                      <w:lang w:val="es-PY" w:eastAsia="es-PY"/>
                    </w:rPr>
                  </w:pPr>
                </w:p>
              </w:tc>
              <w:tc>
                <w:tcPr>
                  <w:tcW w:w="793" w:type="dxa"/>
                  <w:shd w:val="clear" w:color="auto" w:fill="D9D9D9" w:themeFill="background1" w:themeFillShade="D9"/>
                  <w:noWrap/>
                  <w:vAlign w:val="bottom"/>
                  <w:hideMark/>
                </w:tcPr>
                <w:p w14:paraId="7E46744A"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LB</w:t>
                  </w:r>
                </w:p>
              </w:tc>
              <w:tc>
                <w:tcPr>
                  <w:tcW w:w="740" w:type="dxa"/>
                  <w:shd w:val="clear" w:color="auto" w:fill="D9D9D9" w:themeFill="background1" w:themeFillShade="D9"/>
                  <w:noWrap/>
                  <w:vAlign w:val="bottom"/>
                  <w:hideMark/>
                </w:tcPr>
                <w:p w14:paraId="6FE83709"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Año 3</w:t>
                  </w:r>
                </w:p>
              </w:tc>
            </w:tr>
            <w:tr w:rsidR="00213EDC" w:rsidRPr="00D43B3A" w14:paraId="060DDB13" w14:textId="77777777" w:rsidTr="00AB7AF2">
              <w:trPr>
                <w:trHeight w:val="144"/>
                <w:jc w:val="center"/>
              </w:trPr>
              <w:tc>
                <w:tcPr>
                  <w:tcW w:w="1893" w:type="dxa"/>
                  <w:gridSpan w:val="2"/>
                  <w:vMerge/>
                  <w:shd w:val="clear" w:color="auto" w:fill="D9D9D9" w:themeFill="background1" w:themeFillShade="D9"/>
                  <w:noWrap/>
                  <w:vAlign w:val="center"/>
                </w:tcPr>
                <w:p w14:paraId="675CB8FF" w14:textId="77777777" w:rsidR="00213EDC" w:rsidRPr="00D43B3A" w:rsidRDefault="00213EDC" w:rsidP="00AB7AF2">
                  <w:pPr>
                    <w:jc w:val="center"/>
                    <w:rPr>
                      <w:rFonts w:ascii="Arial" w:hAnsi="Arial" w:cs="Arial"/>
                      <w:b/>
                      <w:bCs/>
                      <w:color w:val="000000"/>
                      <w:sz w:val="18"/>
                      <w:szCs w:val="18"/>
                      <w:lang w:val="es-PY" w:eastAsia="es-PY"/>
                    </w:rPr>
                  </w:pPr>
                </w:p>
              </w:tc>
              <w:tc>
                <w:tcPr>
                  <w:tcW w:w="793" w:type="dxa"/>
                  <w:shd w:val="clear" w:color="auto" w:fill="D9D9D9" w:themeFill="background1" w:themeFillShade="D9"/>
                  <w:noWrap/>
                  <w:vAlign w:val="bottom"/>
                  <w:hideMark/>
                </w:tcPr>
                <w:p w14:paraId="6B31F1D7"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2.009</w:t>
                  </w:r>
                </w:p>
              </w:tc>
              <w:tc>
                <w:tcPr>
                  <w:tcW w:w="740" w:type="dxa"/>
                  <w:shd w:val="clear" w:color="auto" w:fill="D9D9D9" w:themeFill="background1" w:themeFillShade="D9"/>
                  <w:noWrap/>
                  <w:vAlign w:val="bottom"/>
                  <w:hideMark/>
                </w:tcPr>
                <w:p w14:paraId="7617B1D3"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2.014</w:t>
                  </w:r>
                </w:p>
              </w:tc>
            </w:tr>
            <w:tr w:rsidR="00213EDC" w:rsidRPr="00D43B3A" w14:paraId="5306D70A" w14:textId="77777777" w:rsidTr="00AB7AF2">
              <w:trPr>
                <w:trHeight w:val="144"/>
                <w:jc w:val="center"/>
              </w:trPr>
              <w:tc>
                <w:tcPr>
                  <w:tcW w:w="1893" w:type="dxa"/>
                  <w:gridSpan w:val="2"/>
                  <w:shd w:val="clear" w:color="auto" w:fill="D9D9D9" w:themeFill="background1" w:themeFillShade="D9"/>
                  <w:noWrap/>
                  <w:vAlign w:val="center"/>
                  <w:hideMark/>
                </w:tcPr>
                <w:p w14:paraId="5C9A1F46"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Livianos</w:t>
                  </w:r>
                </w:p>
              </w:tc>
              <w:tc>
                <w:tcPr>
                  <w:tcW w:w="793" w:type="dxa"/>
                  <w:shd w:val="clear" w:color="auto" w:fill="FFFF99"/>
                  <w:noWrap/>
                  <w:vAlign w:val="bottom"/>
                  <w:hideMark/>
                </w:tcPr>
                <w:p w14:paraId="1FAEA330"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110,63</w:t>
                  </w:r>
                </w:p>
              </w:tc>
              <w:tc>
                <w:tcPr>
                  <w:tcW w:w="740" w:type="dxa"/>
                  <w:shd w:val="clear" w:color="auto" w:fill="auto"/>
                  <w:noWrap/>
                  <w:vAlign w:val="bottom"/>
                  <w:hideMark/>
                </w:tcPr>
                <w:p w14:paraId="09B72B5A"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47,84</w:t>
                  </w:r>
                </w:p>
              </w:tc>
            </w:tr>
            <w:tr w:rsidR="00213EDC" w:rsidRPr="00D43B3A" w14:paraId="79B67B5C" w14:textId="77777777" w:rsidTr="00AB7AF2">
              <w:trPr>
                <w:trHeight w:val="144"/>
                <w:jc w:val="center"/>
              </w:trPr>
              <w:tc>
                <w:tcPr>
                  <w:tcW w:w="1893" w:type="dxa"/>
                  <w:gridSpan w:val="2"/>
                  <w:shd w:val="clear" w:color="auto" w:fill="D9D9D9" w:themeFill="background1" w:themeFillShade="D9"/>
                  <w:noWrap/>
                  <w:vAlign w:val="center"/>
                  <w:hideMark/>
                </w:tcPr>
                <w:p w14:paraId="48746F14"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Ómnibus</w:t>
                  </w:r>
                </w:p>
              </w:tc>
              <w:tc>
                <w:tcPr>
                  <w:tcW w:w="793" w:type="dxa"/>
                  <w:shd w:val="clear" w:color="auto" w:fill="FFFF99"/>
                  <w:noWrap/>
                  <w:vAlign w:val="bottom"/>
                  <w:hideMark/>
                </w:tcPr>
                <w:p w14:paraId="35D620F1"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117,64</w:t>
                  </w:r>
                </w:p>
              </w:tc>
              <w:tc>
                <w:tcPr>
                  <w:tcW w:w="740" w:type="dxa"/>
                  <w:shd w:val="clear" w:color="auto" w:fill="auto"/>
                  <w:noWrap/>
                  <w:vAlign w:val="bottom"/>
                  <w:hideMark/>
                </w:tcPr>
                <w:p w14:paraId="72BA8CBF"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52,46</w:t>
                  </w:r>
                </w:p>
              </w:tc>
            </w:tr>
            <w:tr w:rsidR="00213EDC" w:rsidRPr="00D43B3A" w14:paraId="0FD08B07" w14:textId="77777777" w:rsidTr="00AB7AF2">
              <w:trPr>
                <w:trHeight w:val="144"/>
                <w:jc w:val="center"/>
              </w:trPr>
              <w:tc>
                <w:tcPr>
                  <w:tcW w:w="920" w:type="dxa"/>
                  <w:vMerge w:val="restart"/>
                  <w:shd w:val="clear" w:color="auto" w:fill="D9D9D9" w:themeFill="background1" w:themeFillShade="D9"/>
                  <w:noWrap/>
                  <w:vAlign w:val="center"/>
                  <w:hideMark/>
                </w:tcPr>
                <w:p w14:paraId="68A781EA"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Camiones</w:t>
                  </w:r>
                </w:p>
              </w:tc>
              <w:tc>
                <w:tcPr>
                  <w:tcW w:w="973" w:type="dxa"/>
                  <w:shd w:val="clear" w:color="auto" w:fill="D9D9D9" w:themeFill="background1" w:themeFillShade="D9"/>
                  <w:noWrap/>
                  <w:vAlign w:val="bottom"/>
                  <w:hideMark/>
                </w:tcPr>
                <w:p w14:paraId="7D2FD3D5"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Medianos</w:t>
                  </w:r>
                </w:p>
              </w:tc>
              <w:tc>
                <w:tcPr>
                  <w:tcW w:w="793" w:type="dxa"/>
                  <w:shd w:val="clear" w:color="auto" w:fill="FFFF99"/>
                  <w:noWrap/>
                  <w:vAlign w:val="bottom"/>
                  <w:hideMark/>
                </w:tcPr>
                <w:p w14:paraId="2EDE8CD0"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116,91</w:t>
                  </w:r>
                </w:p>
              </w:tc>
              <w:tc>
                <w:tcPr>
                  <w:tcW w:w="740" w:type="dxa"/>
                  <w:shd w:val="clear" w:color="auto" w:fill="auto"/>
                  <w:noWrap/>
                  <w:vAlign w:val="bottom"/>
                  <w:hideMark/>
                </w:tcPr>
                <w:p w14:paraId="2ACCD9E9"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51,64</w:t>
                  </w:r>
                </w:p>
              </w:tc>
            </w:tr>
            <w:tr w:rsidR="00213EDC" w:rsidRPr="00D43B3A" w14:paraId="6B60AC02" w14:textId="77777777" w:rsidTr="00AB7AF2">
              <w:trPr>
                <w:trHeight w:val="144"/>
                <w:jc w:val="center"/>
              </w:trPr>
              <w:tc>
                <w:tcPr>
                  <w:tcW w:w="920" w:type="dxa"/>
                  <w:vMerge/>
                  <w:shd w:val="clear" w:color="auto" w:fill="D9D9D9" w:themeFill="background1" w:themeFillShade="D9"/>
                  <w:vAlign w:val="center"/>
                  <w:hideMark/>
                </w:tcPr>
                <w:p w14:paraId="4E7234AE" w14:textId="77777777" w:rsidR="00213EDC" w:rsidRPr="00D43B3A" w:rsidRDefault="00213EDC" w:rsidP="00AB7AF2">
                  <w:pPr>
                    <w:rPr>
                      <w:rFonts w:ascii="Arial" w:hAnsi="Arial" w:cs="Arial"/>
                      <w:b/>
                      <w:bCs/>
                      <w:color w:val="000000"/>
                      <w:sz w:val="18"/>
                      <w:szCs w:val="18"/>
                      <w:lang w:val="es-PY" w:eastAsia="es-PY"/>
                    </w:rPr>
                  </w:pPr>
                </w:p>
              </w:tc>
              <w:tc>
                <w:tcPr>
                  <w:tcW w:w="973" w:type="dxa"/>
                  <w:shd w:val="clear" w:color="auto" w:fill="D9D9D9" w:themeFill="background1" w:themeFillShade="D9"/>
                  <w:noWrap/>
                  <w:vAlign w:val="bottom"/>
                  <w:hideMark/>
                </w:tcPr>
                <w:p w14:paraId="0E5BC657"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Pesados</w:t>
                  </w:r>
                </w:p>
              </w:tc>
              <w:tc>
                <w:tcPr>
                  <w:tcW w:w="793" w:type="dxa"/>
                  <w:shd w:val="clear" w:color="auto" w:fill="FFFF99"/>
                  <w:noWrap/>
                  <w:vAlign w:val="bottom"/>
                  <w:hideMark/>
                </w:tcPr>
                <w:p w14:paraId="71D4A3E3"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119,54</w:t>
                  </w:r>
                </w:p>
              </w:tc>
              <w:tc>
                <w:tcPr>
                  <w:tcW w:w="740" w:type="dxa"/>
                  <w:shd w:val="clear" w:color="auto" w:fill="auto"/>
                  <w:noWrap/>
                  <w:vAlign w:val="bottom"/>
                  <w:hideMark/>
                </w:tcPr>
                <w:p w14:paraId="05A022B8"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54,57</w:t>
                  </w:r>
                </w:p>
              </w:tc>
            </w:tr>
            <w:tr w:rsidR="00213EDC" w:rsidRPr="00D43B3A" w14:paraId="1878689F" w14:textId="77777777" w:rsidTr="00AB7AF2">
              <w:trPr>
                <w:trHeight w:val="144"/>
                <w:jc w:val="center"/>
              </w:trPr>
              <w:tc>
                <w:tcPr>
                  <w:tcW w:w="920" w:type="dxa"/>
                  <w:vMerge/>
                  <w:shd w:val="clear" w:color="auto" w:fill="D9D9D9" w:themeFill="background1" w:themeFillShade="D9"/>
                  <w:vAlign w:val="center"/>
                  <w:hideMark/>
                </w:tcPr>
                <w:p w14:paraId="76B3A748" w14:textId="77777777" w:rsidR="00213EDC" w:rsidRPr="00D43B3A" w:rsidRDefault="00213EDC" w:rsidP="00AB7AF2">
                  <w:pPr>
                    <w:rPr>
                      <w:rFonts w:ascii="Arial" w:hAnsi="Arial" w:cs="Arial"/>
                      <w:b/>
                      <w:bCs/>
                      <w:color w:val="000000"/>
                      <w:sz w:val="18"/>
                      <w:szCs w:val="18"/>
                      <w:lang w:val="es-PY" w:eastAsia="es-PY"/>
                    </w:rPr>
                  </w:pPr>
                </w:p>
              </w:tc>
              <w:tc>
                <w:tcPr>
                  <w:tcW w:w="973" w:type="dxa"/>
                  <w:shd w:val="clear" w:color="auto" w:fill="D9D9D9" w:themeFill="background1" w:themeFillShade="D9"/>
                  <w:noWrap/>
                  <w:vAlign w:val="bottom"/>
                  <w:hideMark/>
                </w:tcPr>
                <w:p w14:paraId="65257E59" w14:textId="77777777" w:rsidR="00213EDC" w:rsidRPr="00D43B3A" w:rsidRDefault="00213EDC" w:rsidP="00AB7AF2">
                  <w:pPr>
                    <w:jc w:val="center"/>
                    <w:rPr>
                      <w:rFonts w:ascii="Arial" w:hAnsi="Arial" w:cs="Arial"/>
                      <w:b/>
                      <w:bCs/>
                      <w:color w:val="000000"/>
                      <w:sz w:val="18"/>
                      <w:szCs w:val="18"/>
                      <w:lang w:val="es-PY" w:eastAsia="es-PY"/>
                    </w:rPr>
                  </w:pPr>
                  <w:r w:rsidRPr="00D43B3A">
                    <w:rPr>
                      <w:rFonts w:ascii="Arial" w:hAnsi="Arial" w:cs="Arial"/>
                      <w:b/>
                      <w:bCs/>
                      <w:color w:val="000000"/>
                      <w:sz w:val="18"/>
                      <w:szCs w:val="18"/>
                      <w:lang w:val="es-PY" w:eastAsia="es-PY"/>
                    </w:rPr>
                    <w:t>Articulado</w:t>
                  </w:r>
                </w:p>
              </w:tc>
              <w:tc>
                <w:tcPr>
                  <w:tcW w:w="793" w:type="dxa"/>
                  <w:shd w:val="clear" w:color="auto" w:fill="FFFF99"/>
                  <w:noWrap/>
                  <w:vAlign w:val="bottom"/>
                  <w:hideMark/>
                </w:tcPr>
                <w:p w14:paraId="6A6D0CA6"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137,85</w:t>
                  </w:r>
                </w:p>
              </w:tc>
              <w:tc>
                <w:tcPr>
                  <w:tcW w:w="740" w:type="dxa"/>
                  <w:shd w:val="clear" w:color="auto" w:fill="auto"/>
                  <w:noWrap/>
                  <w:vAlign w:val="bottom"/>
                  <w:hideMark/>
                </w:tcPr>
                <w:p w14:paraId="748B20DB" w14:textId="77777777" w:rsidR="00213EDC" w:rsidRPr="00D43B3A" w:rsidRDefault="00213EDC" w:rsidP="00AB7AF2">
                  <w:pPr>
                    <w:jc w:val="center"/>
                    <w:rPr>
                      <w:rFonts w:ascii="Arial" w:hAnsi="Arial" w:cs="Arial"/>
                      <w:color w:val="000000"/>
                      <w:sz w:val="18"/>
                      <w:szCs w:val="18"/>
                      <w:lang w:val="es-PY" w:eastAsia="es-PY"/>
                    </w:rPr>
                  </w:pPr>
                  <w:r w:rsidRPr="00D43B3A">
                    <w:rPr>
                      <w:rFonts w:ascii="Arial" w:hAnsi="Arial" w:cs="Arial"/>
                      <w:color w:val="000000"/>
                      <w:sz w:val="18"/>
                      <w:szCs w:val="18"/>
                      <w:lang w:val="es-PY" w:eastAsia="es-PY"/>
                    </w:rPr>
                    <w:t>59,52</w:t>
                  </w:r>
                </w:p>
              </w:tc>
            </w:tr>
          </w:tbl>
          <w:p w14:paraId="5E52675D" w14:textId="77777777" w:rsidR="00213EDC" w:rsidRPr="00D43B3A" w:rsidRDefault="00213EDC" w:rsidP="000B4D4B">
            <w:pPr>
              <w:rPr>
                <w:rFonts w:ascii="Arial" w:hAnsi="Arial" w:cs="Arial"/>
                <w:sz w:val="18"/>
                <w:szCs w:val="18"/>
              </w:rPr>
            </w:pPr>
          </w:p>
        </w:tc>
      </w:tr>
    </w:tbl>
    <w:p w14:paraId="2D08FD90" w14:textId="49C9944F" w:rsidR="00C81AF9" w:rsidRPr="00D43B3A" w:rsidRDefault="007A1208" w:rsidP="00CD4B27">
      <w:pPr>
        <w:numPr>
          <w:ilvl w:val="0"/>
          <w:numId w:val="14"/>
        </w:numPr>
        <w:spacing w:before="240" w:after="240"/>
        <w:rPr>
          <w:rFonts w:ascii="Arial" w:hAnsi="Arial" w:cs="Arial"/>
          <w:b/>
          <w:szCs w:val="24"/>
          <w:lang w:val="es-ES"/>
        </w:rPr>
      </w:pPr>
      <w:r w:rsidRPr="00D43B3A">
        <w:rPr>
          <w:rFonts w:ascii="Arial" w:hAnsi="Arial" w:cs="Arial"/>
          <w:b/>
          <w:szCs w:val="24"/>
          <w:lang w:val="es-ES"/>
        </w:rPr>
        <w:t>Análisis Costo Beneficio Ex-Ante de</w:t>
      </w:r>
      <w:r w:rsidR="002507E8" w:rsidRPr="00D43B3A">
        <w:rPr>
          <w:rFonts w:ascii="Arial" w:hAnsi="Arial" w:cs="Arial"/>
          <w:b/>
          <w:szCs w:val="24"/>
          <w:lang w:val="es-ES"/>
        </w:rPr>
        <w:t xml:space="preserve">l Proyecto </w:t>
      </w:r>
      <w:r w:rsidR="00D43B3A">
        <w:rPr>
          <w:rFonts w:ascii="Arial" w:hAnsi="Arial" w:cs="Arial"/>
          <w:b/>
          <w:szCs w:val="24"/>
          <w:lang w:val="es-ES"/>
        </w:rPr>
        <w:t xml:space="preserve">Mejoramiento y Conservación del tramo Cruce Pioneros – Paratodo </w:t>
      </w:r>
    </w:p>
    <w:p w14:paraId="4CF45115" w14:textId="2A08B206" w:rsidR="008918EB" w:rsidRPr="00DE5DEC" w:rsidRDefault="008918EB" w:rsidP="00802D81">
      <w:pPr>
        <w:pStyle w:val="BodyText3"/>
        <w:autoSpaceDE w:val="0"/>
        <w:autoSpaceDN w:val="0"/>
        <w:adjustRightInd w:val="0"/>
        <w:jc w:val="both"/>
        <w:rPr>
          <w:rFonts w:ascii="Arial" w:hAnsi="Arial" w:cs="Arial"/>
          <w:sz w:val="24"/>
          <w:szCs w:val="24"/>
          <w:lang w:val="es-AR"/>
        </w:rPr>
      </w:pPr>
      <w:r w:rsidRPr="00DE5DEC">
        <w:rPr>
          <w:rFonts w:ascii="Arial" w:hAnsi="Arial" w:cs="Arial"/>
          <w:sz w:val="24"/>
          <w:szCs w:val="24"/>
          <w:lang w:val="es-AR"/>
        </w:rPr>
        <w:t>Para la evaluación económica de</w:t>
      </w:r>
      <w:r w:rsidR="00D43B3A" w:rsidRPr="00DE5DEC">
        <w:rPr>
          <w:rFonts w:ascii="Arial" w:hAnsi="Arial" w:cs="Arial"/>
          <w:sz w:val="24"/>
          <w:szCs w:val="24"/>
          <w:lang w:val="es-AR"/>
        </w:rPr>
        <w:t xml:space="preserve"> obra que forma parte de la muestra representativa de la operación, que corresponde a la pavimentación y posterior conservación del tramo tramo Cruce Pioneros – Paratodo, y los accesos a Santa Cecilia, Lolita y Campo Aceval, totalizando aproximadamente 104 km de extensión</w:t>
      </w:r>
      <w:r w:rsidRPr="00DE5DEC">
        <w:rPr>
          <w:rFonts w:ascii="Arial" w:hAnsi="Arial" w:cs="Arial"/>
          <w:sz w:val="24"/>
          <w:szCs w:val="24"/>
          <w:lang w:val="es-AR"/>
        </w:rPr>
        <w:t>. Estas evaluaciones se basan en una comparación de costos y beneficios, a</w:t>
      </w:r>
      <w:r w:rsidR="00392608" w:rsidRPr="00DE5DEC">
        <w:rPr>
          <w:rFonts w:ascii="Arial" w:hAnsi="Arial" w:cs="Arial"/>
          <w:sz w:val="24"/>
          <w:szCs w:val="24"/>
          <w:lang w:val="es-AR"/>
        </w:rPr>
        <w:t xml:space="preserve"> </w:t>
      </w:r>
      <w:r w:rsidRPr="00DE5DEC">
        <w:rPr>
          <w:rFonts w:ascii="Arial" w:hAnsi="Arial" w:cs="Arial"/>
          <w:sz w:val="24"/>
          <w:szCs w:val="24"/>
          <w:lang w:val="es-AR"/>
        </w:rPr>
        <w:t>precios económicos, en las situaciones con y sin la intervención vial</w:t>
      </w:r>
      <w:r w:rsidRPr="00DE5DEC">
        <w:rPr>
          <w:rStyle w:val="FootnoteReference"/>
          <w:rFonts w:ascii="Arial" w:hAnsi="Arial" w:cs="Arial"/>
          <w:sz w:val="24"/>
          <w:szCs w:val="24"/>
          <w:lang w:val="es-AR"/>
        </w:rPr>
        <w:footnoteReference w:id="3"/>
      </w:r>
      <w:r w:rsidRPr="00DE5DEC">
        <w:rPr>
          <w:rFonts w:ascii="Arial" w:hAnsi="Arial" w:cs="Arial"/>
          <w:sz w:val="24"/>
          <w:szCs w:val="24"/>
          <w:lang w:val="es-AR"/>
        </w:rPr>
        <w:t>. La estimación de los beneficios de</w:t>
      </w:r>
      <w:r w:rsidR="00AB65EB" w:rsidRPr="00DE5DEC">
        <w:rPr>
          <w:rFonts w:ascii="Arial" w:hAnsi="Arial" w:cs="Arial"/>
          <w:sz w:val="24"/>
          <w:szCs w:val="24"/>
          <w:lang w:val="es-AR"/>
        </w:rPr>
        <w:t>l</w:t>
      </w:r>
      <w:r w:rsidRPr="00DE5DEC">
        <w:rPr>
          <w:rFonts w:ascii="Arial" w:hAnsi="Arial" w:cs="Arial"/>
          <w:sz w:val="24"/>
          <w:szCs w:val="24"/>
          <w:lang w:val="es-AR"/>
        </w:rPr>
        <w:t xml:space="preserve"> proyecto se realiz</w:t>
      </w:r>
      <w:r w:rsidR="00AB65EB" w:rsidRPr="00DE5DEC">
        <w:rPr>
          <w:rFonts w:ascii="Arial" w:hAnsi="Arial" w:cs="Arial"/>
          <w:sz w:val="24"/>
          <w:szCs w:val="24"/>
          <w:lang w:val="es-AR"/>
        </w:rPr>
        <w:t>ó</w:t>
      </w:r>
      <w:r w:rsidR="00392608" w:rsidRPr="00DE5DEC">
        <w:rPr>
          <w:rFonts w:ascii="Arial" w:hAnsi="Arial" w:cs="Arial"/>
          <w:sz w:val="24"/>
          <w:szCs w:val="24"/>
          <w:lang w:val="es-AR"/>
        </w:rPr>
        <w:t xml:space="preserve"> </w:t>
      </w:r>
      <w:r w:rsidRPr="00DE5DEC">
        <w:rPr>
          <w:rFonts w:ascii="Arial" w:hAnsi="Arial" w:cs="Arial"/>
          <w:sz w:val="24"/>
          <w:szCs w:val="24"/>
          <w:lang w:val="es-AR"/>
        </w:rPr>
        <w:t>aplicando una metodología de análisis generalmente utilizada en proyectos viales (excedentes del consumidor), cuantificándose tanto los ahorros en los costos generalizados de transporte para el tránsito normal, inducido y derivado, así como por la disminución en costos de mantenimiento de la vía. Se utilizó el modelo HDM-4, que calcula la rentabilidad del proyecto considerando los costos de inversión, incluyendo los costos de mitigación de impactos socio ambientales directos, los costos de operación vehiculares, incluyendo el tiempo, y los costos anuales de mantenimiento que se definan para las situaciones sin y con proyecto.</w:t>
      </w:r>
    </w:p>
    <w:p w14:paraId="53D76F50" w14:textId="08D7A476" w:rsidR="00792C86" w:rsidRPr="00DE5DEC" w:rsidRDefault="008918EB" w:rsidP="00802D81">
      <w:pPr>
        <w:pStyle w:val="BodyText3"/>
        <w:autoSpaceDE w:val="0"/>
        <w:autoSpaceDN w:val="0"/>
        <w:adjustRightInd w:val="0"/>
        <w:jc w:val="both"/>
        <w:rPr>
          <w:rFonts w:ascii="Arial" w:hAnsi="Arial" w:cs="Arial"/>
          <w:sz w:val="24"/>
          <w:szCs w:val="24"/>
          <w:lang w:val="es-AR"/>
        </w:rPr>
      </w:pPr>
      <w:r w:rsidRPr="00DE5DEC">
        <w:rPr>
          <w:rFonts w:ascii="Arial" w:hAnsi="Arial" w:cs="Arial"/>
          <w:sz w:val="24"/>
          <w:szCs w:val="24"/>
          <w:lang w:val="es-AR"/>
        </w:rPr>
        <w:t>El análisis realizado, utilizando una tasa de descuento del 12%, arrojó</w:t>
      </w:r>
      <w:r w:rsidR="00AB65EB" w:rsidRPr="00DE5DEC">
        <w:rPr>
          <w:rFonts w:ascii="Arial" w:hAnsi="Arial" w:cs="Arial"/>
          <w:sz w:val="24"/>
          <w:szCs w:val="24"/>
          <w:lang w:val="es-AR"/>
        </w:rPr>
        <w:t xml:space="preserve"> una Tasa Interna de Retorno Económico (</w:t>
      </w:r>
      <w:r w:rsidRPr="00DE5DEC">
        <w:rPr>
          <w:rFonts w:ascii="Arial" w:hAnsi="Arial" w:cs="Arial"/>
          <w:sz w:val="24"/>
          <w:szCs w:val="24"/>
          <w:lang w:val="es-AR"/>
        </w:rPr>
        <w:t>TIRE</w:t>
      </w:r>
      <w:r w:rsidR="00AB65EB" w:rsidRPr="00DE5DEC">
        <w:rPr>
          <w:rFonts w:ascii="Arial" w:hAnsi="Arial" w:cs="Arial"/>
          <w:sz w:val="24"/>
          <w:szCs w:val="24"/>
          <w:lang w:val="es-AR"/>
        </w:rPr>
        <w:t xml:space="preserve">) de </w:t>
      </w:r>
      <w:r w:rsidR="00E90B8F">
        <w:rPr>
          <w:rFonts w:ascii="Arial" w:hAnsi="Arial" w:cs="Arial"/>
          <w:sz w:val="24"/>
          <w:szCs w:val="24"/>
          <w:lang w:val="es-AR"/>
        </w:rPr>
        <w:t>39,5</w:t>
      </w:r>
      <w:r w:rsidR="00AB65EB" w:rsidRPr="00DE5DEC">
        <w:rPr>
          <w:rFonts w:ascii="Arial" w:hAnsi="Arial" w:cs="Arial"/>
          <w:sz w:val="24"/>
          <w:szCs w:val="24"/>
          <w:lang w:val="es-AR"/>
        </w:rPr>
        <w:t>%</w:t>
      </w:r>
      <w:r w:rsidRPr="00DE5DEC">
        <w:rPr>
          <w:rFonts w:ascii="Arial" w:hAnsi="Arial" w:cs="Arial"/>
          <w:sz w:val="24"/>
          <w:szCs w:val="24"/>
          <w:lang w:val="es-AR"/>
        </w:rPr>
        <w:t xml:space="preserve"> para </w:t>
      </w:r>
      <w:r w:rsidR="00AB65EB" w:rsidRPr="00DE5DEC">
        <w:rPr>
          <w:rFonts w:ascii="Arial" w:hAnsi="Arial" w:cs="Arial"/>
          <w:sz w:val="24"/>
          <w:szCs w:val="24"/>
          <w:lang w:val="es-AR"/>
        </w:rPr>
        <w:t xml:space="preserve">el </w:t>
      </w:r>
      <w:r w:rsidRPr="00DE5DEC">
        <w:rPr>
          <w:rFonts w:ascii="Arial" w:hAnsi="Arial" w:cs="Arial"/>
          <w:sz w:val="24"/>
          <w:szCs w:val="24"/>
          <w:lang w:val="es-AR"/>
        </w:rPr>
        <w:t xml:space="preserve">proyecto, -bajo condiciones y supuestos del escenario base-. Adicionalmente, </w:t>
      </w:r>
      <w:r w:rsidR="00AB65EB" w:rsidRPr="00DE5DEC">
        <w:rPr>
          <w:rFonts w:ascii="Arial" w:hAnsi="Arial" w:cs="Arial"/>
          <w:sz w:val="24"/>
          <w:szCs w:val="24"/>
          <w:lang w:val="es-AR"/>
        </w:rPr>
        <w:t>los valores de sensibilidad certifican el bajo nivel de rentabilidad que presenta el proyecto, que no resiste las variaciones consideradas en beneficios y costos, danto valores de TIRE menores a la Tasa de Descuento utilizada del 12%, considerando</w:t>
      </w:r>
      <w:r w:rsidRPr="00DE5DEC">
        <w:rPr>
          <w:rFonts w:ascii="Arial" w:hAnsi="Arial" w:cs="Arial"/>
          <w:sz w:val="24"/>
          <w:szCs w:val="24"/>
          <w:lang w:val="es-AR"/>
        </w:rPr>
        <w:t>: i) un incremento del costo de inversión del 20%; ii) una reducción del 20% de los beneficios; y iii) una combinación de un incremento del costo de inversión del 10% y una reducción simultánea del 10% de los beneficios.</w:t>
      </w:r>
      <w:r w:rsidR="00F35D12" w:rsidRPr="00DE5DEC">
        <w:rPr>
          <w:rFonts w:ascii="Arial" w:hAnsi="Arial" w:cs="Arial"/>
          <w:sz w:val="24"/>
          <w:szCs w:val="24"/>
          <w:lang w:val="es-AR"/>
        </w:rPr>
        <w:t xml:space="preserve"> </w:t>
      </w:r>
      <w:r w:rsidR="00F05FFB" w:rsidRPr="00DE5DEC">
        <w:rPr>
          <w:rFonts w:ascii="Arial" w:hAnsi="Arial" w:cs="Arial"/>
          <w:sz w:val="24"/>
          <w:szCs w:val="24"/>
          <w:lang w:val="es-AR"/>
        </w:rPr>
        <w:t>También</w:t>
      </w:r>
      <w:r w:rsidR="00F35D12" w:rsidRPr="00DE5DEC">
        <w:rPr>
          <w:rFonts w:ascii="Arial" w:hAnsi="Arial" w:cs="Arial"/>
          <w:sz w:val="24"/>
          <w:szCs w:val="24"/>
          <w:lang w:val="es-AR"/>
        </w:rPr>
        <w:t xml:space="preserve"> puede notarse que el proyecto presenta mayor sensibilidad a la variación de los beneficios, los cuales están directamente relacionados al flujo vehicular.</w:t>
      </w:r>
      <w:r w:rsidRPr="00DE5DEC">
        <w:rPr>
          <w:rFonts w:ascii="Arial" w:hAnsi="Arial" w:cs="Arial"/>
          <w:sz w:val="24"/>
          <w:szCs w:val="24"/>
          <w:lang w:val="es-AR"/>
        </w:rPr>
        <w:t xml:space="preserve"> En el cuadro siguiente se resumen los resultados obtenidos del análisis costo</w:t>
      </w:r>
      <w:r w:rsidR="008264AE" w:rsidRPr="00DE5DEC">
        <w:rPr>
          <w:rFonts w:ascii="Arial" w:hAnsi="Arial" w:cs="Arial"/>
          <w:sz w:val="24"/>
          <w:szCs w:val="24"/>
          <w:lang w:val="es-AR"/>
        </w:rPr>
        <w:t>-</w:t>
      </w:r>
      <w:r w:rsidRPr="00DE5DEC">
        <w:rPr>
          <w:rFonts w:ascii="Arial" w:hAnsi="Arial" w:cs="Arial"/>
          <w:sz w:val="24"/>
          <w:szCs w:val="24"/>
          <w:lang w:val="es-AR"/>
        </w:rPr>
        <w:t>beneficio y de sensibilidad realizados:</w:t>
      </w:r>
    </w:p>
    <w:p w14:paraId="3CD3E64A" w14:textId="77777777" w:rsidR="00BA49BA" w:rsidRPr="00D43B3A" w:rsidRDefault="00BA49BA" w:rsidP="00BA49BA">
      <w:pPr>
        <w:autoSpaceDE w:val="0"/>
        <w:autoSpaceDN w:val="0"/>
        <w:adjustRightInd w:val="0"/>
        <w:jc w:val="center"/>
        <w:rPr>
          <w:rFonts w:ascii="Arial" w:hAnsi="Arial" w:cs="Arial"/>
          <w:szCs w:val="24"/>
          <w:lang w:val="es-AR"/>
        </w:rPr>
      </w:pPr>
    </w:p>
    <w:p w14:paraId="28367AC1" w14:textId="77777777" w:rsidR="00BA49BA" w:rsidRPr="00D43B3A" w:rsidRDefault="00BA49BA" w:rsidP="00BA49BA">
      <w:pPr>
        <w:autoSpaceDE w:val="0"/>
        <w:autoSpaceDN w:val="0"/>
        <w:adjustRightInd w:val="0"/>
        <w:jc w:val="center"/>
        <w:rPr>
          <w:rFonts w:ascii="Arial" w:hAnsi="Arial" w:cs="Arial"/>
          <w:szCs w:val="24"/>
          <w:lang w:val="es-AR"/>
        </w:rPr>
      </w:pPr>
    </w:p>
    <w:p w14:paraId="4D0FF7BC" w14:textId="6D6CB3B8" w:rsidR="008918EB" w:rsidRPr="00D43B3A" w:rsidRDefault="00BA49BA" w:rsidP="00BA49BA">
      <w:pPr>
        <w:autoSpaceDE w:val="0"/>
        <w:autoSpaceDN w:val="0"/>
        <w:adjustRightInd w:val="0"/>
        <w:jc w:val="center"/>
        <w:rPr>
          <w:rFonts w:ascii="Arial" w:hAnsi="Arial" w:cs="Arial"/>
          <w:b/>
          <w:sz w:val="20"/>
          <w:lang w:val="es-AR"/>
        </w:rPr>
      </w:pPr>
      <w:r w:rsidRPr="00D43B3A">
        <w:rPr>
          <w:rFonts w:ascii="Arial" w:hAnsi="Arial" w:cs="Arial"/>
          <w:b/>
          <w:sz w:val="20"/>
          <w:lang w:val="es-AR"/>
        </w:rPr>
        <w:t xml:space="preserve">Cuadro </w:t>
      </w:r>
      <w:r w:rsidR="008159CD">
        <w:rPr>
          <w:rFonts w:ascii="Arial" w:hAnsi="Arial" w:cs="Arial"/>
          <w:b/>
          <w:sz w:val="20"/>
          <w:lang w:val="es-AR"/>
        </w:rPr>
        <w:t>5</w:t>
      </w:r>
      <w:r w:rsidRPr="00D43B3A">
        <w:rPr>
          <w:rFonts w:ascii="Arial" w:hAnsi="Arial" w:cs="Arial"/>
          <w:b/>
          <w:sz w:val="20"/>
          <w:lang w:val="es-AR"/>
        </w:rPr>
        <w:t xml:space="preserve"> – Resumen de Evaluación Económica del </w:t>
      </w:r>
      <w:r w:rsidR="0053183E" w:rsidRPr="00D43B3A">
        <w:rPr>
          <w:rFonts w:ascii="Arial" w:hAnsi="Arial" w:cs="Arial"/>
          <w:b/>
          <w:sz w:val="20"/>
          <w:lang w:val="es-AR"/>
        </w:rPr>
        <w:t>Proyecto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7"/>
        <w:gridCol w:w="984"/>
        <w:gridCol w:w="694"/>
        <w:gridCol w:w="800"/>
        <w:gridCol w:w="775"/>
        <w:gridCol w:w="890"/>
        <w:gridCol w:w="647"/>
        <w:gridCol w:w="1096"/>
      </w:tblGrid>
      <w:tr w:rsidR="00792C86" w:rsidRPr="00D43B3A" w14:paraId="6F95126A" w14:textId="77777777" w:rsidTr="00E8063A">
        <w:trPr>
          <w:trHeight w:hRule="exact" w:val="442"/>
        </w:trPr>
        <w:tc>
          <w:tcPr>
            <w:tcW w:w="320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89FB4EB" w14:textId="77777777" w:rsidR="00792C86" w:rsidRPr="00D43B3A" w:rsidRDefault="00792C86" w:rsidP="00EE33FF">
            <w:pPr>
              <w:ind w:right="-71"/>
              <w:jc w:val="center"/>
              <w:rPr>
                <w:rFonts w:ascii="Arial" w:hAnsi="Arial" w:cs="Arial"/>
                <w:b/>
                <w:sz w:val="16"/>
                <w:szCs w:val="16"/>
                <w:lang w:eastAsia="es-AR"/>
              </w:rPr>
            </w:pPr>
            <w:r w:rsidRPr="00D43B3A">
              <w:rPr>
                <w:rFonts w:ascii="Arial" w:hAnsi="Arial" w:cs="Arial"/>
                <w:b/>
                <w:sz w:val="16"/>
                <w:szCs w:val="16"/>
                <w:lang w:eastAsia="es-AR"/>
              </w:rPr>
              <w:t xml:space="preserve">Tramos </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1ECA278" w14:textId="77777777" w:rsidR="00792C86" w:rsidRPr="00D43B3A" w:rsidRDefault="00792C86" w:rsidP="00EE33FF">
            <w:pPr>
              <w:jc w:val="center"/>
              <w:rPr>
                <w:rFonts w:ascii="Arial" w:hAnsi="Arial" w:cs="Arial"/>
                <w:b/>
                <w:sz w:val="16"/>
                <w:szCs w:val="16"/>
                <w:lang w:eastAsia="es-AR"/>
              </w:rPr>
            </w:pPr>
            <w:r w:rsidRPr="00D43B3A">
              <w:rPr>
                <w:rFonts w:ascii="Arial" w:hAnsi="Arial" w:cs="Arial"/>
                <w:b/>
                <w:sz w:val="16"/>
                <w:szCs w:val="16"/>
                <w:lang w:eastAsia="es-AR"/>
              </w:rPr>
              <w:t>Extensión</w:t>
            </w:r>
          </w:p>
          <w:p w14:paraId="0E219C41" w14:textId="77777777" w:rsidR="00792C86" w:rsidRPr="00D43B3A" w:rsidRDefault="00792C86" w:rsidP="00EE33FF">
            <w:pPr>
              <w:jc w:val="center"/>
              <w:rPr>
                <w:rFonts w:ascii="Arial" w:hAnsi="Arial" w:cs="Arial"/>
                <w:b/>
                <w:sz w:val="16"/>
                <w:szCs w:val="16"/>
                <w:lang w:eastAsia="es-AR"/>
              </w:rPr>
            </w:pPr>
            <w:r w:rsidRPr="00D43B3A">
              <w:rPr>
                <w:rFonts w:ascii="Arial" w:hAnsi="Arial" w:cs="Arial"/>
                <w:b/>
                <w:sz w:val="16"/>
                <w:szCs w:val="16"/>
                <w:lang w:eastAsia="es-AR"/>
              </w:rPr>
              <w:t>(km)</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74281B"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Costo</w:t>
            </w:r>
          </w:p>
          <w:p w14:paraId="15335A05"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(US$ mil)</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E112CDB"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VPNE</w:t>
            </w:r>
          </w:p>
          <w:p w14:paraId="23F2D2DC"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(US$ mil)</w:t>
            </w:r>
          </w:p>
        </w:tc>
        <w:tc>
          <w:tcPr>
            <w:tcW w:w="3403"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58FFACB"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TIRE (%)</w:t>
            </w:r>
          </w:p>
        </w:tc>
      </w:tr>
      <w:tr w:rsidR="00792C86" w:rsidRPr="00D43B3A" w14:paraId="619F0DEC" w14:textId="77777777" w:rsidTr="00E8063A">
        <w:trPr>
          <w:trHeight w:hRule="exact" w:val="442"/>
        </w:trPr>
        <w:tc>
          <w:tcPr>
            <w:tcW w:w="3207" w:type="dxa"/>
            <w:vMerge/>
            <w:tcBorders>
              <w:top w:val="single" w:sz="4" w:space="0" w:color="auto"/>
              <w:left w:val="single" w:sz="4" w:space="0" w:color="auto"/>
              <w:bottom w:val="single" w:sz="4" w:space="0" w:color="auto"/>
              <w:right w:val="single" w:sz="4" w:space="0" w:color="auto"/>
            </w:tcBorders>
            <w:vAlign w:val="center"/>
            <w:hideMark/>
          </w:tcPr>
          <w:p w14:paraId="44F05016" w14:textId="77777777" w:rsidR="00792C86" w:rsidRPr="00D43B3A" w:rsidRDefault="00792C86" w:rsidP="00EE33FF">
            <w:pPr>
              <w:rPr>
                <w:rFonts w:ascii="Arial" w:hAnsi="Arial" w:cs="Arial"/>
                <w:b/>
                <w:sz w:val="16"/>
                <w:szCs w:val="16"/>
                <w:lang w:eastAsia="es-AR"/>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523D4544" w14:textId="77777777" w:rsidR="00792C86" w:rsidRPr="00D43B3A" w:rsidRDefault="00792C86" w:rsidP="00EE33FF">
            <w:pPr>
              <w:rPr>
                <w:rFonts w:ascii="Arial" w:hAnsi="Arial" w:cs="Arial"/>
                <w:b/>
                <w:sz w:val="16"/>
                <w:szCs w:val="16"/>
                <w:lang w:eastAsia="es-AR"/>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1397236A" w14:textId="77777777" w:rsidR="00792C86" w:rsidRPr="00D43B3A" w:rsidRDefault="00792C86" w:rsidP="00EE33FF">
            <w:pPr>
              <w:rPr>
                <w:rFonts w:ascii="Arial" w:hAnsi="Arial" w:cs="Arial"/>
                <w:b/>
                <w:sz w:val="16"/>
                <w:szCs w:val="16"/>
                <w:lang w:eastAsia="es-AR"/>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28364797" w14:textId="77777777" w:rsidR="00792C86" w:rsidRPr="00D43B3A" w:rsidRDefault="00792C86" w:rsidP="00EE33FF">
            <w:pPr>
              <w:rPr>
                <w:rFonts w:ascii="Arial" w:hAnsi="Arial" w:cs="Arial"/>
                <w:b/>
                <w:sz w:val="16"/>
                <w:szCs w:val="16"/>
                <w:lang w:eastAsia="es-AR"/>
              </w:rPr>
            </w:pPr>
          </w:p>
        </w:tc>
        <w:tc>
          <w:tcPr>
            <w:tcW w:w="762" w:type="dxa"/>
            <w:vMerge w:val="restart"/>
            <w:tcBorders>
              <w:top w:val="single" w:sz="4" w:space="0" w:color="auto"/>
              <w:left w:val="single" w:sz="4" w:space="0" w:color="auto"/>
              <w:right w:val="single" w:sz="4" w:space="0" w:color="auto"/>
            </w:tcBorders>
            <w:shd w:val="clear" w:color="auto" w:fill="D9D9D9"/>
            <w:noWrap/>
            <w:vAlign w:val="center"/>
          </w:tcPr>
          <w:p w14:paraId="45653A88"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Base</w:t>
            </w:r>
          </w:p>
        </w:tc>
        <w:tc>
          <w:tcPr>
            <w:tcW w:w="264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783429B"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Análisis de sensibilidad</w:t>
            </w:r>
          </w:p>
        </w:tc>
      </w:tr>
      <w:tr w:rsidR="00792C86" w:rsidRPr="00D43B3A" w14:paraId="37DD3AC1" w14:textId="77777777" w:rsidTr="00E8063A">
        <w:trPr>
          <w:trHeight w:hRule="exact" w:val="712"/>
        </w:trPr>
        <w:tc>
          <w:tcPr>
            <w:tcW w:w="3207" w:type="dxa"/>
            <w:vMerge/>
            <w:tcBorders>
              <w:top w:val="single" w:sz="4" w:space="0" w:color="auto"/>
              <w:left w:val="single" w:sz="4" w:space="0" w:color="auto"/>
              <w:bottom w:val="single" w:sz="4" w:space="0" w:color="auto"/>
              <w:right w:val="single" w:sz="4" w:space="0" w:color="auto"/>
            </w:tcBorders>
            <w:vAlign w:val="center"/>
            <w:hideMark/>
          </w:tcPr>
          <w:p w14:paraId="2DE5F9DE" w14:textId="77777777" w:rsidR="00792C86" w:rsidRPr="00D43B3A" w:rsidRDefault="00792C86" w:rsidP="00EE33FF">
            <w:pPr>
              <w:rPr>
                <w:rFonts w:ascii="Arial" w:hAnsi="Arial" w:cs="Arial"/>
                <w:b/>
                <w:sz w:val="16"/>
                <w:szCs w:val="16"/>
                <w:lang w:eastAsia="es-AR"/>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6AAF7909" w14:textId="77777777" w:rsidR="00792C86" w:rsidRPr="00D43B3A" w:rsidRDefault="00792C86" w:rsidP="00EE33FF">
            <w:pPr>
              <w:rPr>
                <w:rFonts w:ascii="Arial" w:hAnsi="Arial" w:cs="Arial"/>
                <w:b/>
                <w:sz w:val="16"/>
                <w:szCs w:val="16"/>
                <w:lang w:eastAsia="es-AR"/>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68C341BB" w14:textId="77777777" w:rsidR="00792C86" w:rsidRPr="00D43B3A" w:rsidRDefault="00792C86" w:rsidP="00EE33FF">
            <w:pPr>
              <w:rPr>
                <w:rFonts w:ascii="Arial" w:hAnsi="Arial" w:cs="Arial"/>
                <w:b/>
                <w:sz w:val="16"/>
                <w:szCs w:val="16"/>
                <w:lang w:eastAsia="es-AR"/>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25BD9F9E" w14:textId="77777777" w:rsidR="00792C86" w:rsidRPr="00D43B3A" w:rsidRDefault="00792C86" w:rsidP="00EE33FF">
            <w:pPr>
              <w:rPr>
                <w:rFonts w:ascii="Arial" w:hAnsi="Arial" w:cs="Arial"/>
                <w:b/>
                <w:sz w:val="16"/>
                <w:szCs w:val="16"/>
                <w:lang w:eastAsia="es-AR"/>
              </w:rPr>
            </w:pPr>
          </w:p>
        </w:tc>
        <w:tc>
          <w:tcPr>
            <w:tcW w:w="762" w:type="dxa"/>
            <w:vMerge/>
            <w:tcBorders>
              <w:left w:val="single" w:sz="4" w:space="0" w:color="auto"/>
              <w:bottom w:val="single" w:sz="4" w:space="0" w:color="auto"/>
              <w:right w:val="single" w:sz="4" w:space="0" w:color="auto"/>
            </w:tcBorders>
            <w:shd w:val="clear" w:color="auto" w:fill="D9D9D9"/>
            <w:noWrap/>
            <w:vAlign w:val="center"/>
            <w:hideMark/>
          </w:tcPr>
          <w:p w14:paraId="76A12D76" w14:textId="77777777" w:rsidR="00792C86" w:rsidRPr="00D43B3A" w:rsidRDefault="00792C86" w:rsidP="00EE33FF">
            <w:pPr>
              <w:ind w:right="-1"/>
              <w:jc w:val="center"/>
              <w:rPr>
                <w:rFonts w:ascii="Arial" w:hAnsi="Arial" w:cs="Arial"/>
                <w:b/>
                <w:sz w:val="16"/>
                <w:szCs w:val="16"/>
                <w:lang w:eastAsia="es-AR"/>
              </w:rPr>
            </w:pPr>
          </w:p>
        </w:tc>
        <w:tc>
          <w:tcPr>
            <w:tcW w:w="87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05A097F"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Costo</w:t>
            </w:r>
          </w:p>
          <w:p w14:paraId="392B09E8"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+20%</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27C8AC"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Benef.</w:t>
            </w:r>
          </w:p>
          <w:p w14:paraId="684A3B95"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-20%</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DCBFD0" w14:textId="77777777" w:rsidR="00792C86" w:rsidRPr="00D43B3A" w:rsidRDefault="00792C86" w:rsidP="00EE33FF">
            <w:pPr>
              <w:ind w:left="-71" w:right="-69"/>
              <w:jc w:val="center"/>
              <w:rPr>
                <w:rFonts w:ascii="Arial" w:hAnsi="Arial" w:cs="Arial"/>
                <w:b/>
                <w:sz w:val="16"/>
                <w:szCs w:val="16"/>
                <w:lang w:eastAsia="es-AR"/>
              </w:rPr>
            </w:pPr>
            <w:r w:rsidRPr="00D43B3A">
              <w:rPr>
                <w:rFonts w:ascii="Arial" w:hAnsi="Arial" w:cs="Arial"/>
                <w:b/>
                <w:sz w:val="16"/>
                <w:szCs w:val="16"/>
                <w:lang w:eastAsia="es-AR"/>
              </w:rPr>
              <w:t xml:space="preserve">Costo +10% </w:t>
            </w:r>
          </w:p>
          <w:p w14:paraId="69B74BA0" w14:textId="77777777" w:rsidR="00792C86" w:rsidRPr="00D43B3A" w:rsidRDefault="00792C86" w:rsidP="00EE33FF">
            <w:pPr>
              <w:ind w:right="-1"/>
              <w:jc w:val="center"/>
              <w:rPr>
                <w:rFonts w:ascii="Arial" w:hAnsi="Arial" w:cs="Arial"/>
                <w:b/>
                <w:sz w:val="16"/>
                <w:szCs w:val="16"/>
                <w:lang w:eastAsia="es-AR"/>
              </w:rPr>
            </w:pPr>
            <w:r w:rsidRPr="00D43B3A">
              <w:rPr>
                <w:rFonts w:ascii="Arial" w:hAnsi="Arial" w:cs="Arial"/>
                <w:b/>
                <w:sz w:val="16"/>
                <w:szCs w:val="16"/>
                <w:lang w:eastAsia="es-AR"/>
              </w:rPr>
              <w:t>Benef. -10%</w:t>
            </w:r>
          </w:p>
        </w:tc>
      </w:tr>
      <w:tr w:rsidR="00E8063A" w:rsidRPr="00D43B3A" w14:paraId="6021CB2D" w14:textId="77777777" w:rsidTr="00E8063A">
        <w:trPr>
          <w:trHeight w:val="260"/>
        </w:trPr>
        <w:tc>
          <w:tcPr>
            <w:tcW w:w="3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23D1BC" w14:textId="580A5787" w:rsidR="00E8063A" w:rsidRPr="00E8063A" w:rsidRDefault="00E8063A" w:rsidP="00E8063A">
            <w:pPr>
              <w:ind w:right="-71"/>
              <w:rPr>
                <w:rFonts w:ascii="Arial" w:hAnsi="Arial" w:cs="Arial"/>
                <w:color w:val="000000"/>
                <w:sz w:val="18"/>
                <w:szCs w:val="18"/>
              </w:rPr>
            </w:pPr>
            <w:r w:rsidRPr="00E8063A">
              <w:rPr>
                <w:rFonts w:ascii="Arial" w:hAnsi="Arial" w:cs="Arial"/>
                <w:bCs/>
                <w:color w:val="000000"/>
                <w:sz w:val="18"/>
                <w:szCs w:val="18"/>
              </w:rPr>
              <w:t>Pavimentación del tramo Cruce Pioneros – Paratodo, y los accesos a Santa Cecilia, Lolita y Campo Aceval</w:t>
            </w:r>
          </w:p>
        </w:tc>
        <w:tc>
          <w:tcPr>
            <w:tcW w:w="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31E80C" w14:textId="7564EAA3" w:rsidR="00E8063A" w:rsidRPr="00E8063A" w:rsidRDefault="00E8063A" w:rsidP="00E8063A">
            <w:pPr>
              <w:jc w:val="center"/>
              <w:rPr>
                <w:rFonts w:ascii="Arial" w:hAnsi="Arial" w:cs="Arial"/>
                <w:color w:val="000000"/>
                <w:sz w:val="18"/>
                <w:szCs w:val="18"/>
                <w:highlight w:val="yellow"/>
              </w:rPr>
            </w:pPr>
            <w:r w:rsidRPr="00E8063A">
              <w:rPr>
                <w:rFonts w:ascii="Arial" w:hAnsi="Arial" w:cs="Arial"/>
                <w:sz w:val="18"/>
                <w:szCs w:val="18"/>
              </w:rPr>
              <w:t>104,05</w:t>
            </w:r>
          </w:p>
        </w:tc>
        <w:tc>
          <w:tcPr>
            <w:tcW w:w="699" w:type="dxa"/>
            <w:tcBorders>
              <w:top w:val="single" w:sz="4" w:space="0" w:color="auto"/>
              <w:left w:val="single" w:sz="4" w:space="0" w:color="auto"/>
              <w:bottom w:val="single" w:sz="4" w:space="0" w:color="auto"/>
              <w:right w:val="single" w:sz="4" w:space="0" w:color="auto"/>
            </w:tcBorders>
            <w:shd w:val="clear" w:color="auto" w:fill="FFFFFF"/>
            <w:vAlign w:val="center"/>
          </w:tcPr>
          <w:p w14:paraId="6F9FEA86" w14:textId="045A31C6" w:rsidR="00E8063A" w:rsidRPr="00E8063A" w:rsidRDefault="0005141D" w:rsidP="00E8063A">
            <w:pPr>
              <w:jc w:val="center"/>
              <w:rPr>
                <w:rFonts w:ascii="Arial" w:hAnsi="Arial" w:cs="Arial"/>
                <w:bCs/>
                <w:sz w:val="18"/>
                <w:szCs w:val="18"/>
                <w:highlight w:val="yellow"/>
              </w:rPr>
            </w:pPr>
            <w:r w:rsidRPr="0005141D">
              <w:rPr>
                <w:rFonts w:ascii="Arial" w:hAnsi="Arial" w:cs="Arial"/>
                <w:sz w:val="18"/>
                <w:szCs w:val="18"/>
              </w:rPr>
              <w:t>92</w:t>
            </w:r>
            <w:r w:rsidR="00E8063A" w:rsidRPr="0005141D">
              <w:rPr>
                <w:rFonts w:ascii="Arial" w:hAnsi="Arial" w:cs="Arial"/>
                <w:sz w:val="18"/>
                <w:szCs w:val="18"/>
              </w:rPr>
              <w:t>,94</w:t>
            </w:r>
          </w:p>
        </w:tc>
        <w:tc>
          <w:tcPr>
            <w:tcW w:w="8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51289" w14:textId="0C21CC90" w:rsidR="00E8063A" w:rsidRPr="00E8063A" w:rsidRDefault="00E90B8F" w:rsidP="00E8063A">
            <w:pPr>
              <w:jc w:val="center"/>
              <w:rPr>
                <w:rFonts w:ascii="Arial" w:hAnsi="Arial" w:cs="Arial"/>
                <w:bCs/>
                <w:sz w:val="18"/>
                <w:szCs w:val="18"/>
                <w:highlight w:val="yellow"/>
              </w:rPr>
            </w:pPr>
            <w:r>
              <w:rPr>
                <w:rFonts w:ascii="Arial" w:hAnsi="Arial" w:cs="Arial"/>
                <w:sz w:val="18"/>
                <w:szCs w:val="18"/>
              </w:rPr>
              <w:t>205,36</w:t>
            </w:r>
          </w:p>
        </w:tc>
        <w:tc>
          <w:tcPr>
            <w:tcW w:w="76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D4F55A" w14:textId="5EC79D16" w:rsidR="00E8063A" w:rsidRPr="00E8063A" w:rsidRDefault="00E8063A" w:rsidP="00E8063A">
            <w:pPr>
              <w:jc w:val="center"/>
              <w:rPr>
                <w:rFonts w:ascii="Arial" w:hAnsi="Arial" w:cs="Arial"/>
                <w:bCs/>
                <w:sz w:val="18"/>
                <w:szCs w:val="18"/>
                <w:highlight w:val="yellow"/>
              </w:rPr>
            </w:pPr>
            <w:r w:rsidRPr="00E8063A">
              <w:rPr>
                <w:rFonts w:ascii="Arial" w:hAnsi="Arial" w:cs="Arial"/>
                <w:sz w:val="18"/>
                <w:szCs w:val="18"/>
              </w:rPr>
              <w:t>3</w:t>
            </w:r>
            <w:r w:rsidR="00E90B8F">
              <w:rPr>
                <w:rFonts w:ascii="Arial" w:hAnsi="Arial" w:cs="Arial"/>
                <w:sz w:val="18"/>
                <w:szCs w:val="18"/>
              </w:rPr>
              <w:t>9,5</w:t>
            </w:r>
            <w:r w:rsidRPr="00E8063A">
              <w:rPr>
                <w:rFonts w:ascii="Arial" w:hAnsi="Arial" w:cs="Arial"/>
                <w:sz w:val="18"/>
                <w:szCs w:val="18"/>
              </w:rPr>
              <w:t>%</w:t>
            </w:r>
          </w:p>
        </w:tc>
        <w:tc>
          <w:tcPr>
            <w:tcW w:w="8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D54089" w14:textId="57E97743" w:rsidR="00E8063A" w:rsidRPr="00E8063A" w:rsidRDefault="00E8063A" w:rsidP="00E8063A">
            <w:pPr>
              <w:ind w:right="-1"/>
              <w:jc w:val="center"/>
              <w:rPr>
                <w:rFonts w:ascii="Arial" w:hAnsi="Arial" w:cs="Arial"/>
                <w:sz w:val="18"/>
                <w:szCs w:val="18"/>
                <w:highlight w:val="yellow"/>
                <w:lang w:eastAsia="es-AR"/>
              </w:rPr>
            </w:pPr>
            <w:r w:rsidRPr="00E8063A">
              <w:rPr>
                <w:rFonts w:ascii="Arial" w:hAnsi="Arial" w:cs="Arial"/>
                <w:sz w:val="18"/>
                <w:szCs w:val="18"/>
              </w:rPr>
              <w:t>3</w:t>
            </w:r>
            <w:r w:rsidR="00E90B8F">
              <w:rPr>
                <w:rFonts w:ascii="Arial" w:hAnsi="Arial" w:cs="Arial"/>
                <w:sz w:val="18"/>
                <w:szCs w:val="18"/>
              </w:rPr>
              <w:t>5</w:t>
            </w:r>
            <w:r w:rsidRPr="00E8063A">
              <w:rPr>
                <w:rFonts w:ascii="Arial" w:hAnsi="Arial" w:cs="Arial"/>
                <w:sz w:val="18"/>
                <w:szCs w:val="18"/>
              </w:rPr>
              <w:t>,</w:t>
            </w:r>
            <w:r w:rsidR="00E90B8F">
              <w:rPr>
                <w:rFonts w:ascii="Arial" w:hAnsi="Arial" w:cs="Arial"/>
                <w:sz w:val="18"/>
                <w:szCs w:val="18"/>
              </w:rPr>
              <w:t>2</w:t>
            </w:r>
            <w:r w:rsidRPr="00E8063A">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6C197C24" w14:textId="13EABEAC" w:rsidR="00E8063A" w:rsidRPr="00E8063A" w:rsidRDefault="00E8063A" w:rsidP="00E8063A">
            <w:pPr>
              <w:ind w:right="-1"/>
              <w:jc w:val="center"/>
              <w:rPr>
                <w:rFonts w:ascii="Arial" w:hAnsi="Arial" w:cs="Arial"/>
                <w:sz w:val="18"/>
                <w:szCs w:val="18"/>
                <w:highlight w:val="yellow"/>
                <w:lang w:eastAsia="es-AR"/>
              </w:rPr>
            </w:pPr>
            <w:r w:rsidRPr="00E8063A">
              <w:rPr>
                <w:rFonts w:ascii="Arial" w:hAnsi="Arial" w:cs="Arial"/>
                <w:sz w:val="18"/>
                <w:szCs w:val="18"/>
              </w:rPr>
              <w:t>3</w:t>
            </w:r>
            <w:r w:rsidR="00E90B8F">
              <w:rPr>
                <w:rFonts w:ascii="Arial" w:hAnsi="Arial" w:cs="Arial"/>
                <w:sz w:val="18"/>
                <w:szCs w:val="18"/>
              </w:rPr>
              <w:t>3</w:t>
            </w:r>
            <w:r w:rsidRPr="00E8063A">
              <w:rPr>
                <w:rFonts w:ascii="Arial" w:hAnsi="Arial" w:cs="Arial"/>
                <w:sz w:val="18"/>
                <w:szCs w:val="18"/>
              </w:rPr>
              <w:t>,</w:t>
            </w:r>
            <w:r w:rsidR="00E90B8F">
              <w:rPr>
                <w:rFonts w:ascii="Arial" w:hAnsi="Arial" w:cs="Arial"/>
                <w:sz w:val="18"/>
                <w:szCs w:val="18"/>
              </w:rPr>
              <w:t>9</w:t>
            </w:r>
            <w:r w:rsidRPr="00E8063A">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28BC7002" w14:textId="27F50631" w:rsidR="00E8063A" w:rsidRPr="00E8063A" w:rsidRDefault="00E8063A" w:rsidP="00E8063A">
            <w:pPr>
              <w:ind w:right="-1"/>
              <w:jc w:val="center"/>
              <w:rPr>
                <w:rFonts w:ascii="Arial" w:hAnsi="Arial" w:cs="Arial"/>
                <w:sz w:val="18"/>
                <w:szCs w:val="18"/>
                <w:highlight w:val="yellow"/>
                <w:lang w:eastAsia="es-AR"/>
              </w:rPr>
            </w:pPr>
            <w:r w:rsidRPr="00E8063A">
              <w:rPr>
                <w:rFonts w:ascii="Arial" w:hAnsi="Arial" w:cs="Arial"/>
                <w:sz w:val="18"/>
                <w:szCs w:val="18"/>
              </w:rPr>
              <w:t>3</w:t>
            </w:r>
            <w:r w:rsidR="00E90B8F">
              <w:rPr>
                <w:rFonts w:ascii="Arial" w:hAnsi="Arial" w:cs="Arial"/>
                <w:sz w:val="18"/>
                <w:szCs w:val="18"/>
              </w:rPr>
              <w:t>4</w:t>
            </w:r>
            <w:r w:rsidRPr="00E8063A">
              <w:rPr>
                <w:rFonts w:ascii="Arial" w:hAnsi="Arial" w:cs="Arial"/>
                <w:sz w:val="18"/>
                <w:szCs w:val="18"/>
              </w:rPr>
              <w:t>,</w:t>
            </w:r>
            <w:r w:rsidR="00E90B8F">
              <w:rPr>
                <w:rFonts w:ascii="Arial" w:hAnsi="Arial" w:cs="Arial"/>
                <w:sz w:val="18"/>
                <w:szCs w:val="18"/>
              </w:rPr>
              <w:t>6</w:t>
            </w:r>
            <w:r w:rsidRPr="00E8063A">
              <w:rPr>
                <w:rFonts w:ascii="Arial" w:hAnsi="Arial" w:cs="Arial"/>
                <w:sz w:val="18"/>
                <w:szCs w:val="18"/>
              </w:rPr>
              <w:t>%</w:t>
            </w:r>
          </w:p>
        </w:tc>
      </w:tr>
    </w:tbl>
    <w:p w14:paraId="3D2F3257" w14:textId="77777777" w:rsidR="00792C86" w:rsidRPr="00D43B3A" w:rsidRDefault="00792C86" w:rsidP="00792C86">
      <w:pPr>
        <w:pStyle w:val="Title"/>
        <w:ind w:left="360"/>
        <w:jc w:val="both"/>
        <w:rPr>
          <w:rFonts w:ascii="Arial" w:hAnsi="Arial" w:cs="Arial"/>
          <w:b/>
          <w:noProof/>
          <w:szCs w:val="24"/>
          <w:lang w:val="es-ES"/>
        </w:rPr>
      </w:pPr>
    </w:p>
    <w:p w14:paraId="56AB159C" w14:textId="77777777" w:rsidR="00F35D12" w:rsidRPr="00D43B3A" w:rsidRDefault="00F35D12" w:rsidP="00792C86">
      <w:pPr>
        <w:pStyle w:val="Title"/>
        <w:ind w:left="360"/>
        <w:jc w:val="both"/>
        <w:rPr>
          <w:rFonts w:ascii="Arial" w:hAnsi="Arial" w:cs="Arial"/>
          <w:noProof/>
          <w:szCs w:val="24"/>
        </w:rPr>
      </w:pPr>
    </w:p>
    <w:p w14:paraId="7C68F1FC" w14:textId="77777777" w:rsidR="00792C86" w:rsidRPr="00D43B3A" w:rsidRDefault="00792C86" w:rsidP="00802D81">
      <w:pPr>
        <w:pStyle w:val="Title"/>
        <w:jc w:val="both"/>
        <w:rPr>
          <w:rFonts w:ascii="Arial" w:hAnsi="Arial" w:cs="Arial"/>
          <w:noProof/>
          <w:szCs w:val="24"/>
          <w:lang w:val="es-ES"/>
        </w:rPr>
      </w:pPr>
      <w:r w:rsidRPr="00D43B3A">
        <w:rPr>
          <w:rFonts w:ascii="Arial" w:hAnsi="Arial" w:cs="Arial"/>
          <w:noProof/>
          <w:szCs w:val="24"/>
          <w:lang w:val="es-ES"/>
        </w:rPr>
        <w:t xml:space="preserve">Del lado de los costos de las obras, se espera conseguir ofertas con valores menores a las del presupuesto oficial producto de la alta participación esperada en los procesos competitivos para seleccionar y contratar a las empresas constructoras. Por otra parte, la expectativa de comportamiento a futuro de los precios de la construcción civil es hacia la estabilización. Con relación al precio del petróleo, cuya inestabilidad está asociada a factores externos al país y por lo tanto no controlables, debe observarse que una eventual aumento de ese insumo afectaría tanto a los insumos de la construcción de las obras como de los beneficios del proyecto ya que una parte importante de éstos últimos se derivan del ahorro del consumo de combustibles. Así, el riesgo de un incremento inesperado del precio de este insumo estaría neutralizado. En conclusión, no se avizora a priori riesgos significativos de resultados económicos inaceptables para estos proyectos ya que los mismos presentan un confortable margen de seguridad. </w:t>
      </w:r>
    </w:p>
    <w:p w14:paraId="61185B76" w14:textId="77777777" w:rsidR="00792C86" w:rsidRPr="00D43B3A" w:rsidRDefault="00792C86" w:rsidP="00792C86">
      <w:pPr>
        <w:pStyle w:val="Title"/>
        <w:ind w:left="360"/>
        <w:jc w:val="both"/>
        <w:rPr>
          <w:rFonts w:ascii="Arial" w:hAnsi="Arial" w:cs="Arial"/>
          <w:b/>
          <w:noProof/>
          <w:szCs w:val="24"/>
          <w:lang w:val="es-ES"/>
        </w:rPr>
      </w:pPr>
    </w:p>
    <w:p w14:paraId="7E79B513" w14:textId="77777777" w:rsidR="00792C86" w:rsidRPr="00D43B3A" w:rsidRDefault="00792C86" w:rsidP="00802D81">
      <w:pPr>
        <w:pStyle w:val="BodyText3"/>
        <w:tabs>
          <w:tab w:val="left" w:pos="4230"/>
        </w:tabs>
        <w:jc w:val="both"/>
        <w:rPr>
          <w:rFonts w:ascii="Arial" w:hAnsi="Arial" w:cs="Arial"/>
          <w:sz w:val="24"/>
          <w:szCs w:val="24"/>
          <w:lang w:val="es-AR"/>
        </w:rPr>
      </w:pPr>
      <w:r w:rsidRPr="00D43B3A">
        <w:rPr>
          <w:rFonts w:ascii="Arial" w:hAnsi="Arial" w:cs="Arial"/>
          <w:sz w:val="24"/>
          <w:szCs w:val="24"/>
          <w:lang w:val="es-AR"/>
        </w:rPr>
        <w:t>Existen otros beneficios adicionales que no fueron cuantificados y que resultan tanto del carácter estratégico para el desarrollo e integración socio-económica de la región de influencia del proyecto –como el impacto en la oferta productiva local e incrementos del valor agregado de la producción agropecuaria; el desarrollo del sector turístico; como así también de la mejora de la transitabilidad permanente en el aumento del acceso a los servicios sociales (escuelas, centros de salud, mercados, etc.), entre otros.</w:t>
      </w:r>
    </w:p>
    <w:p w14:paraId="1E2499BB" w14:textId="77777777" w:rsidR="00FE09B1" w:rsidRPr="00D43B3A" w:rsidRDefault="00FE09B1" w:rsidP="00CD4B27">
      <w:pPr>
        <w:pStyle w:val="Heading4"/>
        <w:numPr>
          <w:ilvl w:val="1"/>
          <w:numId w:val="18"/>
        </w:numPr>
        <w:tabs>
          <w:tab w:val="clear" w:pos="1440"/>
          <w:tab w:val="left" w:pos="720"/>
        </w:tabs>
        <w:spacing w:before="240" w:after="240"/>
        <w:jc w:val="left"/>
        <w:rPr>
          <w:rFonts w:ascii="Arial" w:hAnsi="Arial" w:cs="Arial"/>
          <w:szCs w:val="24"/>
          <w:lang w:val="es-ES"/>
        </w:rPr>
      </w:pPr>
      <w:r w:rsidRPr="00D43B3A">
        <w:rPr>
          <w:rFonts w:ascii="Arial" w:hAnsi="Arial" w:cs="Arial"/>
          <w:szCs w:val="24"/>
          <w:lang w:val="es-ES"/>
        </w:rPr>
        <w:t>Principales Indicadores de Impacto y su Metodologia</w:t>
      </w:r>
    </w:p>
    <w:p w14:paraId="4B7D8195" w14:textId="4F70E2B3" w:rsidR="00F05FFB" w:rsidRPr="009C323E" w:rsidRDefault="00F05FFB" w:rsidP="00DE5DEC">
      <w:pPr>
        <w:pStyle w:val="AutoNumpara"/>
        <w:numPr>
          <w:ilvl w:val="0"/>
          <w:numId w:val="0"/>
        </w:numPr>
        <w:spacing w:before="0"/>
        <w:rPr>
          <w:rFonts w:ascii="Arial" w:hAnsi="Arial" w:cs="Arial"/>
          <w:szCs w:val="24"/>
          <w:lang w:val="es-ES"/>
        </w:rPr>
      </w:pPr>
      <w:r w:rsidRPr="009C323E">
        <w:rPr>
          <w:rFonts w:ascii="Arial" w:hAnsi="Arial" w:cs="Arial"/>
          <w:szCs w:val="24"/>
          <w:lang w:val="es-ES"/>
        </w:rPr>
        <w:t xml:space="preserve">En el marco de la preparación de la operación, se </w:t>
      </w:r>
      <w:r w:rsidR="009C323E" w:rsidRPr="009C323E">
        <w:rPr>
          <w:rFonts w:ascii="Arial" w:hAnsi="Arial" w:cs="Arial"/>
          <w:szCs w:val="24"/>
          <w:lang w:val="es-ES"/>
        </w:rPr>
        <w:t>presentará una metodología para la evaluación de impacto de la obra a ser mejorada por el programa.</w:t>
      </w:r>
    </w:p>
    <w:p w14:paraId="6F8C2622" w14:textId="77777777" w:rsidR="009C323E" w:rsidRPr="009C323E" w:rsidRDefault="009C323E" w:rsidP="00DE5DEC">
      <w:pPr>
        <w:spacing w:after="120"/>
        <w:jc w:val="both"/>
        <w:rPr>
          <w:rFonts w:ascii="Arial" w:hAnsi="Arial" w:cs="Arial"/>
          <w:noProof/>
          <w:spacing w:val="-2"/>
          <w:szCs w:val="24"/>
          <w:lang w:val="es-ES"/>
        </w:rPr>
      </w:pPr>
      <w:r w:rsidRPr="009C323E">
        <w:rPr>
          <w:rFonts w:ascii="Arial" w:hAnsi="Arial" w:cs="Arial"/>
          <w:szCs w:val="24"/>
        </w:rPr>
        <w:t xml:space="preserve">La evaluación de impacto propone determinar la causalidad y estimar los cambios generados por el </w:t>
      </w:r>
      <w:r w:rsidRPr="009C323E">
        <w:rPr>
          <w:rFonts w:ascii="Arial" w:hAnsi="Arial" w:cs="Arial"/>
          <w:noProof/>
          <w:spacing w:val="-2"/>
          <w:szCs w:val="24"/>
          <w:lang w:val="es-ES"/>
        </w:rPr>
        <w:t>proyecto. La pregunta central que se busca contestar es:</w:t>
      </w:r>
    </w:p>
    <w:p w14:paraId="3183D9D9" w14:textId="77777777" w:rsidR="009C323E" w:rsidRPr="009C323E" w:rsidRDefault="009C323E" w:rsidP="00DE5DEC">
      <w:pPr>
        <w:spacing w:after="120"/>
        <w:jc w:val="both"/>
        <w:rPr>
          <w:rFonts w:ascii="Arial" w:hAnsi="Arial" w:cs="Arial"/>
          <w:b/>
          <w:bCs/>
          <w:i/>
          <w:iCs/>
          <w:noProof/>
          <w:spacing w:val="-2"/>
          <w:szCs w:val="24"/>
          <w:lang w:val="es-ES"/>
        </w:rPr>
      </w:pPr>
      <w:r w:rsidRPr="009C323E">
        <w:rPr>
          <w:rFonts w:ascii="Arial" w:hAnsi="Arial" w:cs="Arial"/>
          <w:b/>
          <w:bCs/>
          <w:i/>
          <w:iCs/>
          <w:noProof/>
          <w:spacing w:val="-2"/>
          <w:szCs w:val="24"/>
          <w:lang w:val="es-ES"/>
        </w:rPr>
        <w:t>¿Cuál es el impacto del mejoramiento de los caminos rurales sobre los ingresos, la producción y la productividad de los productores agropecuarios?</w:t>
      </w:r>
    </w:p>
    <w:p w14:paraId="2A491853" w14:textId="77777777" w:rsidR="009C323E" w:rsidRPr="009C323E" w:rsidRDefault="009C323E" w:rsidP="00DE5DEC">
      <w:pPr>
        <w:spacing w:after="120"/>
        <w:jc w:val="both"/>
        <w:rPr>
          <w:rFonts w:ascii="Arial" w:hAnsi="Arial" w:cs="Arial"/>
          <w:noProof/>
          <w:spacing w:val="-2"/>
          <w:szCs w:val="24"/>
          <w:lang w:val="es-ES"/>
        </w:rPr>
      </w:pPr>
      <w:r w:rsidRPr="009C323E">
        <w:rPr>
          <w:rFonts w:ascii="Arial" w:hAnsi="Arial" w:cs="Arial"/>
          <w:noProof/>
          <w:spacing w:val="-2"/>
          <w:szCs w:val="24"/>
          <w:lang w:val="es-ES"/>
        </w:rPr>
        <w:t>En particular para la actividad lechera:</w:t>
      </w:r>
    </w:p>
    <w:p w14:paraId="5136EE5C" w14:textId="77777777" w:rsidR="009C323E" w:rsidRPr="009C323E" w:rsidRDefault="009C323E" w:rsidP="00DE5DEC">
      <w:pPr>
        <w:numPr>
          <w:ilvl w:val="0"/>
          <w:numId w:val="27"/>
        </w:numPr>
        <w:tabs>
          <w:tab w:val="left" w:pos="810"/>
        </w:tabs>
        <w:snapToGrid w:val="0"/>
        <w:spacing w:after="120"/>
        <w:jc w:val="both"/>
        <w:rPr>
          <w:rFonts w:ascii="Arial" w:hAnsi="Arial" w:cs="Arial"/>
          <w:i/>
          <w:iCs/>
          <w:noProof/>
          <w:spacing w:val="-2"/>
          <w:szCs w:val="24"/>
          <w:lang w:val="es-ES"/>
        </w:rPr>
      </w:pPr>
      <w:r w:rsidRPr="009C323E">
        <w:rPr>
          <w:rFonts w:ascii="Arial" w:hAnsi="Arial" w:cs="Arial"/>
          <w:i/>
          <w:iCs/>
          <w:noProof/>
          <w:spacing w:val="-2"/>
          <w:szCs w:val="24"/>
          <w:lang w:val="es-ES"/>
        </w:rPr>
        <w:t>¿Cuál ha sido el impacto del subproyecto en la calidad de la leche entregada a las usinas lácteas?</w:t>
      </w:r>
    </w:p>
    <w:p w14:paraId="436320D4" w14:textId="77777777" w:rsidR="009C323E" w:rsidRPr="009C323E" w:rsidRDefault="009C323E" w:rsidP="00DE5DEC">
      <w:pPr>
        <w:numPr>
          <w:ilvl w:val="0"/>
          <w:numId w:val="27"/>
        </w:numPr>
        <w:tabs>
          <w:tab w:val="left" w:pos="810"/>
        </w:tabs>
        <w:snapToGrid w:val="0"/>
        <w:spacing w:after="120"/>
        <w:jc w:val="both"/>
        <w:rPr>
          <w:rFonts w:ascii="Arial" w:hAnsi="Arial" w:cs="Arial"/>
          <w:i/>
          <w:iCs/>
          <w:noProof/>
          <w:spacing w:val="-2"/>
          <w:szCs w:val="24"/>
          <w:lang w:val="es-ES"/>
        </w:rPr>
      </w:pPr>
      <w:r w:rsidRPr="009C323E">
        <w:rPr>
          <w:rFonts w:ascii="Arial" w:hAnsi="Arial" w:cs="Arial"/>
          <w:i/>
          <w:iCs/>
          <w:noProof/>
          <w:spacing w:val="-2"/>
          <w:szCs w:val="24"/>
          <w:lang w:val="es-ES"/>
        </w:rPr>
        <w:t>¿Cuál ha sido el impacto del subproyecto en el precio percibido por el productor?</w:t>
      </w:r>
    </w:p>
    <w:p w14:paraId="4CEF43F3" w14:textId="77777777" w:rsidR="009C323E" w:rsidRPr="009C323E" w:rsidRDefault="009C323E" w:rsidP="00DE5DEC">
      <w:pPr>
        <w:numPr>
          <w:ilvl w:val="0"/>
          <w:numId w:val="27"/>
        </w:numPr>
        <w:tabs>
          <w:tab w:val="left" w:pos="810"/>
        </w:tabs>
        <w:snapToGrid w:val="0"/>
        <w:spacing w:after="120"/>
        <w:jc w:val="both"/>
        <w:rPr>
          <w:rFonts w:ascii="Arial" w:hAnsi="Arial" w:cs="Arial"/>
          <w:i/>
          <w:iCs/>
          <w:noProof/>
          <w:spacing w:val="-2"/>
          <w:szCs w:val="24"/>
          <w:lang w:val="es-ES"/>
        </w:rPr>
      </w:pPr>
      <w:r w:rsidRPr="009C323E">
        <w:rPr>
          <w:rFonts w:ascii="Arial" w:hAnsi="Arial" w:cs="Arial"/>
          <w:i/>
          <w:iCs/>
          <w:noProof/>
          <w:spacing w:val="-2"/>
          <w:szCs w:val="24"/>
          <w:lang w:val="es-ES"/>
        </w:rPr>
        <w:t>¿Cuál ha sido el impacto del subproyecto en la transitabilidad de los caminos?</w:t>
      </w:r>
    </w:p>
    <w:p w14:paraId="120EA070" w14:textId="77777777" w:rsidR="009C323E" w:rsidRPr="009C323E" w:rsidRDefault="009C323E" w:rsidP="00DE5DEC">
      <w:pPr>
        <w:numPr>
          <w:ilvl w:val="0"/>
          <w:numId w:val="27"/>
        </w:numPr>
        <w:tabs>
          <w:tab w:val="left" w:pos="810"/>
        </w:tabs>
        <w:snapToGrid w:val="0"/>
        <w:spacing w:after="120"/>
        <w:jc w:val="both"/>
        <w:rPr>
          <w:rFonts w:ascii="Arial" w:hAnsi="Arial" w:cs="Arial"/>
          <w:i/>
          <w:iCs/>
          <w:noProof/>
          <w:spacing w:val="-2"/>
          <w:szCs w:val="24"/>
          <w:lang w:val="es-ES"/>
        </w:rPr>
      </w:pPr>
      <w:r w:rsidRPr="009C323E">
        <w:rPr>
          <w:rFonts w:ascii="Arial" w:hAnsi="Arial" w:cs="Arial"/>
          <w:i/>
          <w:iCs/>
          <w:noProof/>
          <w:spacing w:val="-2"/>
          <w:szCs w:val="24"/>
          <w:lang w:val="es-ES"/>
        </w:rPr>
        <w:t>¿Cuál ha sido el impacto en términos de incremento de la producción?</w:t>
      </w:r>
    </w:p>
    <w:p w14:paraId="562DB663" w14:textId="77777777" w:rsidR="009C323E" w:rsidRPr="009C323E" w:rsidRDefault="009C323E" w:rsidP="00DE5DEC">
      <w:pPr>
        <w:numPr>
          <w:ilvl w:val="0"/>
          <w:numId w:val="27"/>
        </w:numPr>
        <w:tabs>
          <w:tab w:val="left" w:pos="810"/>
        </w:tabs>
        <w:snapToGrid w:val="0"/>
        <w:spacing w:after="120"/>
        <w:jc w:val="both"/>
        <w:rPr>
          <w:rFonts w:ascii="Arial" w:hAnsi="Arial" w:cs="Arial"/>
          <w:i/>
          <w:iCs/>
          <w:noProof/>
          <w:spacing w:val="-2"/>
          <w:szCs w:val="24"/>
          <w:lang w:val="es-ES"/>
        </w:rPr>
      </w:pPr>
      <w:r w:rsidRPr="009C323E">
        <w:rPr>
          <w:rFonts w:ascii="Arial" w:hAnsi="Arial" w:cs="Arial"/>
          <w:i/>
          <w:iCs/>
          <w:noProof/>
          <w:spacing w:val="-2"/>
          <w:szCs w:val="24"/>
          <w:lang w:val="es-ES"/>
        </w:rPr>
        <w:t>¿Cuál es el resultado económico agregado expost del subproyecto en término de TIR y VAN?</w:t>
      </w:r>
    </w:p>
    <w:p w14:paraId="7F3B969D"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Para contestar las preguntas listadas, es necesario contar con indicadores y a partir de ellos identificar el impacto, para determinar si la intervención ha funcionado de acuerdo a lo esperado. La relevancia de la presencia de las cooperativas en la producción lechera sugiere que el seguimiento de la información administrativa (que se encuentra disponible y sistematizada), junto con encuestas a productores, puede proporcionar indicadores relevantes para evaluar el impacto del proyecto. Las cooperativas tienen un sistema de información que permitiría monitorear una serie de indicadores de impacto a saber:</w:t>
      </w:r>
    </w:p>
    <w:p w14:paraId="2C0DF880" w14:textId="79446B11" w:rsidR="009C323E" w:rsidRPr="009C323E" w:rsidRDefault="009C323E" w:rsidP="00DE5DEC">
      <w:pPr>
        <w:pStyle w:val="ListParagraph"/>
        <w:numPr>
          <w:ilvl w:val="0"/>
          <w:numId w:val="28"/>
        </w:numPr>
        <w:spacing w:after="120"/>
        <w:jc w:val="both"/>
        <w:rPr>
          <w:rFonts w:ascii="Arial" w:hAnsi="Arial" w:cs="Arial"/>
          <w:b/>
          <w:bCs/>
          <w:szCs w:val="24"/>
          <w:lang w:val="es-ES_tradnl"/>
        </w:rPr>
      </w:pPr>
      <w:r w:rsidRPr="009C323E">
        <w:rPr>
          <w:rFonts w:ascii="Arial" w:hAnsi="Arial" w:cs="Arial"/>
          <w:b/>
          <w:bCs/>
          <w:szCs w:val="24"/>
          <w:lang w:val="es-ES_tradnl"/>
        </w:rPr>
        <w:t>Volumen</w:t>
      </w:r>
      <w:r w:rsidR="008159CD">
        <w:rPr>
          <w:rFonts w:ascii="Arial" w:hAnsi="Arial" w:cs="Arial"/>
          <w:b/>
          <w:bCs/>
          <w:szCs w:val="24"/>
          <w:lang w:val="es-ES_tradnl"/>
        </w:rPr>
        <w:t xml:space="preserve"> promedio</w:t>
      </w:r>
      <w:r w:rsidRPr="009C323E">
        <w:rPr>
          <w:rFonts w:ascii="Arial" w:hAnsi="Arial" w:cs="Arial"/>
          <w:b/>
          <w:bCs/>
          <w:szCs w:val="24"/>
          <w:lang w:val="es-ES_tradnl"/>
        </w:rPr>
        <w:t xml:space="preserve"> de leche </w:t>
      </w:r>
      <w:r w:rsidR="008159CD">
        <w:rPr>
          <w:rFonts w:ascii="Arial" w:hAnsi="Arial" w:cs="Arial"/>
          <w:b/>
          <w:bCs/>
          <w:szCs w:val="24"/>
          <w:lang w:val="es-ES_tradnl"/>
        </w:rPr>
        <w:t xml:space="preserve">por vaca </w:t>
      </w:r>
      <w:r w:rsidRPr="009C323E">
        <w:rPr>
          <w:rFonts w:ascii="Arial" w:hAnsi="Arial" w:cs="Arial"/>
          <w:b/>
          <w:bCs/>
          <w:szCs w:val="24"/>
          <w:lang w:val="es-ES_tradnl"/>
        </w:rPr>
        <w:t>ingresado a plantas</w:t>
      </w:r>
      <w:r w:rsidR="008159CD">
        <w:rPr>
          <w:rFonts w:ascii="Arial" w:hAnsi="Arial" w:cs="Arial"/>
          <w:b/>
          <w:bCs/>
          <w:szCs w:val="24"/>
          <w:lang w:val="es-ES_tradnl"/>
        </w:rPr>
        <w:t xml:space="preserve"> de procesamiento</w:t>
      </w:r>
    </w:p>
    <w:p w14:paraId="2F031CE5" w14:textId="77777777" w:rsidR="009C323E" w:rsidRPr="009C323E" w:rsidRDefault="009C323E" w:rsidP="00DE5DEC">
      <w:pPr>
        <w:pStyle w:val="ListParagraph"/>
        <w:numPr>
          <w:ilvl w:val="0"/>
          <w:numId w:val="28"/>
        </w:numPr>
        <w:spacing w:after="120"/>
        <w:jc w:val="both"/>
        <w:rPr>
          <w:rFonts w:ascii="Arial" w:hAnsi="Arial" w:cs="Arial"/>
          <w:b/>
          <w:bCs/>
          <w:szCs w:val="24"/>
          <w:lang w:val="es-ES_tradnl"/>
        </w:rPr>
      </w:pPr>
      <w:r w:rsidRPr="009C323E">
        <w:rPr>
          <w:rFonts w:ascii="Arial" w:hAnsi="Arial" w:cs="Arial"/>
          <w:b/>
          <w:bCs/>
          <w:szCs w:val="24"/>
          <w:lang w:val="es-ES_tradnl"/>
        </w:rPr>
        <w:t xml:space="preserve">La calidad de la leche en términos de inocuidad y componentes por productor </w:t>
      </w:r>
    </w:p>
    <w:p w14:paraId="2578413A" w14:textId="77777777" w:rsidR="009C323E" w:rsidRPr="009C323E" w:rsidRDefault="009C323E" w:rsidP="00DE5DEC">
      <w:pPr>
        <w:pStyle w:val="ListParagraph"/>
        <w:numPr>
          <w:ilvl w:val="0"/>
          <w:numId w:val="28"/>
        </w:numPr>
        <w:spacing w:after="120"/>
        <w:jc w:val="both"/>
        <w:rPr>
          <w:rFonts w:ascii="Arial" w:hAnsi="Arial" w:cs="Arial"/>
          <w:b/>
          <w:bCs/>
          <w:szCs w:val="24"/>
          <w:lang w:val="es-ES_tradnl"/>
        </w:rPr>
      </w:pPr>
      <w:r w:rsidRPr="009C323E">
        <w:rPr>
          <w:rFonts w:ascii="Arial" w:hAnsi="Arial" w:cs="Arial"/>
          <w:b/>
          <w:bCs/>
          <w:szCs w:val="24"/>
          <w:lang w:val="es-ES_tradnl"/>
        </w:rPr>
        <w:t xml:space="preserve">Precios pagados (que varían en función de calidad) </w:t>
      </w:r>
    </w:p>
    <w:p w14:paraId="116B2537" w14:textId="3D31E229" w:rsidR="009C323E" w:rsidRPr="009C323E" w:rsidRDefault="009C323E" w:rsidP="00DE5DEC">
      <w:pPr>
        <w:pStyle w:val="ListParagraph"/>
        <w:numPr>
          <w:ilvl w:val="0"/>
          <w:numId w:val="28"/>
        </w:numPr>
        <w:spacing w:after="120"/>
        <w:jc w:val="both"/>
        <w:rPr>
          <w:rFonts w:ascii="Arial" w:hAnsi="Arial" w:cs="Arial"/>
          <w:b/>
          <w:bCs/>
          <w:szCs w:val="24"/>
        </w:rPr>
      </w:pPr>
      <w:r w:rsidRPr="009C323E">
        <w:rPr>
          <w:rFonts w:ascii="Arial" w:hAnsi="Arial" w:cs="Arial"/>
          <w:b/>
          <w:bCs/>
          <w:szCs w:val="24"/>
        </w:rPr>
        <w:t xml:space="preserve">Costos de </w:t>
      </w:r>
      <w:r w:rsidR="00E34A1E">
        <w:rPr>
          <w:rFonts w:ascii="Arial" w:hAnsi="Arial" w:cs="Arial"/>
          <w:b/>
          <w:bCs/>
          <w:szCs w:val="24"/>
        </w:rPr>
        <w:t>t</w:t>
      </w:r>
      <w:r w:rsidR="00E34A1E" w:rsidRPr="009C323E">
        <w:rPr>
          <w:rFonts w:ascii="Arial" w:hAnsi="Arial" w:cs="Arial"/>
          <w:b/>
          <w:bCs/>
          <w:szCs w:val="24"/>
        </w:rPr>
        <w:t>ransporte</w:t>
      </w:r>
      <w:r w:rsidRPr="009C323E">
        <w:rPr>
          <w:rFonts w:ascii="Arial" w:hAnsi="Arial" w:cs="Arial"/>
          <w:b/>
          <w:bCs/>
          <w:szCs w:val="24"/>
        </w:rPr>
        <w:t xml:space="preserve"> </w:t>
      </w:r>
    </w:p>
    <w:p w14:paraId="567F6BF9"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Estos indicadores permitirían realizar una evaluación de impacto del proyecto específicamente sobre la producción lechera de los productores en la zona de influencia del camino mejorado, utilizando como control a productores de características similares que se encuentran alejados del camino mejorado.</w:t>
      </w:r>
    </w:p>
    <w:p w14:paraId="715E03C0"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Debe destacarse que, si bien la actividad lechera es muy relevante en la zona del proyecto, la actividad ganadera de carne tiene una presencia muy importante y creciente. Las tres cooperativas mencionadas poseen plantas frigoríficas</w:t>
      </w:r>
      <w:r w:rsidRPr="009C323E">
        <w:rPr>
          <w:rStyle w:val="FootnoteReference"/>
          <w:rFonts w:ascii="Arial" w:hAnsi="Arial" w:cs="Arial"/>
          <w:sz w:val="24"/>
          <w:szCs w:val="24"/>
        </w:rPr>
        <w:footnoteReference w:id="4"/>
      </w:r>
      <w:r w:rsidRPr="009C323E">
        <w:rPr>
          <w:rFonts w:ascii="Arial" w:hAnsi="Arial" w:cs="Arial"/>
          <w:szCs w:val="24"/>
        </w:rPr>
        <w:t xml:space="preserve"> y la ganadería de carne es, de acuerdo a lo mencionado en las reuniones, un componente muy relevante de la actividad económica de las cooperativas. </w:t>
      </w:r>
    </w:p>
    <w:p w14:paraId="3EC2C3DA"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 xml:space="preserve">En función de esta descripción, sería posible a partir de la información administrativa de las cooperativas definir una muestra de productores y monitorear no solamente indicadores de producción lechera (cantidad, precio, calidad, costos de transporte) sino también en forma adicional, indicadores vinculados a la ganadería de carne a saber: </w:t>
      </w:r>
    </w:p>
    <w:p w14:paraId="50E059A3" w14:textId="1085EB9C" w:rsidR="009C323E" w:rsidRPr="009C323E" w:rsidRDefault="009C323E" w:rsidP="00DE5DEC">
      <w:pPr>
        <w:pStyle w:val="ListParagraph"/>
        <w:numPr>
          <w:ilvl w:val="0"/>
          <w:numId w:val="29"/>
        </w:numPr>
        <w:spacing w:after="120"/>
        <w:jc w:val="both"/>
        <w:rPr>
          <w:rFonts w:ascii="Arial" w:hAnsi="Arial" w:cs="Arial"/>
          <w:b/>
          <w:bCs/>
          <w:szCs w:val="24"/>
          <w:lang w:val="es-ES_tradnl"/>
        </w:rPr>
      </w:pPr>
      <w:r w:rsidRPr="009C323E">
        <w:rPr>
          <w:rFonts w:ascii="Arial" w:hAnsi="Arial" w:cs="Arial"/>
          <w:b/>
          <w:bCs/>
          <w:szCs w:val="24"/>
          <w:lang w:val="es-ES_tradnl"/>
        </w:rPr>
        <w:t xml:space="preserve">Stock </w:t>
      </w:r>
      <w:r w:rsidR="007B3BD0">
        <w:rPr>
          <w:rFonts w:ascii="Arial" w:hAnsi="Arial" w:cs="Arial"/>
          <w:b/>
          <w:bCs/>
          <w:szCs w:val="24"/>
          <w:lang w:val="es-ES_tradnl"/>
        </w:rPr>
        <w:t xml:space="preserve">promedio </w:t>
      </w:r>
      <w:r w:rsidRPr="009C323E">
        <w:rPr>
          <w:rFonts w:ascii="Arial" w:hAnsi="Arial" w:cs="Arial"/>
          <w:b/>
          <w:bCs/>
          <w:szCs w:val="24"/>
          <w:lang w:val="es-ES_tradnl"/>
        </w:rPr>
        <w:t>de cabezas de ganado vacuno</w:t>
      </w:r>
      <w:r w:rsidR="007B3BD0">
        <w:rPr>
          <w:rFonts w:ascii="Arial" w:hAnsi="Arial" w:cs="Arial"/>
          <w:b/>
          <w:bCs/>
          <w:szCs w:val="24"/>
          <w:lang w:val="es-ES_tradnl"/>
        </w:rPr>
        <w:t xml:space="preserve"> por hectárea </w:t>
      </w:r>
    </w:p>
    <w:p w14:paraId="49DB9B14" w14:textId="52A0765F" w:rsidR="009C323E" w:rsidRPr="007B3BD0" w:rsidRDefault="007B3BD0" w:rsidP="00DE5DEC">
      <w:pPr>
        <w:pStyle w:val="ListParagraph"/>
        <w:numPr>
          <w:ilvl w:val="0"/>
          <w:numId w:val="29"/>
        </w:numPr>
        <w:spacing w:after="120"/>
        <w:jc w:val="both"/>
        <w:rPr>
          <w:rFonts w:ascii="Arial" w:hAnsi="Arial" w:cs="Arial"/>
          <w:b/>
          <w:bCs/>
          <w:szCs w:val="24"/>
          <w:lang w:val="es-ES_tradnl"/>
        </w:rPr>
      </w:pPr>
      <w:r>
        <w:rPr>
          <w:rFonts w:ascii="Arial" w:hAnsi="Arial" w:cs="Arial"/>
          <w:b/>
          <w:bCs/>
          <w:szCs w:val="24"/>
          <w:lang w:val="es-ES_tradnl"/>
        </w:rPr>
        <w:t>Volumen total de p</w:t>
      </w:r>
      <w:r w:rsidR="009C323E" w:rsidRPr="007B3BD0">
        <w:rPr>
          <w:rFonts w:ascii="Arial" w:hAnsi="Arial" w:cs="Arial"/>
          <w:b/>
          <w:bCs/>
          <w:szCs w:val="24"/>
          <w:lang w:val="es-ES_tradnl"/>
        </w:rPr>
        <w:t>roducción de carne</w:t>
      </w:r>
    </w:p>
    <w:p w14:paraId="08D93871" w14:textId="77777777" w:rsidR="009C323E" w:rsidRPr="009C323E" w:rsidRDefault="009C323E" w:rsidP="00DE5DEC">
      <w:pPr>
        <w:pStyle w:val="ListParagraph"/>
        <w:numPr>
          <w:ilvl w:val="0"/>
          <w:numId w:val="29"/>
        </w:numPr>
        <w:spacing w:after="120"/>
        <w:jc w:val="both"/>
        <w:rPr>
          <w:rFonts w:ascii="Arial" w:hAnsi="Arial" w:cs="Arial"/>
          <w:b/>
          <w:bCs/>
          <w:szCs w:val="24"/>
        </w:rPr>
      </w:pPr>
      <w:r w:rsidRPr="009C323E">
        <w:rPr>
          <w:rFonts w:ascii="Arial" w:hAnsi="Arial" w:cs="Arial"/>
          <w:b/>
          <w:bCs/>
          <w:szCs w:val="24"/>
        </w:rPr>
        <w:t>Productividad por hectárea</w:t>
      </w:r>
    </w:p>
    <w:p w14:paraId="1057094A" w14:textId="77777777" w:rsidR="009C323E" w:rsidRPr="009C323E" w:rsidRDefault="009C323E" w:rsidP="00DE5DEC">
      <w:pPr>
        <w:pStyle w:val="ListParagraph"/>
        <w:numPr>
          <w:ilvl w:val="0"/>
          <w:numId w:val="29"/>
        </w:numPr>
        <w:spacing w:after="120"/>
        <w:jc w:val="both"/>
        <w:rPr>
          <w:rFonts w:ascii="Arial" w:hAnsi="Arial" w:cs="Arial"/>
          <w:szCs w:val="24"/>
        </w:rPr>
      </w:pPr>
      <w:r w:rsidRPr="009C323E">
        <w:rPr>
          <w:rFonts w:ascii="Arial" w:hAnsi="Arial" w:cs="Arial"/>
          <w:b/>
          <w:bCs/>
          <w:szCs w:val="24"/>
        </w:rPr>
        <w:t>Precios recibidos</w:t>
      </w:r>
    </w:p>
    <w:p w14:paraId="760C253C"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 xml:space="preserve"> </w:t>
      </w:r>
    </w:p>
    <w:p w14:paraId="38B5CCF0" w14:textId="1EC4664C" w:rsidR="009C323E" w:rsidRPr="009C323E" w:rsidRDefault="009C323E" w:rsidP="00DE5DEC">
      <w:pPr>
        <w:spacing w:after="120"/>
        <w:jc w:val="both"/>
        <w:rPr>
          <w:rFonts w:ascii="Arial" w:hAnsi="Arial" w:cs="Arial"/>
          <w:szCs w:val="24"/>
        </w:rPr>
      </w:pPr>
      <w:r w:rsidRPr="009C323E">
        <w:rPr>
          <w:rFonts w:ascii="Arial" w:hAnsi="Arial" w:cs="Arial"/>
          <w:szCs w:val="24"/>
        </w:rPr>
        <w:t>Sería posible de esta forma, realizar una caracterización productiva de línea de base y de seguimiento de indicadores productivos y económicos en función de la información de las tres cooperativas, que han manifestado su disposición a colaborar.</w:t>
      </w:r>
    </w:p>
    <w:p w14:paraId="7D2A7046" w14:textId="1661457D" w:rsidR="00FE09B1" w:rsidRPr="00D43B3A" w:rsidRDefault="009C323E" w:rsidP="00DE5DEC">
      <w:pPr>
        <w:pStyle w:val="AutoNumpara"/>
        <w:numPr>
          <w:ilvl w:val="0"/>
          <w:numId w:val="0"/>
        </w:numPr>
        <w:spacing w:before="0"/>
        <w:rPr>
          <w:rFonts w:ascii="Arial" w:hAnsi="Arial" w:cs="Arial"/>
          <w:szCs w:val="24"/>
          <w:lang w:val="es-ES"/>
        </w:rPr>
      </w:pPr>
      <w:r>
        <w:rPr>
          <w:rFonts w:ascii="Arial" w:hAnsi="Arial" w:cs="Arial"/>
          <w:szCs w:val="24"/>
          <w:lang w:val="es-ES"/>
        </w:rPr>
        <w:t xml:space="preserve">Sin embargo, se ha escogido </w:t>
      </w:r>
      <w:r w:rsidR="00CB682C">
        <w:rPr>
          <w:rFonts w:ascii="Arial" w:hAnsi="Arial" w:cs="Arial"/>
          <w:szCs w:val="24"/>
          <w:lang w:val="es-ES"/>
        </w:rPr>
        <w:t>dos</w:t>
      </w:r>
      <w:r>
        <w:rPr>
          <w:rFonts w:ascii="Arial" w:hAnsi="Arial" w:cs="Arial"/>
          <w:szCs w:val="24"/>
          <w:lang w:val="es-ES"/>
        </w:rPr>
        <w:t xml:space="preserve"> indicador</w:t>
      </w:r>
      <w:r w:rsidR="00CB682C">
        <w:rPr>
          <w:rFonts w:ascii="Arial" w:hAnsi="Arial" w:cs="Arial"/>
          <w:szCs w:val="24"/>
          <w:lang w:val="es-ES"/>
        </w:rPr>
        <w:t>es</w:t>
      </w:r>
      <w:r>
        <w:rPr>
          <w:rFonts w:ascii="Arial" w:hAnsi="Arial" w:cs="Arial"/>
          <w:szCs w:val="24"/>
          <w:lang w:val="es-ES"/>
        </w:rPr>
        <w:t xml:space="preserve"> en específico como para dar seguimiento al </w:t>
      </w:r>
      <w:r w:rsidR="00FE09B1" w:rsidRPr="00D43B3A">
        <w:rPr>
          <w:rFonts w:ascii="Arial" w:hAnsi="Arial" w:cs="Arial"/>
          <w:szCs w:val="24"/>
          <w:lang w:val="es-ES"/>
        </w:rPr>
        <w:t xml:space="preserve"> impacto de</w:t>
      </w:r>
      <w:r>
        <w:rPr>
          <w:rFonts w:ascii="Arial" w:hAnsi="Arial" w:cs="Arial"/>
          <w:szCs w:val="24"/>
          <w:lang w:val="es-ES"/>
        </w:rPr>
        <w:t xml:space="preserve"> la operación</w:t>
      </w:r>
      <w:r w:rsidR="00CB682C">
        <w:rPr>
          <w:rFonts w:ascii="Arial" w:hAnsi="Arial" w:cs="Arial"/>
          <w:szCs w:val="24"/>
          <w:lang w:val="es-ES"/>
        </w:rPr>
        <w:t>, uno que refleja el seguimiento al sector productivo lácteo del área de influencia, y el otro, del sector ganadero</w:t>
      </w:r>
      <w:r>
        <w:rPr>
          <w:rFonts w:ascii="Arial" w:hAnsi="Arial" w:cs="Arial"/>
          <w:szCs w:val="24"/>
          <w:lang w:val="es-ES"/>
        </w:rPr>
        <w:t>:</w:t>
      </w:r>
    </w:p>
    <w:p w14:paraId="355C0997" w14:textId="77777777" w:rsidR="00775F41" w:rsidRDefault="00775F41" w:rsidP="00C10F23">
      <w:pPr>
        <w:pStyle w:val="AutoNumpara"/>
        <w:numPr>
          <w:ilvl w:val="0"/>
          <w:numId w:val="0"/>
        </w:numPr>
        <w:spacing w:before="0" w:after="0"/>
        <w:jc w:val="center"/>
        <w:rPr>
          <w:rFonts w:ascii="Arial" w:hAnsi="Arial" w:cs="Arial"/>
          <w:b/>
          <w:sz w:val="20"/>
          <w:szCs w:val="22"/>
          <w:lang w:val="es-ES"/>
        </w:rPr>
      </w:pPr>
    </w:p>
    <w:p w14:paraId="6022295C" w14:textId="068B9EE9" w:rsidR="00FE09B1" w:rsidRPr="00D43B3A" w:rsidRDefault="00680393" w:rsidP="00C10F23">
      <w:pPr>
        <w:pStyle w:val="AutoNumpara"/>
        <w:numPr>
          <w:ilvl w:val="0"/>
          <w:numId w:val="0"/>
        </w:numPr>
        <w:spacing w:before="0" w:after="0"/>
        <w:jc w:val="center"/>
        <w:rPr>
          <w:rFonts w:ascii="Arial" w:hAnsi="Arial" w:cs="Arial"/>
          <w:b/>
          <w:sz w:val="20"/>
          <w:szCs w:val="22"/>
          <w:lang w:val="es-ES"/>
        </w:rPr>
      </w:pPr>
      <w:r w:rsidRPr="00D43B3A">
        <w:rPr>
          <w:rFonts w:ascii="Arial" w:hAnsi="Arial" w:cs="Arial"/>
          <w:b/>
          <w:sz w:val="20"/>
          <w:szCs w:val="22"/>
          <w:lang w:val="es-ES"/>
        </w:rPr>
        <w:t xml:space="preserve">Cuadro </w:t>
      </w:r>
      <w:r w:rsidR="00BA49BA" w:rsidRPr="00D43B3A">
        <w:rPr>
          <w:rFonts w:ascii="Arial" w:hAnsi="Arial" w:cs="Arial"/>
          <w:b/>
          <w:sz w:val="20"/>
          <w:szCs w:val="22"/>
          <w:lang w:val="es-ES"/>
        </w:rPr>
        <w:t>5</w:t>
      </w:r>
    </w:p>
    <w:p w14:paraId="1999990C" w14:textId="60A29694" w:rsidR="000A7087" w:rsidRPr="00D43B3A" w:rsidRDefault="007D6F9E" w:rsidP="000A7087">
      <w:pPr>
        <w:pStyle w:val="TableTitle"/>
        <w:spacing w:before="0" w:after="0"/>
        <w:rPr>
          <w:rFonts w:ascii="Arial" w:eastAsia="Arial Unicode MS" w:hAnsi="Arial" w:cs="Arial"/>
          <w:bCs/>
        </w:rPr>
      </w:pPr>
      <w:r>
        <w:rPr>
          <w:rFonts w:ascii="Arial" w:eastAsia="Arial Unicode MS" w:hAnsi="Arial" w:cs="Arial"/>
          <w:bCs/>
        </w:rPr>
        <w:t xml:space="preserve">Programa de mejoramiento y conservación de Corredores Agroindustriales </w:t>
      </w:r>
    </w:p>
    <w:p w14:paraId="3491270B" w14:textId="77777777" w:rsidR="00FE09B1" w:rsidRPr="00D43B3A" w:rsidRDefault="00FE09B1" w:rsidP="00C10F23">
      <w:pPr>
        <w:pStyle w:val="AutoNumpara"/>
        <w:numPr>
          <w:ilvl w:val="0"/>
          <w:numId w:val="0"/>
        </w:numPr>
        <w:spacing w:before="0" w:after="0"/>
        <w:jc w:val="center"/>
        <w:rPr>
          <w:rFonts w:ascii="Arial" w:hAnsi="Arial" w:cs="Arial"/>
          <w:b/>
          <w:sz w:val="20"/>
          <w:szCs w:val="22"/>
          <w:lang w:val="es-ES"/>
        </w:rPr>
      </w:pPr>
      <w:r w:rsidRPr="00D43B3A">
        <w:rPr>
          <w:rFonts w:ascii="Arial" w:hAnsi="Arial" w:cs="Arial"/>
          <w:b/>
          <w:sz w:val="20"/>
          <w:szCs w:val="22"/>
          <w:lang w:val="es-ES"/>
        </w:rPr>
        <w:t>Indicador de Impacto</w:t>
      </w:r>
    </w:p>
    <w:tbl>
      <w:tblPr>
        <w:tblStyle w:val="TableGrid"/>
        <w:tblW w:w="9558" w:type="dxa"/>
        <w:jc w:val="center"/>
        <w:tblLayout w:type="fixed"/>
        <w:tblLook w:val="04A0" w:firstRow="1" w:lastRow="0" w:firstColumn="1" w:lastColumn="0" w:noHBand="0" w:noVBand="1"/>
      </w:tblPr>
      <w:tblGrid>
        <w:gridCol w:w="2347"/>
        <w:gridCol w:w="2347"/>
        <w:gridCol w:w="1894"/>
        <w:gridCol w:w="2970"/>
      </w:tblGrid>
      <w:tr w:rsidR="00FE09B1" w:rsidRPr="00D43B3A" w14:paraId="4B7EE963" w14:textId="77777777" w:rsidTr="00F165D2">
        <w:trPr>
          <w:jc w:val="center"/>
        </w:trPr>
        <w:tc>
          <w:tcPr>
            <w:tcW w:w="2347" w:type="dxa"/>
            <w:shd w:val="clear" w:color="auto" w:fill="0F243E" w:themeFill="text2" w:themeFillShade="80"/>
            <w:vAlign w:val="center"/>
          </w:tcPr>
          <w:p w14:paraId="3F93A7FD" w14:textId="77777777" w:rsidR="00FE09B1" w:rsidRPr="00D43B3A" w:rsidRDefault="00FE09B1" w:rsidP="00FD16D7">
            <w:pPr>
              <w:jc w:val="center"/>
              <w:rPr>
                <w:rFonts w:ascii="Arial" w:hAnsi="Arial" w:cs="Arial"/>
                <w:b/>
                <w:sz w:val="16"/>
                <w:szCs w:val="16"/>
                <w:lang w:val="es-ES"/>
              </w:rPr>
            </w:pPr>
            <w:r w:rsidRPr="00D43B3A">
              <w:rPr>
                <w:rFonts w:ascii="Arial" w:hAnsi="Arial" w:cs="Arial"/>
                <w:b/>
                <w:sz w:val="16"/>
                <w:szCs w:val="16"/>
                <w:lang w:val="es-ES"/>
              </w:rPr>
              <w:t>Indicador</w:t>
            </w:r>
          </w:p>
        </w:tc>
        <w:tc>
          <w:tcPr>
            <w:tcW w:w="2347" w:type="dxa"/>
            <w:shd w:val="clear" w:color="auto" w:fill="0F243E" w:themeFill="text2" w:themeFillShade="80"/>
            <w:vAlign w:val="center"/>
          </w:tcPr>
          <w:p w14:paraId="1EA06A55" w14:textId="77777777" w:rsidR="00FE09B1" w:rsidRPr="00D43B3A" w:rsidRDefault="00F35D12" w:rsidP="000A7087">
            <w:pPr>
              <w:pStyle w:val="Regtable"/>
              <w:spacing w:before="0" w:after="0"/>
              <w:jc w:val="center"/>
              <w:rPr>
                <w:rFonts w:ascii="Arial" w:hAnsi="Arial" w:cs="Arial"/>
                <w:b/>
                <w:sz w:val="16"/>
                <w:szCs w:val="16"/>
                <w:lang w:val="es-ES"/>
              </w:rPr>
            </w:pPr>
            <w:r w:rsidRPr="00D43B3A">
              <w:rPr>
                <w:rFonts w:ascii="Arial" w:hAnsi="Arial" w:cs="Arial"/>
                <w:b/>
                <w:sz w:val="16"/>
                <w:szCs w:val="16"/>
                <w:lang w:val="es-ES"/>
              </w:rPr>
              <w:t>Definición</w:t>
            </w:r>
          </w:p>
        </w:tc>
        <w:tc>
          <w:tcPr>
            <w:tcW w:w="1894" w:type="dxa"/>
            <w:shd w:val="clear" w:color="auto" w:fill="0F243E" w:themeFill="text2" w:themeFillShade="80"/>
            <w:vAlign w:val="center"/>
          </w:tcPr>
          <w:p w14:paraId="0B1BF50E" w14:textId="77777777" w:rsidR="00FE09B1" w:rsidRPr="00D43B3A" w:rsidRDefault="00FE09B1" w:rsidP="000A7087">
            <w:pPr>
              <w:pStyle w:val="Regtable"/>
              <w:spacing w:before="0" w:after="0"/>
              <w:jc w:val="center"/>
              <w:rPr>
                <w:rFonts w:ascii="Arial" w:hAnsi="Arial" w:cs="Arial"/>
                <w:b/>
                <w:sz w:val="16"/>
                <w:szCs w:val="16"/>
                <w:lang w:val="es-ES"/>
              </w:rPr>
            </w:pPr>
            <w:r w:rsidRPr="00D43B3A">
              <w:rPr>
                <w:rFonts w:ascii="Arial" w:hAnsi="Arial" w:cs="Arial"/>
                <w:b/>
                <w:sz w:val="16"/>
                <w:szCs w:val="16"/>
                <w:lang w:val="es-ES"/>
              </w:rPr>
              <w:t>Frecuencia de medición</w:t>
            </w:r>
          </w:p>
        </w:tc>
        <w:tc>
          <w:tcPr>
            <w:tcW w:w="2970" w:type="dxa"/>
            <w:shd w:val="clear" w:color="auto" w:fill="0F243E" w:themeFill="text2" w:themeFillShade="80"/>
            <w:vAlign w:val="center"/>
          </w:tcPr>
          <w:p w14:paraId="4A94DA13" w14:textId="77777777" w:rsidR="00FE09B1" w:rsidRPr="00D43B3A" w:rsidRDefault="00FE09B1" w:rsidP="000A7087">
            <w:pPr>
              <w:pStyle w:val="Regtable"/>
              <w:spacing w:before="0" w:after="0"/>
              <w:jc w:val="center"/>
              <w:rPr>
                <w:rFonts w:ascii="Arial" w:hAnsi="Arial" w:cs="Arial"/>
                <w:b/>
                <w:sz w:val="16"/>
                <w:szCs w:val="16"/>
                <w:lang w:val="es-ES"/>
              </w:rPr>
            </w:pPr>
            <w:r w:rsidRPr="00D43B3A">
              <w:rPr>
                <w:rFonts w:ascii="Arial" w:hAnsi="Arial" w:cs="Arial"/>
                <w:b/>
                <w:sz w:val="16"/>
                <w:szCs w:val="16"/>
                <w:lang w:val="es-ES"/>
              </w:rPr>
              <w:t>Fuente de verificación/ Fuente de informacion</w:t>
            </w:r>
          </w:p>
        </w:tc>
      </w:tr>
      <w:tr w:rsidR="007003FF" w:rsidRPr="00D43B3A" w14:paraId="68669761" w14:textId="77777777" w:rsidTr="00F165D2">
        <w:trPr>
          <w:jc w:val="center"/>
        </w:trPr>
        <w:tc>
          <w:tcPr>
            <w:tcW w:w="2347" w:type="dxa"/>
            <w:vAlign w:val="center"/>
          </w:tcPr>
          <w:p w14:paraId="60261146" w14:textId="3A419B7E" w:rsidR="007003FF" w:rsidRPr="00D43B3A" w:rsidRDefault="00F05FFB" w:rsidP="00F05FFB">
            <w:pPr>
              <w:jc w:val="both"/>
              <w:rPr>
                <w:rFonts w:ascii="Arial" w:hAnsi="Arial" w:cs="Arial"/>
                <w:sz w:val="16"/>
                <w:szCs w:val="16"/>
                <w:lang w:val="es-ES"/>
              </w:rPr>
            </w:pPr>
            <w:r>
              <w:rPr>
                <w:rFonts w:ascii="Arial" w:hAnsi="Arial" w:cs="Arial"/>
                <w:sz w:val="18"/>
                <w:szCs w:val="18"/>
                <w:lang w:val="es-ES"/>
              </w:rPr>
              <w:t xml:space="preserve">Volumen </w:t>
            </w:r>
            <w:r w:rsidR="00CB682C">
              <w:rPr>
                <w:rFonts w:ascii="Arial" w:hAnsi="Arial" w:cs="Arial"/>
                <w:sz w:val="18"/>
                <w:szCs w:val="18"/>
                <w:lang w:val="es-ES"/>
              </w:rPr>
              <w:t xml:space="preserve">promedio </w:t>
            </w:r>
            <w:r>
              <w:rPr>
                <w:rFonts w:ascii="Arial" w:hAnsi="Arial" w:cs="Arial"/>
                <w:sz w:val="18"/>
                <w:szCs w:val="18"/>
                <w:lang w:val="es-ES"/>
              </w:rPr>
              <w:t>de leche</w:t>
            </w:r>
            <w:r w:rsidR="0005141D">
              <w:rPr>
                <w:rFonts w:ascii="Arial" w:hAnsi="Arial" w:cs="Arial"/>
                <w:sz w:val="18"/>
                <w:szCs w:val="18"/>
                <w:lang w:val="es-ES"/>
              </w:rPr>
              <w:t xml:space="preserve"> por vaca</w:t>
            </w:r>
            <w:r>
              <w:rPr>
                <w:rFonts w:ascii="Arial" w:hAnsi="Arial" w:cs="Arial"/>
                <w:sz w:val="18"/>
                <w:szCs w:val="18"/>
                <w:lang w:val="es-ES"/>
              </w:rPr>
              <w:t xml:space="preserve"> ingresado a plantas</w:t>
            </w:r>
            <w:r w:rsidR="00B830C2">
              <w:rPr>
                <w:rFonts w:ascii="Arial" w:hAnsi="Arial" w:cs="Arial"/>
                <w:sz w:val="18"/>
                <w:szCs w:val="18"/>
                <w:lang w:val="es-ES"/>
              </w:rPr>
              <w:t xml:space="preserve"> industriales</w:t>
            </w:r>
            <w:r w:rsidR="0005141D">
              <w:rPr>
                <w:rFonts w:ascii="Arial" w:hAnsi="Arial" w:cs="Arial"/>
                <w:sz w:val="18"/>
                <w:szCs w:val="18"/>
                <w:lang w:val="es-ES"/>
              </w:rPr>
              <w:t xml:space="preserve"> en </w:t>
            </w:r>
            <w:r>
              <w:rPr>
                <w:rFonts w:ascii="Arial" w:hAnsi="Arial" w:cs="Arial"/>
                <w:sz w:val="18"/>
                <w:szCs w:val="18"/>
                <w:lang w:val="es-ES"/>
              </w:rPr>
              <w:t>el área de influencia del tramo Cruce Pioneros - Paratodo</w:t>
            </w:r>
          </w:p>
        </w:tc>
        <w:tc>
          <w:tcPr>
            <w:tcW w:w="2347" w:type="dxa"/>
            <w:vAlign w:val="center"/>
          </w:tcPr>
          <w:p w14:paraId="32A9A8B2" w14:textId="66909459" w:rsidR="00DF1AF1" w:rsidRPr="00D43B3A" w:rsidRDefault="009C323E" w:rsidP="00F05FFB">
            <w:pPr>
              <w:pStyle w:val="Regtable"/>
              <w:spacing w:before="0" w:after="0"/>
              <w:rPr>
                <w:rFonts w:ascii="Arial" w:hAnsi="Arial" w:cs="Arial"/>
                <w:iCs/>
                <w:sz w:val="16"/>
                <w:szCs w:val="16"/>
                <w:lang w:val="es-ES"/>
              </w:rPr>
            </w:pPr>
            <w:r>
              <w:rPr>
                <w:rFonts w:ascii="Arial" w:hAnsi="Arial" w:cs="Arial"/>
                <w:iCs/>
                <w:sz w:val="16"/>
                <w:szCs w:val="16"/>
                <w:lang w:val="es-ES"/>
              </w:rPr>
              <w:t xml:space="preserve">Promedio del volumen de </w:t>
            </w:r>
            <w:r w:rsidRPr="009C323E">
              <w:rPr>
                <w:rFonts w:ascii="Arial" w:hAnsi="Arial" w:cs="Arial"/>
                <w:iCs/>
                <w:sz w:val="16"/>
                <w:szCs w:val="16"/>
                <w:lang w:val="es-ES"/>
              </w:rPr>
              <w:t>producción lechera en la zona de influencia del camino mejorado</w:t>
            </w:r>
            <w:r>
              <w:rPr>
                <w:rFonts w:ascii="Arial" w:hAnsi="Arial" w:cs="Arial"/>
                <w:iCs/>
                <w:sz w:val="16"/>
                <w:szCs w:val="16"/>
                <w:lang w:val="es-ES"/>
              </w:rPr>
              <w:t xml:space="preserve"> (Cruce Pioneros – Paratodo y Accesos)</w:t>
            </w:r>
            <w:r w:rsidR="008159CD">
              <w:rPr>
                <w:rFonts w:ascii="Arial" w:hAnsi="Arial" w:cs="Arial"/>
                <w:iCs/>
                <w:sz w:val="16"/>
                <w:szCs w:val="16"/>
                <w:lang w:val="es-ES"/>
              </w:rPr>
              <w:t xml:space="preserve"> que es ingresada a las plantas de procesamiento de leche y sus derivados</w:t>
            </w:r>
            <w:r w:rsidRPr="009C323E">
              <w:rPr>
                <w:rFonts w:ascii="Arial" w:hAnsi="Arial" w:cs="Arial"/>
                <w:iCs/>
                <w:sz w:val="16"/>
                <w:szCs w:val="16"/>
                <w:lang w:val="es-ES"/>
              </w:rPr>
              <w:t xml:space="preserve">, utilizando como control a </w:t>
            </w:r>
            <w:r w:rsidR="008159CD">
              <w:rPr>
                <w:rFonts w:ascii="Arial" w:hAnsi="Arial" w:cs="Arial"/>
                <w:iCs/>
                <w:sz w:val="16"/>
                <w:szCs w:val="16"/>
                <w:lang w:val="es-ES"/>
              </w:rPr>
              <w:t>zonas productivas</w:t>
            </w:r>
            <w:r w:rsidRPr="009C323E">
              <w:rPr>
                <w:rFonts w:ascii="Arial" w:hAnsi="Arial" w:cs="Arial"/>
                <w:iCs/>
                <w:sz w:val="16"/>
                <w:szCs w:val="16"/>
                <w:lang w:val="es-ES"/>
              </w:rPr>
              <w:t xml:space="preserve"> </w:t>
            </w:r>
            <w:r w:rsidR="008159CD">
              <w:rPr>
                <w:rFonts w:ascii="Arial" w:hAnsi="Arial" w:cs="Arial"/>
                <w:iCs/>
                <w:sz w:val="16"/>
                <w:szCs w:val="16"/>
                <w:lang w:val="es-ES"/>
              </w:rPr>
              <w:t>con</w:t>
            </w:r>
            <w:r w:rsidRPr="009C323E">
              <w:rPr>
                <w:rFonts w:ascii="Arial" w:hAnsi="Arial" w:cs="Arial"/>
                <w:iCs/>
                <w:sz w:val="16"/>
                <w:szCs w:val="16"/>
                <w:lang w:val="es-ES"/>
              </w:rPr>
              <w:t xml:space="preserve"> características similares que se encuentran alejados del camino mejorado.</w:t>
            </w:r>
            <w:r>
              <w:rPr>
                <w:rFonts w:ascii="Arial" w:hAnsi="Arial" w:cs="Arial"/>
                <w:iCs/>
                <w:sz w:val="16"/>
                <w:szCs w:val="16"/>
                <w:lang w:val="es-ES"/>
              </w:rPr>
              <w:t xml:space="preserve"> </w:t>
            </w:r>
          </w:p>
        </w:tc>
        <w:tc>
          <w:tcPr>
            <w:tcW w:w="1894" w:type="dxa"/>
            <w:vAlign w:val="center"/>
          </w:tcPr>
          <w:p w14:paraId="31B9751B" w14:textId="5AECEF1C" w:rsidR="007003FF" w:rsidRPr="00D43B3A" w:rsidRDefault="007003FF" w:rsidP="008918EB">
            <w:pPr>
              <w:pStyle w:val="Regtable"/>
              <w:spacing w:before="0" w:after="0"/>
              <w:rPr>
                <w:rFonts w:ascii="Arial" w:hAnsi="Arial" w:cs="Arial"/>
                <w:sz w:val="16"/>
                <w:szCs w:val="16"/>
                <w:lang w:val="es-ES"/>
              </w:rPr>
            </w:pPr>
            <w:r w:rsidRPr="00D43B3A">
              <w:rPr>
                <w:rFonts w:ascii="Arial" w:hAnsi="Arial" w:cs="Arial"/>
                <w:sz w:val="16"/>
                <w:szCs w:val="16"/>
                <w:lang w:val="es-ES"/>
              </w:rPr>
              <w:t>Al finalizar la ejecución del programa (</w:t>
            </w:r>
            <w:r w:rsidR="008918EB" w:rsidRPr="00D43B3A">
              <w:rPr>
                <w:rFonts w:ascii="Arial" w:hAnsi="Arial" w:cs="Arial"/>
                <w:sz w:val="16"/>
                <w:szCs w:val="16"/>
                <w:lang w:val="es-ES"/>
              </w:rPr>
              <w:t>7</w:t>
            </w:r>
            <w:r w:rsidR="009C323E">
              <w:rPr>
                <w:rFonts w:ascii="Arial" w:hAnsi="Arial" w:cs="Arial"/>
                <w:sz w:val="16"/>
                <w:szCs w:val="16"/>
                <w:lang w:val="es-ES"/>
              </w:rPr>
              <w:t xml:space="preserve"> </w:t>
            </w:r>
            <w:r w:rsidRPr="00D43B3A">
              <w:rPr>
                <w:rFonts w:ascii="Arial" w:hAnsi="Arial" w:cs="Arial"/>
                <w:sz w:val="16"/>
                <w:szCs w:val="16"/>
                <w:lang w:val="es-ES"/>
              </w:rPr>
              <w:t>años)</w:t>
            </w:r>
          </w:p>
        </w:tc>
        <w:tc>
          <w:tcPr>
            <w:tcW w:w="2970" w:type="dxa"/>
            <w:vAlign w:val="center"/>
          </w:tcPr>
          <w:p w14:paraId="2EBB743A" w14:textId="6A7B55A3" w:rsidR="007003FF" w:rsidRPr="009C323E" w:rsidRDefault="009C323E" w:rsidP="008918EB">
            <w:pPr>
              <w:pStyle w:val="Regtable"/>
              <w:spacing w:before="0" w:after="0"/>
              <w:rPr>
                <w:rFonts w:ascii="Arial" w:hAnsi="Arial" w:cs="Arial"/>
                <w:bCs/>
                <w:iCs/>
                <w:sz w:val="16"/>
                <w:szCs w:val="16"/>
                <w:lang w:val="es-ES_tradnl"/>
              </w:rPr>
            </w:pPr>
            <w:r w:rsidRPr="009C323E">
              <w:rPr>
                <w:rFonts w:ascii="Arial" w:hAnsi="Arial" w:cs="Arial"/>
                <w:bCs/>
                <w:sz w:val="16"/>
                <w:szCs w:val="16"/>
                <w:lang w:val="es-ES_tradnl"/>
              </w:rPr>
              <w:t xml:space="preserve">Evaulación final del programa. </w:t>
            </w:r>
            <w:r w:rsidR="007003FF" w:rsidRPr="009C323E">
              <w:rPr>
                <w:rFonts w:ascii="Arial" w:hAnsi="Arial" w:cs="Arial"/>
                <w:bCs/>
                <w:sz w:val="16"/>
                <w:szCs w:val="16"/>
                <w:lang w:val="es-ES_tradnl"/>
              </w:rPr>
              <w:t xml:space="preserve"> </w:t>
            </w:r>
          </w:p>
        </w:tc>
      </w:tr>
      <w:tr w:rsidR="00CB682C" w:rsidRPr="00D43B3A" w14:paraId="34E96E62" w14:textId="77777777" w:rsidTr="00F165D2">
        <w:trPr>
          <w:jc w:val="center"/>
        </w:trPr>
        <w:tc>
          <w:tcPr>
            <w:tcW w:w="2347" w:type="dxa"/>
            <w:vAlign w:val="center"/>
          </w:tcPr>
          <w:p w14:paraId="0DFFADF2" w14:textId="39B80434" w:rsidR="00CB682C" w:rsidRDefault="00CB682C" w:rsidP="00CB682C">
            <w:pPr>
              <w:jc w:val="both"/>
              <w:rPr>
                <w:rFonts w:ascii="Arial" w:hAnsi="Arial" w:cs="Arial"/>
                <w:sz w:val="18"/>
                <w:szCs w:val="18"/>
                <w:lang w:val="es-ES"/>
              </w:rPr>
            </w:pPr>
            <w:r w:rsidRPr="00CB682C">
              <w:rPr>
                <w:rFonts w:ascii="Arial" w:hAnsi="Arial" w:cs="Arial"/>
                <w:sz w:val="18"/>
                <w:szCs w:val="18"/>
                <w:lang w:val="es-ES"/>
              </w:rPr>
              <w:t>Carga promedio por hectárea de ganado bobino en el área de influencia del tramo Cruce Pioneros - Paratodo</w:t>
            </w:r>
          </w:p>
        </w:tc>
        <w:tc>
          <w:tcPr>
            <w:tcW w:w="2347" w:type="dxa"/>
            <w:vAlign w:val="center"/>
          </w:tcPr>
          <w:p w14:paraId="24C0D69C" w14:textId="6E6BD28F" w:rsidR="00CB682C" w:rsidRPr="00140C3F" w:rsidRDefault="00140C3F" w:rsidP="00140C3F">
            <w:pPr>
              <w:spacing w:before="100" w:beforeAutospacing="1" w:after="100" w:afterAutospacing="1"/>
              <w:rPr>
                <w:rFonts w:ascii="Arial" w:hAnsi="Arial" w:cs="Arial"/>
                <w:color w:val="365F91" w:themeColor="accent1" w:themeShade="BF"/>
                <w:spacing w:val="0"/>
                <w:sz w:val="20"/>
                <w:lang w:val="es-AR"/>
              </w:rPr>
            </w:pPr>
            <w:r>
              <w:rPr>
                <w:rFonts w:ascii="Arial" w:hAnsi="Arial" w:cs="Arial"/>
                <w:iCs/>
                <w:sz w:val="16"/>
                <w:szCs w:val="16"/>
                <w:lang w:val="es-ES"/>
              </w:rPr>
              <w:t xml:space="preserve">Promedio del número de cabezas de ganado bobino por hectárea en la </w:t>
            </w:r>
            <w:r w:rsidRPr="009C323E">
              <w:rPr>
                <w:rFonts w:ascii="Arial" w:hAnsi="Arial" w:cs="Arial"/>
                <w:iCs/>
                <w:sz w:val="16"/>
                <w:szCs w:val="16"/>
                <w:lang w:val="es-ES"/>
              </w:rPr>
              <w:t>zona de influencia del camino mejorado</w:t>
            </w:r>
            <w:r>
              <w:rPr>
                <w:rFonts w:ascii="Arial" w:hAnsi="Arial" w:cs="Arial"/>
                <w:iCs/>
                <w:sz w:val="16"/>
                <w:szCs w:val="16"/>
                <w:lang w:val="es-ES"/>
              </w:rPr>
              <w:t xml:space="preserve"> (Cruce Pioneros – Paratodo y Accesos)</w:t>
            </w:r>
            <w:r w:rsidRPr="009C323E">
              <w:rPr>
                <w:rFonts w:ascii="Arial" w:hAnsi="Arial" w:cs="Arial"/>
                <w:iCs/>
                <w:sz w:val="16"/>
                <w:szCs w:val="16"/>
                <w:lang w:val="es-ES"/>
              </w:rPr>
              <w:t>, utilizando como control a productores de características similares que se encuentran alejados del camino mejorado.</w:t>
            </w:r>
          </w:p>
        </w:tc>
        <w:tc>
          <w:tcPr>
            <w:tcW w:w="1894" w:type="dxa"/>
            <w:vAlign w:val="center"/>
          </w:tcPr>
          <w:p w14:paraId="14F5F345" w14:textId="7920EEE2" w:rsidR="00CB682C" w:rsidRPr="00D43B3A" w:rsidRDefault="00CB682C" w:rsidP="00CB682C">
            <w:pPr>
              <w:pStyle w:val="Regtable"/>
              <w:spacing w:before="0" w:after="0"/>
              <w:rPr>
                <w:rFonts w:ascii="Arial" w:hAnsi="Arial" w:cs="Arial"/>
                <w:sz w:val="16"/>
                <w:szCs w:val="16"/>
                <w:lang w:val="es-ES"/>
              </w:rPr>
            </w:pPr>
            <w:r w:rsidRPr="00D43B3A">
              <w:rPr>
                <w:rFonts w:ascii="Arial" w:hAnsi="Arial" w:cs="Arial"/>
                <w:sz w:val="16"/>
                <w:szCs w:val="16"/>
                <w:lang w:val="es-ES"/>
              </w:rPr>
              <w:t>Al finalizar la ejecución del programa (7</w:t>
            </w:r>
            <w:r>
              <w:rPr>
                <w:rFonts w:ascii="Arial" w:hAnsi="Arial" w:cs="Arial"/>
                <w:sz w:val="16"/>
                <w:szCs w:val="16"/>
                <w:lang w:val="es-ES"/>
              </w:rPr>
              <w:t xml:space="preserve"> </w:t>
            </w:r>
            <w:r w:rsidRPr="00D43B3A">
              <w:rPr>
                <w:rFonts w:ascii="Arial" w:hAnsi="Arial" w:cs="Arial"/>
                <w:sz w:val="16"/>
                <w:szCs w:val="16"/>
                <w:lang w:val="es-ES"/>
              </w:rPr>
              <w:t>años)</w:t>
            </w:r>
          </w:p>
        </w:tc>
        <w:tc>
          <w:tcPr>
            <w:tcW w:w="2970" w:type="dxa"/>
            <w:vAlign w:val="center"/>
          </w:tcPr>
          <w:p w14:paraId="3A825451" w14:textId="6E61921C" w:rsidR="00CB682C" w:rsidRPr="00D43B3A" w:rsidRDefault="00CB682C" w:rsidP="00CB682C">
            <w:pPr>
              <w:pStyle w:val="Regtable"/>
              <w:spacing w:before="0" w:after="0"/>
              <w:rPr>
                <w:rFonts w:ascii="Arial" w:hAnsi="Arial" w:cs="Arial"/>
                <w:iCs/>
                <w:sz w:val="16"/>
                <w:szCs w:val="16"/>
                <w:lang w:val="es-ES"/>
              </w:rPr>
            </w:pPr>
            <w:r w:rsidRPr="009C323E">
              <w:rPr>
                <w:rFonts w:ascii="Arial" w:hAnsi="Arial" w:cs="Arial"/>
                <w:bCs/>
                <w:sz w:val="16"/>
                <w:szCs w:val="16"/>
                <w:lang w:val="es-ES_tradnl"/>
              </w:rPr>
              <w:t xml:space="preserve">Evaulación final del programa.  </w:t>
            </w:r>
          </w:p>
        </w:tc>
      </w:tr>
    </w:tbl>
    <w:p w14:paraId="42CA5AED" w14:textId="2CB38FF9" w:rsidR="00FE09B1" w:rsidRDefault="00FE09B1" w:rsidP="00C10F23">
      <w:pPr>
        <w:pStyle w:val="AutoNumpara"/>
        <w:numPr>
          <w:ilvl w:val="0"/>
          <w:numId w:val="0"/>
        </w:numPr>
        <w:spacing w:before="0" w:after="0"/>
        <w:rPr>
          <w:rFonts w:ascii="Arial" w:hAnsi="Arial" w:cs="Arial"/>
          <w:sz w:val="22"/>
          <w:szCs w:val="22"/>
        </w:rPr>
      </w:pPr>
    </w:p>
    <w:p w14:paraId="7FA7053E" w14:textId="62E47A0C" w:rsidR="009C323E" w:rsidRPr="00DE5DEC" w:rsidRDefault="009C323E" w:rsidP="00DE5DEC">
      <w:pPr>
        <w:pStyle w:val="AutoNumpara"/>
        <w:numPr>
          <w:ilvl w:val="0"/>
          <w:numId w:val="0"/>
        </w:numPr>
        <w:spacing w:before="0"/>
        <w:rPr>
          <w:rFonts w:ascii="Arial" w:hAnsi="Arial" w:cs="Arial"/>
          <w:szCs w:val="24"/>
        </w:rPr>
      </w:pPr>
      <w:r w:rsidRPr="00DE5DEC">
        <w:rPr>
          <w:rFonts w:ascii="Arial" w:hAnsi="Arial" w:cs="Arial"/>
          <w:szCs w:val="24"/>
        </w:rPr>
        <w:t>Para la línea de base</w:t>
      </w:r>
      <w:r w:rsidR="00775F41" w:rsidRPr="00DE5DEC">
        <w:rPr>
          <w:rFonts w:ascii="Arial" w:hAnsi="Arial" w:cs="Arial"/>
          <w:szCs w:val="24"/>
        </w:rPr>
        <w:t xml:space="preserve">, </w:t>
      </w:r>
      <w:r w:rsidR="00CB682C">
        <w:rPr>
          <w:rFonts w:ascii="Arial" w:hAnsi="Arial" w:cs="Arial"/>
          <w:szCs w:val="24"/>
        </w:rPr>
        <w:t>se tiene previsto el</w:t>
      </w:r>
      <w:r w:rsidR="00775F41" w:rsidRPr="00DE5DEC">
        <w:rPr>
          <w:rFonts w:ascii="Arial" w:hAnsi="Arial" w:cs="Arial"/>
          <w:szCs w:val="24"/>
        </w:rPr>
        <w:t xml:space="preserve"> relevamiento de la información que permita fijar la línea de base del indicador de impacto, y los resultados esperados para el final del programa. </w:t>
      </w:r>
    </w:p>
    <w:p w14:paraId="0214E2B9" w14:textId="77777777" w:rsidR="009C323E" w:rsidRPr="00DE5DEC" w:rsidRDefault="009C323E" w:rsidP="00DE5DEC">
      <w:pPr>
        <w:pStyle w:val="AutoNumpara"/>
        <w:numPr>
          <w:ilvl w:val="0"/>
          <w:numId w:val="0"/>
        </w:numPr>
        <w:spacing w:before="0"/>
        <w:rPr>
          <w:rFonts w:ascii="Arial" w:hAnsi="Arial" w:cs="Arial"/>
          <w:szCs w:val="24"/>
        </w:rPr>
      </w:pPr>
    </w:p>
    <w:p w14:paraId="5A06C372" w14:textId="77777777" w:rsidR="00140C3F" w:rsidRDefault="00140C3F" w:rsidP="00DE5DEC">
      <w:pPr>
        <w:pStyle w:val="AutoNumpara"/>
        <w:numPr>
          <w:ilvl w:val="0"/>
          <w:numId w:val="0"/>
        </w:numPr>
        <w:spacing w:before="0"/>
        <w:ind w:left="720" w:hanging="720"/>
        <w:rPr>
          <w:rFonts w:ascii="Arial" w:hAnsi="Arial" w:cs="Arial"/>
          <w:b/>
          <w:szCs w:val="24"/>
          <w:lang w:val="es-ES"/>
        </w:rPr>
      </w:pPr>
    </w:p>
    <w:p w14:paraId="1334A094" w14:textId="77777777" w:rsidR="00140C3F" w:rsidRDefault="00140C3F" w:rsidP="00DE5DEC">
      <w:pPr>
        <w:pStyle w:val="AutoNumpara"/>
        <w:numPr>
          <w:ilvl w:val="0"/>
          <w:numId w:val="0"/>
        </w:numPr>
        <w:spacing w:before="0"/>
        <w:ind w:left="720" w:hanging="720"/>
        <w:rPr>
          <w:rFonts w:ascii="Arial" w:hAnsi="Arial" w:cs="Arial"/>
          <w:b/>
          <w:szCs w:val="24"/>
          <w:lang w:val="es-ES"/>
        </w:rPr>
      </w:pPr>
    </w:p>
    <w:p w14:paraId="680F0525" w14:textId="5084D6E3" w:rsidR="007757FD" w:rsidRPr="00DE5DEC" w:rsidRDefault="007757FD" w:rsidP="00DE5DEC">
      <w:pPr>
        <w:pStyle w:val="AutoNumpara"/>
        <w:numPr>
          <w:ilvl w:val="0"/>
          <w:numId w:val="0"/>
        </w:numPr>
        <w:spacing w:before="0"/>
        <w:ind w:left="720" w:hanging="720"/>
        <w:rPr>
          <w:rFonts w:ascii="Arial" w:hAnsi="Arial" w:cs="Arial"/>
          <w:b/>
          <w:szCs w:val="24"/>
          <w:lang w:val="es-ES"/>
        </w:rPr>
      </w:pPr>
      <w:r w:rsidRPr="00DE5DEC">
        <w:rPr>
          <w:rFonts w:ascii="Arial" w:hAnsi="Arial" w:cs="Arial"/>
          <w:b/>
          <w:szCs w:val="24"/>
          <w:lang w:val="es-ES"/>
        </w:rPr>
        <w:t xml:space="preserve">Metodología de Cálculo para </w:t>
      </w:r>
      <w:r w:rsidR="00A46813" w:rsidRPr="00DE5DEC">
        <w:rPr>
          <w:rFonts w:ascii="Arial" w:hAnsi="Arial" w:cs="Arial"/>
          <w:b/>
          <w:szCs w:val="24"/>
          <w:lang w:val="es-ES"/>
        </w:rPr>
        <w:t>el</w:t>
      </w:r>
      <w:r w:rsidRPr="00DE5DEC">
        <w:rPr>
          <w:rFonts w:ascii="Arial" w:hAnsi="Arial" w:cs="Arial"/>
          <w:b/>
          <w:szCs w:val="24"/>
          <w:lang w:val="es-ES"/>
        </w:rPr>
        <w:t xml:space="preserve"> Indicador de Impacto</w:t>
      </w:r>
    </w:p>
    <w:p w14:paraId="7ABCBE1C" w14:textId="77777777" w:rsidR="009C323E" w:rsidRPr="00DE5DEC" w:rsidRDefault="009C323E" w:rsidP="00DE5DEC">
      <w:pPr>
        <w:spacing w:after="120"/>
        <w:jc w:val="both"/>
        <w:rPr>
          <w:rFonts w:ascii="Arial" w:hAnsi="Arial" w:cs="Arial"/>
          <w:szCs w:val="24"/>
        </w:rPr>
      </w:pPr>
      <w:r w:rsidRPr="00DE5DEC">
        <w:rPr>
          <w:rFonts w:ascii="Arial" w:hAnsi="Arial" w:cs="Arial"/>
          <w:szCs w:val="24"/>
        </w:rPr>
        <w:t>Dadas las características de la intervención se propone que la evaluación se base en la metodología de diferencias en diferencias con soporte común.</w:t>
      </w:r>
    </w:p>
    <w:p w14:paraId="35D6306F" w14:textId="77777777" w:rsidR="009C323E" w:rsidRPr="00DE5DEC" w:rsidRDefault="009C323E" w:rsidP="00DE5DEC">
      <w:pPr>
        <w:spacing w:after="120"/>
        <w:jc w:val="both"/>
        <w:rPr>
          <w:rFonts w:ascii="Arial" w:hAnsi="Arial" w:cs="Arial"/>
          <w:i/>
          <w:iCs/>
          <w:szCs w:val="24"/>
          <w:u w:val="single"/>
        </w:rPr>
      </w:pPr>
      <w:r w:rsidRPr="00DE5DEC">
        <w:rPr>
          <w:rFonts w:ascii="Arial" w:hAnsi="Arial" w:cs="Arial"/>
          <w:i/>
          <w:iCs/>
          <w:szCs w:val="24"/>
          <w:u w:val="single"/>
        </w:rPr>
        <w:t>Aspectos formales de la metodología de evaluación: Diferencias en diferencias con soporte común</w:t>
      </w:r>
    </w:p>
    <w:p w14:paraId="750CDA54" w14:textId="77777777" w:rsidR="009C323E" w:rsidRPr="00DE5DEC" w:rsidRDefault="009C323E" w:rsidP="00DE5DEC">
      <w:pPr>
        <w:pStyle w:val="AutoNumpara"/>
        <w:numPr>
          <w:ilvl w:val="1"/>
          <w:numId w:val="0"/>
        </w:numPr>
        <w:tabs>
          <w:tab w:val="num" w:pos="720"/>
        </w:tabs>
        <w:spacing w:before="0"/>
        <w:rPr>
          <w:rFonts w:ascii="Arial" w:hAnsi="Arial" w:cs="Arial"/>
          <w:noProof w:val="0"/>
          <w:szCs w:val="24"/>
          <w:lang w:val="es-ES"/>
        </w:rPr>
      </w:pPr>
      <w:r w:rsidRPr="00DE5DEC">
        <w:rPr>
          <w:rFonts w:ascii="Arial" w:hAnsi="Arial" w:cs="Arial"/>
          <w:noProof w:val="0"/>
          <w:szCs w:val="24"/>
          <w:lang w:val="es-ES"/>
        </w:rPr>
        <w:t>El método supone que la participación en el programa y las variables de impacto son determinadas por características observables (en este caso, cercanía al camino mejorado), y en caso de no ser observables son constantes en el tiempo. Para ello hay que seleccionar un grupo de control con características pre-tratamiento que sean parecidas a los del grupo de beneficiarios. Por ejemplo, en el caso de la mejora del camino, se procedería primero identificando un conjunto de caminos similares a los caminos en la zona de influencia del proyecto, y luego seleccionando en esos caminos, los productores no tratados que permitirán estimar mejor el contra factual</w:t>
      </w:r>
      <w:r w:rsidRPr="00DE5DEC">
        <w:rPr>
          <w:rStyle w:val="FootnoteReference"/>
          <w:rFonts w:ascii="Arial" w:hAnsi="Arial" w:cs="Arial"/>
          <w:noProof w:val="0"/>
          <w:sz w:val="24"/>
          <w:szCs w:val="24"/>
          <w:lang w:val="es-ES"/>
        </w:rPr>
        <w:footnoteReference w:id="5"/>
      </w:r>
      <w:r w:rsidRPr="00DE5DEC">
        <w:rPr>
          <w:rFonts w:ascii="Arial" w:hAnsi="Arial" w:cs="Arial"/>
          <w:noProof w:val="0"/>
          <w:szCs w:val="24"/>
          <w:lang w:val="es-ES"/>
        </w:rPr>
        <w:t>.</w:t>
      </w:r>
    </w:p>
    <w:p w14:paraId="0920B7B6" w14:textId="77777777" w:rsidR="009C323E" w:rsidRPr="00DE5DEC" w:rsidRDefault="009C323E" w:rsidP="00DE5DEC">
      <w:pPr>
        <w:pStyle w:val="AutoNumpara"/>
        <w:numPr>
          <w:ilvl w:val="1"/>
          <w:numId w:val="0"/>
        </w:numPr>
        <w:tabs>
          <w:tab w:val="num" w:pos="720"/>
        </w:tabs>
        <w:spacing w:before="0"/>
        <w:rPr>
          <w:rFonts w:ascii="Arial" w:hAnsi="Arial" w:cs="Arial"/>
          <w:noProof w:val="0"/>
          <w:szCs w:val="24"/>
          <w:lang w:val="es-ES"/>
        </w:rPr>
      </w:pPr>
      <w:r w:rsidRPr="00DE5DEC">
        <w:rPr>
          <w:rFonts w:ascii="Arial" w:hAnsi="Arial" w:cs="Arial"/>
          <w:noProof w:val="0"/>
          <w:szCs w:val="24"/>
          <w:lang w:val="es-ES"/>
        </w:rPr>
        <w:t xml:space="preserve">Para asegurar la invariancia de características en el tiempo (más allá del tratamiento) entre zonas de tratamiento y de control, lo ideal sería que las zonas de control sean de las mismas divisiones administrativas y/o grupo cooperativo que las zonas de tratamiento. Esto aseguraría que los individuos tratados y de control están sujetos a las mismas reglas institucionales y variabilidad. </w:t>
      </w:r>
    </w:p>
    <w:p w14:paraId="473489DF" w14:textId="77777777" w:rsidR="009C323E" w:rsidRPr="00DE5DEC" w:rsidRDefault="009C323E" w:rsidP="00DE5DEC">
      <w:pPr>
        <w:pStyle w:val="AutoNumpara"/>
        <w:numPr>
          <w:ilvl w:val="1"/>
          <w:numId w:val="0"/>
        </w:numPr>
        <w:tabs>
          <w:tab w:val="num" w:pos="720"/>
        </w:tabs>
        <w:spacing w:before="0"/>
        <w:rPr>
          <w:rFonts w:ascii="Arial" w:hAnsi="Arial" w:cs="Arial"/>
          <w:noProof w:val="0"/>
          <w:szCs w:val="24"/>
          <w:lang w:val="es-ES"/>
        </w:rPr>
      </w:pPr>
      <w:r w:rsidRPr="00DE5DEC">
        <w:rPr>
          <w:rFonts w:ascii="Arial" w:hAnsi="Arial" w:cs="Arial"/>
          <w:noProof w:val="0"/>
          <w:szCs w:val="24"/>
          <w:lang w:val="es-ES"/>
        </w:rPr>
        <w:t>Es importante considerar que las zonas de control no deberían participar de ningún proyecto similar de mejoras de caminos, dado que en caso de ser tratados por otro programa no servirían como un buen contra factual para evaluar lo que hubiera pasado a las zonas de tratamiento sin el programa</w:t>
      </w:r>
      <w:r w:rsidRPr="00DE5DEC">
        <w:rPr>
          <w:rStyle w:val="FootnoteReference"/>
          <w:rFonts w:ascii="Arial" w:hAnsi="Arial" w:cs="Arial"/>
          <w:noProof w:val="0"/>
          <w:sz w:val="24"/>
          <w:szCs w:val="24"/>
          <w:lang w:val="es-ES"/>
        </w:rPr>
        <w:footnoteReference w:id="6"/>
      </w:r>
      <w:r w:rsidRPr="00DE5DEC">
        <w:rPr>
          <w:rFonts w:ascii="Arial" w:hAnsi="Arial" w:cs="Arial"/>
          <w:noProof w:val="0"/>
          <w:szCs w:val="24"/>
          <w:lang w:val="es-ES"/>
        </w:rPr>
        <w:t xml:space="preserve">. </w:t>
      </w:r>
    </w:p>
    <w:p w14:paraId="459A1829" w14:textId="77777777" w:rsidR="009C323E" w:rsidRPr="00DE5DEC" w:rsidRDefault="009C323E" w:rsidP="00DE5DEC">
      <w:pPr>
        <w:pStyle w:val="AutoNumpara"/>
        <w:numPr>
          <w:ilvl w:val="1"/>
          <w:numId w:val="0"/>
        </w:numPr>
        <w:tabs>
          <w:tab w:val="num" w:pos="720"/>
        </w:tabs>
        <w:spacing w:before="0"/>
        <w:rPr>
          <w:rFonts w:ascii="Arial" w:hAnsi="Arial" w:cs="Arial"/>
          <w:noProof w:val="0"/>
          <w:szCs w:val="24"/>
          <w:lang w:val="es-ES"/>
        </w:rPr>
      </w:pPr>
      <w:r w:rsidRPr="00DE5DEC">
        <w:rPr>
          <w:rFonts w:ascii="Arial" w:hAnsi="Arial" w:cs="Arial"/>
          <w:szCs w:val="24"/>
          <w:lang w:val="es-ES"/>
        </w:rPr>
        <w:t xml:space="preserve">Una vez identificadas adecuadamente las zonas de control, es posible seleccionar el mejor subconjunto de unidades productivas de control según el criterio del soporte común. Para realizar este procedimiento la situación óptimia sería disponer de datos acerca de las características pre-tratamiento para ambos grupos en forma de series de tiempo. De esta forma podrían construirse tendencias de las características pre-tratamiento relevantes para los dos grupos y contrastar que las mismas sean similares. </w:t>
      </w:r>
      <w:r w:rsidRPr="00DE5DEC">
        <w:rPr>
          <w:rFonts w:ascii="Arial" w:hAnsi="Arial" w:cs="Arial"/>
          <w:noProof w:val="0"/>
          <w:szCs w:val="24"/>
          <w:lang w:val="es-ES"/>
        </w:rPr>
        <w:t xml:space="preserve">De esta manera es posible realizar un emparejamiento entre el grupo de productores tratados con el mejor subconjunto de productores de control. </w:t>
      </w:r>
    </w:p>
    <w:p w14:paraId="439DC92B" w14:textId="77777777" w:rsidR="009C323E" w:rsidRPr="00DE5DEC" w:rsidRDefault="009C323E" w:rsidP="00DE5DEC">
      <w:pPr>
        <w:pStyle w:val="AutoNumpara"/>
        <w:numPr>
          <w:ilvl w:val="1"/>
          <w:numId w:val="0"/>
        </w:numPr>
        <w:tabs>
          <w:tab w:val="num" w:pos="720"/>
        </w:tabs>
        <w:spacing w:before="0"/>
        <w:rPr>
          <w:rFonts w:ascii="Arial" w:hAnsi="Arial" w:cs="Arial"/>
          <w:noProof w:val="0"/>
          <w:szCs w:val="24"/>
          <w:lang w:val="es-ES"/>
        </w:rPr>
      </w:pPr>
      <w:r w:rsidRPr="00DE5DEC">
        <w:rPr>
          <w:rFonts w:ascii="Arial" w:hAnsi="Arial" w:cs="Arial"/>
          <w:noProof w:val="0"/>
          <w:szCs w:val="24"/>
          <w:lang w:val="es-ES"/>
        </w:rPr>
        <w:t>Específicamente, se podría utilizar la siguiente estrategia:</w:t>
      </w:r>
    </w:p>
    <w:p w14:paraId="173B3C28" w14:textId="77777777" w:rsidR="009C323E" w:rsidRPr="00DE5DEC" w:rsidRDefault="009C323E" w:rsidP="00DE5DEC">
      <w:pPr>
        <w:spacing w:after="120"/>
        <w:jc w:val="both"/>
        <w:rPr>
          <w:rFonts w:ascii="Arial" w:hAnsi="Arial" w:cs="Arial"/>
          <w:b/>
          <w:szCs w:val="24"/>
        </w:rPr>
      </w:pPr>
    </w:p>
    <w:p w14:paraId="567F9396" w14:textId="77777777" w:rsidR="009C323E" w:rsidRPr="00DE5DEC" w:rsidRDefault="009C323E" w:rsidP="00DE5DEC">
      <w:pPr>
        <w:spacing w:after="120"/>
        <w:jc w:val="both"/>
        <w:rPr>
          <w:rFonts w:ascii="Arial" w:hAnsi="Arial" w:cs="Arial"/>
          <w:b/>
          <w:szCs w:val="24"/>
          <w:lang w:val="es-ES"/>
        </w:rPr>
      </w:pPr>
      <w:r w:rsidRPr="00DE5DEC">
        <w:rPr>
          <w:rFonts w:ascii="Arial" w:hAnsi="Arial" w:cs="Arial"/>
          <w:b/>
          <w:szCs w:val="24"/>
        </w:rPr>
        <w:t xml:space="preserve">a) Seleccionar el grupo de tratamiento y de control y computar el </w:t>
      </w:r>
      <w:r w:rsidRPr="00DE5DEC">
        <w:rPr>
          <w:rFonts w:ascii="Arial" w:hAnsi="Arial" w:cs="Arial"/>
          <w:b/>
          <w:i/>
          <w:szCs w:val="24"/>
        </w:rPr>
        <w:t>Propensity Score</w:t>
      </w:r>
      <w:r w:rsidRPr="00DE5DEC">
        <w:rPr>
          <w:rFonts w:ascii="Arial" w:hAnsi="Arial" w:cs="Arial"/>
          <w:b/>
          <w:szCs w:val="24"/>
        </w:rPr>
        <w:t>.</w:t>
      </w:r>
      <w:r w:rsidRPr="00DE5DEC">
        <w:rPr>
          <w:rFonts w:ascii="Arial" w:hAnsi="Arial" w:cs="Arial"/>
          <w:szCs w:val="24"/>
        </w:rPr>
        <w:t xml:space="preserve"> </w:t>
      </w:r>
    </w:p>
    <w:p w14:paraId="774DBF26" w14:textId="77777777" w:rsidR="009C323E" w:rsidRPr="00DE5DEC" w:rsidRDefault="009C323E" w:rsidP="00DE5DEC">
      <w:pPr>
        <w:pStyle w:val="AutoNumpara"/>
        <w:numPr>
          <w:ilvl w:val="1"/>
          <w:numId w:val="0"/>
        </w:numPr>
        <w:tabs>
          <w:tab w:val="num" w:pos="720"/>
        </w:tabs>
        <w:spacing w:before="0"/>
        <w:rPr>
          <w:rFonts w:ascii="Arial" w:hAnsi="Arial" w:cs="Arial"/>
          <w:b/>
          <w:noProof w:val="0"/>
          <w:szCs w:val="24"/>
          <w:lang w:val="es-ES"/>
        </w:rPr>
      </w:pPr>
      <w:r w:rsidRPr="00DE5DEC">
        <w:rPr>
          <w:rFonts w:ascii="Arial" w:hAnsi="Arial" w:cs="Arial"/>
          <w:noProof w:val="0"/>
          <w:szCs w:val="24"/>
          <w:lang w:val="es-ES"/>
        </w:rPr>
        <w:t xml:space="preserve">La cercanía al camino mejorado sería el criterio de selección de los productores tratados y de control así como el mecanismo de identificación propuesto. Estimado el </w:t>
      </w:r>
      <w:r w:rsidRPr="00DE5DEC">
        <w:rPr>
          <w:rFonts w:ascii="Arial" w:hAnsi="Arial" w:cs="Arial"/>
          <w:i/>
          <w:noProof w:val="0"/>
          <w:szCs w:val="24"/>
          <w:lang w:val="es-ES"/>
        </w:rPr>
        <w:t>Propensity Score</w:t>
      </w:r>
      <w:r w:rsidRPr="00DE5DEC">
        <w:rPr>
          <w:rFonts w:ascii="Arial" w:hAnsi="Arial" w:cs="Arial"/>
          <w:noProof w:val="0"/>
          <w:szCs w:val="24"/>
          <w:lang w:val="es-ES"/>
        </w:rPr>
        <w:t xml:space="preserve"> se obtiene lo que se conoce como el </w:t>
      </w:r>
      <w:r w:rsidRPr="00DE5DEC">
        <w:rPr>
          <w:rFonts w:ascii="Arial" w:hAnsi="Arial" w:cs="Arial"/>
          <w:i/>
          <w:noProof w:val="0"/>
          <w:szCs w:val="24"/>
          <w:lang w:val="es-ES"/>
        </w:rPr>
        <w:t>soporte común</w:t>
      </w:r>
      <w:r w:rsidRPr="00DE5DEC">
        <w:rPr>
          <w:rFonts w:ascii="Arial" w:hAnsi="Arial" w:cs="Arial"/>
          <w:noProof w:val="0"/>
          <w:szCs w:val="24"/>
          <w:lang w:val="es-ES"/>
        </w:rPr>
        <w:t xml:space="preserve"> luego de excluir del conjunto de control a aquellos productores que presentan una probabilidad estimada de tratamiento menor que el mínimo estimado para los productores finalmente tratados, y de excluir del conjunto de tratamiento a aquellos productores que presentan una probabilidad estimada de tratamiento mayor que el máximo estimado para los productores finalmente no tratados.</w:t>
      </w:r>
    </w:p>
    <w:p w14:paraId="7CAB16F4" w14:textId="77777777" w:rsidR="009C323E" w:rsidRPr="00DE5DEC" w:rsidRDefault="009C323E" w:rsidP="00DE5DEC">
      <w:pPr>
        <w:pStyle w:val="AutoNumpara"/>
        <w:numPr>
          <w:ilvl w:val="1"/>
          <w:numId w:val="0"/>
        </w:numPr>
        <w:tabs>
          <w:tab w:val="num" w:pos="720"/>
        </w:tabs>
        <w:spacing w:before="0"/>
        <w:rPr>
          <w:rFonts w:ascii="Arial" w:hAnsi="Arial" w:cs="Arial"/>
          <w:b/>
          <w:bCs/>
          <w:noProof w:val="0"/>
          <w:szCs w:val="24"/>
          <w:lang w:val="es-ES"/>
        </w:rPr>
      </w:pPr>
      <w:r w:rsidRPr="00DE5DEC">
        <w:rPr>
          <w:rFonts w:ascii="Arial" w:hAnsi="Arial" w:cs="Arial"/>
          <w:b/>
          <w:bCs/>
          <w:noProof w:val="0"/>
          <w:szCs w:val="24"/>
          <w:lang w:val="es-ES"/>
        </w:rPr>
        <w:t xml:space="preserve">b) Después de identificar la región de soporte común, se puede aplicar el método de diferencias en diferencias. </w:t>
      </w:r>
    </w:p>
    <w:p w14:paraId="4A9C7C1C" w14:textId="77777777" w:rsidR="009C323E" w:rsidRPr="009C323E" w:rsidRDefault="009C323E" w:rsidP="00DE5DEC">
      <w:pPr>
        <w:pStyle w:val="AutoNumpara"/>
        <w:numPr>
          <w:ilvl w:val="1"/>
          <w:numId w:val="0"/>
        </w:numPr>
        <w:tabs>
          <w:tab w:val="num" w:pos="720"/>
        </w:tabs>
        <w:spacing w:before="0"/>
        <w:rPr>
          <w:rFonts w:ascii="Arial" w:hAnsi="Arial" w:cs="Arial"/>
          <w:bCs/>
          <w:noProof w:val="0"/>
          <w:szCs w:val="24"/>
          <w:lang w:val="es-ES"/>
        </w:rPr>
      </w:pPr>
      <w:r w:rsidRPr="009C323E">
        <w:rPr>
          <w:rFonts w:ascii="Arial" w:hAnsi="Arial" w:cs="Arial"/>
          <w:noProof w:val="0"/>
          <w:szCs w:val="24"/>
          <w:lang w:val="es-ES"/>
        </w:rPr>
        <w:t>Para realizar la evaluación del impacto, se propone utilizar el siguiente modelo de regresión para datos de panel:</w:t>
      </w:r>
    </w:p>
    <w:p w14:paraId="7052268B" w14:textId="77777777" w:rsidR="009C323E" w:rsidRPr="009C323E" w:rsidRDefault="009C323E" w:rsidP="00DE5DEC">
      <w:pPr>
        <w:spacing w:after="120"/>
        <w:ind w:right="-136"/>
        <w:jc w:val="both"/>
        <w:rPr>
          <w:rFonts w:ascii="Arial" w:hAnsi="Arial" w:cs="Arial"/>
          <w:szCs w:val="24"/>
        </w:rPr>
      </w:pPr>
      <w:r w:rsidRPr="009C323E">
        <w:rPr>
          <w:rFonts w:ascii="Arial" w:hAnsi="Arial" w:cs="Arial"/>
          <w:position w:val="-12"/>
          <w:szCs w:val="24"/>
        </w:rPr>
        <w:object w:dxaOrig="2820" w:dyaOrig="360" w14:anchorId="7A719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6pt;height:18pt" o:ole="">
            <v:imagedata r:id="rId19" o:title=""/>
          </v:shape>
          <o:OLEObject Type="Embed" ProgID="Equation.DSMT4" ShapeID="_x0000_i1025" DrawAspect="Content" ObjectID="_1629296642" r:id="rId20"/>
        </w:object>
      </w:r>
      <w:r w:rsidRPr="009C323E">
        <w:rPr>
          <w:rFonts w:ascii="Arial" w:hAnsi="Arial" w:cs="Arial"/>
          <w:szCs w:val="24"/>
        </w:rPr>
        <w:t xml:space="preserve">   (1)</w:t>
      </w:r>
    </w:p>
    <w:p w14:paraId="1A9DA3AD" w14:textId="77777777" w:rsidR="009C323E" w:rsidRPr="009C323E" w:rsidRDefault="009C323E" w:rsidP="00DE5DEC">
      <w:pPr>
        <w:pStyle w:val="AutoNumpara"/>
        <w:numPr>
          <w:ilvl w:val="1"/>
          <w:numId w:val="0"/>
        </w:numPr>
        <w:tabs>
          <w:tab w:val="num" w:pos="720"/>
        </w:tabs>
        <w:spacing w:before="0"/>
        <w:rPr>
          <w:rFonts w:ascii="Arial" w:hAnsi="Arial" w:cs="Arial"/>
          <w:noProof w:val="0"/>
          <w:szCs w:val="24"/>
          <w:lang w:val="es-ES"/>
        </w:rPr>
      </w:pPr>
      <w:r w:rsidRPr="009C323E">
        <w:rPr>
          <w:rFonts w:ascii="Arial" w:hAnsi="Arial" w:cs="Arial"/>
          <w:szCs w:val="24"/>
        </w:rPr>
        <w:t xml:space="preserve">donde </w:t>
      </w:r>
      <w:r w:rsidRPr="009C323E">
        <w:rPr>
          <w:rFonts w:ascii="Arial" w:hAnsi="Arial" w:cs="Arial"/>
          <w:i/>
          <w:szCs w:val="24"/>
        </w:rPr>
        <w:t>Y</w:t>
      </w:r>
      <w:r w:rsidRPr="009C323E">
        <w:rPr>
          <w:rFonts w:ascii="Arial" w:hAnsi="Arial" w:cs="Arial"/>
          <w:i/>
          <w:szCs w:val="24"/>
          <w:vertAlign w:val="subscript"/>
        </w:rPr>
        <w:t>it</w:t>
      </w:r>
      <w:r w:rsidRPr="009C323E">
        <w:rPr>
          <w:rFonts w:ascii="Arial" w:hAnsi="Arial" w:cs="Arial"/>
          <w:szCs w:val="24"/>
        </w:rPr>
        <w:t xml:space="preserve"> es alguna de las variables de impacto a analizar para la unidad </w:t>
      </w:r>
      <w:r w:rsidRPr="009C323E">
        <w:rPr>
          <w:rFonts w:ascii="Arial" w:hAnsi="Arial" w:cs="Arial"/>
          <w:i/>
          <w:szCs w:val="24"/>
        </w:rPr>
        <w:t>i</w:t>
      </w:r>
      <w:r w:rsidRPr="009C323E">
        <w:rPr>
          <w:rFonts w:ascii="Arial" w:hAnsi="Arial" w:cs="Arial"/>
          <w:szCs w:val="24"/>
        </w:rPr>
        <w:t xml:space="preserve"> en el momento </w:t>
      </w:r>
      <w:r w:rsidRPr="009C323E">
        <w:rPr>
          <w:rFonts w:ascii="Arial" w:hAnsi="Arial" w:cs="Arial"/>
          <w:i/>
          <w:szCs w:val="24"/>
        </w:rPr>
        <w:t>t</w:t>
      </w:r>
      <w:r w:rsidRPr="009C323E">
        <w:rPr>
          <w:rFonts w:ascii="Arial" w:hAnsi="Arial" w:cs="Arial"/>
          <w:szCs w:val="24"/>
        </w:rPr>
        <w:t xml:space="preserve">, </w:t>
      </w:r>
      <w:r w:rsidRPr="009C323E">
        <w:rPr>
          <w:rFonts w:ascii="Arial" w:hAnsi="Arial" w:cs="Arial"/>
          <w:i/>
          <w:szCs w:val="24"/>
        </w:rPr>
        <w:t>T</w:t>
      </w:r>
      <w:r w:rsidRPr="009C323E">
        <w:rPr>
          <w:rFonts w:ascii="Arial" w:hAnsi="Arial" w:cs="Arial"/>
          <w:i/>
          <w:szCs w:val="24"/>
          <w:vertAlign w:val="subscript"/>
        </w:rPr>
        <w:t>it</w:t>
      </w:r>
      <w:r w:rsidRPr="009C323E">
        <w:rPr>
          <w:rFonts w:ascii="Arial" w:hAnsi="Arial" w:cs="Arial"/>
          <w:szCs w:val="24"/>
        </w:rPr>
        <w:t xml:space="preserve">  es una variable dicotómica que toma valor uno si la unidad </w:t>
      </w:r>
      <w:r w:rsidRPr="009C323E">
        <w:rPr>
          <w:rFonts w:ascii="Arial" w:hAnsi="Arial" w:cs="Arial"/>
          <w:i/>
          <w:szCs w:val="24"/>
        </w:rPr>
        <w:t>i</w:t>
      </w:r>
      <w:r w:rsidRPr="009C323E">
        <w:rPr>
          <w:rFonts w:ascii="Arial" w:hAnsi="Arial" w:cs="Arial"/>
          <w:szCs w:val="24"/>
        </w:rPr>
        <w:t xml:space="preserve"> es tratado en el momento </w:t>
      </w:r>
      <w:r w:rsidRPr="009C323E">
        <w:rPr>
          <w:rFonts w:ascii="Arial" w:hAnsi="Arial" w:cs="Arial"/>
          <w:i/>
          <w:szCs w:val="24"/>
        </w:rPr>
        <w:t>t</w:t>
      </w:r>
      <w:r w:rsidRPr="009C323E">
        <w:rPr>
          <w:rFonts w:ascii="Arial" w:hAnsi="Arial" w:cs="Arial"/>
          <w:szCs w:val="24"/>
        </w:rPr>
        <w:t xml:space="preserve"> y cero en caso contrario</w:t>
      </w:r>
      <w:r w:rsidRPr="009C323E">
        <w:rPr>
          <w:rStyle w:val="FootnoteReference"/>
          <w:rFonts w:ascii="Arial" w:hAnsi="Arial" w:cs="Arial"/>
          <w:sz w:val="24"/>
          <w:szCs w:val="24"/>
        </w:rPr>
        <w:footnoteReference w:id="7"/>
      </w:r>
      <w:r w:rsidRPr="009C323E">
        <w:rPr>
          <w:rFonts w:ascii="Arial" w:hAnsi="Arial" w:cs="Arial"/>
          <w:szCs w:val="24"/>
        </w:rPr>
        <w:t xml:space="preserve">, </w:t>
      </w:r>
      <w:r w:rsidRPr="009C323E">
        <w:rPr>
          <w:rFonts w:ascii="Arial" w:hAnsi="Arial" w:cs="Arial"/>
          <w:position w:val="-10"/>
          <w:szCs w:val="24"/>
        </w:rPr>
        <w:object w:dxaOrig="200" w:dyaOrig="260" w14:anchorId="72E87EFE">
          <v:shape id="_x0000_i1026" type="#_x0000_t75" style="width:10.8pt;height:13.2pt" o:ole="">
            <v:imagedata r:id="rId21" o:title=""/>
          </v:shape>
          <o:OLEObject Type="Embed" ProgID="Equation.DSMT4" ShapeID="_x0000_i1026" DrawAspect="Content" ObjectID="_1629296643" r:id="rId22"/>
        </w:object>
      </w:r>
      <w:r w:rsidRPr="009C323E">
        <w:rPr>
          <w:rFonts w:ascii="Arial" w:hAnsi="Arial" w:cs="Arial"/>
          <w:szCs w:val="24"/>
        </w:rPr>
        <w:t xml:space="preserve"> es el parámetro que recoge el impacto de interés, y </w:t>
      </w:r>
      <w:r w:rsidRPr="009C323E">
        <w:rPr>
          <w:rFonts w:ascii="Arial" w:hAnsi="Arial" w:cs="Arial"/>
          <w:i/>
          <w:szCs w:val="24"/>
        </w:rPr>
        <w:t>X</w:t>
      </w:r>
      <w:r w:rsidRPr="009C323E">
        <w:rPr>
          <w:rFonts w:ascii="Arial" w:hAnsi="Arial" w:cs="Arial"/>
          <w:i/>
          <w:szCs w:val="24"/>
          <w:vertAlign w:val="subscript"/>
        </w:rPr>
        <w:t>it</w:t>
      </w:r>
      <w:r w:rsidRPr="009C323E">
        <w:rPr>
          <w:rFonts w:ascii="Arial" w:hAnsi="Arial" w:cs="Arial"/>
          <w:szCs w:val="24"/>
        </w:rPr>
        <w:t xml:space="preserve"> es una matriz de características de las unidades bajo análisis. Los últimos tres términos de la ecuación (1) representan los determinantes inobservables de las variables de impacto para las unidades: </w:t>
      </w:r>
      <w:r w:rsidRPr="009C323E">
        <w:rPr>
          <w:rFonts w:ascii="Arial" w:hAnsi="Arial" w:cs="Arial"/>
          <w:position w:val="-12"/>
          <w:szCs w:val="24"/>
        </w:rPr>
        <w:object w:dxaOrig="260" w:dyaOrig="360" w14:anchorId="5C5CC564">
          <v:shape id="_x0000_i1027" type="#_x0000_t75" style="width:13.2pt;height:18pt" o:ole="">
            <v:imagedata r:id="rId23" o:title=""/>
          </v:shape>
          <o:OLEObject Type="Embed" ProgID="Equation.DSMT4" ShapeID="_x0000_i1027" DrawAspect="Content" ObjectID="_1629296644" r:id="rId24"/>
        </w:object>
      </w:r>
      <w:r w:rsidRPr="009C323E">
        <w:rPr>
          <w:rFonts w:ascii="Arial" w:hAnsi="Arial" w:cs="Arial"/>
          <w:szCs w:val="24"/>
        </w:rPr>
        <w:t xml:space="preserve"> es un efecto fijo característico de cada unidad; </w:t>
      </w:r>
      <w:r w:rsidRPr="009C323E">
        <w:rPr>
          <w:rFonts w:ascii="Arial" w:hAnsi="Arial" w:cs="Arial"/>
          <w:position w:val="-12"/>
          <w:szCs w:val="24"/>
        </w:rPr>
        <w:object w:dxaOrig="279" w:dyaOrig="360" w14:anchorId="6E0D758D">
          <v:shape id="_x0000_i1028" type="#_x0000_t75" style="width:14.4pt;height:18pt" o:ole="">
            <v:imagedata r:id="rId25" o:title=""/>
          </v:shape>
          <o:OLEObject Type="Embed" ProgID="Equation.DSMT4" ShapeID="_x0000_i1028" DrawAspect="Content" ObjectID="_1629296645" r:id="rId26"/>
        </w:object>
      </w:r>
      <w:r w:rsidRPr="009C323E">
        <w:rPr>
          <w:rFonts w:ascii="Arial" w:hAnsi="Arial" w:cs="Arial"/>
          <w:szCs w:val="24"/>
        </w:rPr>
        <w:t>es un efecto temporal común a todas las unidades y característico del momento</w:t>
      </w:r>
      <w:r w:rsidRPr="009C323E">
        <w:rPr>
          <w:rFonts w:ascii="Arial" w:hAnsi="Arial" w:cs="Arial"/>
          <w:i/>
          <w:szCs w:val="24"/>
        </w:rPr>
        <w:t xml:space="preserve"> t</w:t>
      </w:r>
      <w:r w:rsidRPr="009C323E">
        <w:rPr>
          <w:rFonts w:ascii="Arial" w:hAnsi="Arial" w:cs="Arial"/>
          <w:szCs w:val="24"/>
        </w:rPr>
        <w:t xml:space="preserve">; y </w:t>
      </w:r>
      <w:r w:rsidRPr="009C323E">
        <w:rPr>
          <w:rFonts w:ascii="Arial" w:hAnsi="Arial" w:cs="Arial"/>
          <w:position w:val="-12"/>
          <w:szCs w:val="24"/>
        </w:rPr>
        <w:object w:dxaOrig="279" w:dyaOrig="360" w14:anchorId="15639577">
          <v:shape id="_x0000_i1029" type="#_x0000_t75" style="width:14.4pt;height:18pt" o:ole="">
            <v:imagedata r:id="rId27" o:title=""/>
          </v:shape>
          <o:OLEObject Type="Embed" ProgID="Equation.DSMT4" ShapeID="_x0000_i1029" DrawAspect="Content" ObjectID="_1629296646" r:id="rId28"/>
        </w:object>
      </w:r>
      <w:r w:rsidRPr="009C323E">
        <w:rPr>
          <w:rFonts w:ascii="Arial" w:hAnsi="Arial" w:cs="Arial"/>
          <w:szCs w:val="24"/>
        </w:rPr>
        <w:t xml:space="preserve"> es un término de error aleatorio que se supone no está correlacionado ni con </w:t>
      </w:r>
      <w:r w:rsidRPr="009C323E">
        <w:rPr>
          <w:rFonts w:ascii="Arial" w:hAnsi="Arial" w:cs="Arial"/>
          <w:i/>
          <w:szCs w:val="24"/>
        </w:rPr>
        <w:t>X</w:t>
      </w:r>
      <w:r w:rsidRPr="009C323E">
        <w:rPr>
          <w:rFonts w:ascii="Arial" w:hAnsi="Arial" w:cs="Arial"/>
          <w:szCs w:val="24"/>
        </w:rPr>
        <w:t xml:space="preserve"> ni con </w:t>
      </w:r>
      <w:r w:rsidRPr="009C323E">
        <w:rPr>
          <w:rFonts w:ascii="Arial" w:hAnsi="Arial" w:cs="Arial"/>
          <w:i/>
          <w:szCs w:val="24"/>
        </w:rPr>
        <w:t>T</w:t>
      </w:r>
      <w:r w:rsidRPr="009C323E">
        <w:rPr>
          <w:rFonts w:ascii="Arial" w:hAnsi="Arial" w:cs="Arial"/>
          <w:szCs w:val="24"/>
        </w:rPr>
        <w:t xml:space="preserve">. Cuando existen más de dos momentos en el tiempo, la estimación por efectos fijos de </w:t>
      </w:r>
      <w:r w:rsidRPr="009C323E">
        <w:rPr>
          <w:rFonts w:ascii="Arial" w:hAnsi="Arial" w:cs="Arial"/>
          <w:position w:val="-10"/>
          <w:szCs w:val="24"/>
        </w:rPr>
        <w:object w:dxaOrig="200" w:dyaOrig="260" w14:anchorId="2869B7CB">
          <v:shape id="_x0000_i1030" type="#_x0000_t75" style="width:10.8pt;height:13.2pt" o:ole="">
            <v:imagedata r:id="rId21" o:title=""/>
          </v:shape>
          <o:OLEObject Type="Embed" ProgID="Equation.DSMT4" ShapeID="_x0000_i1030" DrawAspect="Content" ObjectID="_1629296647" r:id="rId29"/>
        </w:object>
      </w:r>
      <w:r w:rsidRPr="009C323E">
        <w:rPr>
          <w:rFonts w:ascii="Arial" w:hAnsi="Arial" w:cs="Arial"/>
          <w:szCs w:val="24"/>
        </w:rPr>
        <w:t xml:space="preserve"> es estándar en la literatura</w:t>
      </w:r>
      <w:r w:rsidRPr="009C323E">
        <w:rPr>
          <w:rStyle w:val="FootnoteReference"/>
          <w:rFonts w:ascii="Arial" w:hAnsi="Arial" w:cs="Arial"/>
          <w:noProof w:val="0"/>
          <w:sz w:val="24"/>
          <w:szCs w:val="24"/>
          <w:lang w:val="es-ES"/>
        </w:rPr>
        <w:footnoteReference w:id="8"/>
      </w:r>
      <w:r w:rsidRPr="009C323E">
        <w:rPr>
          <w:rFonts w:ascii="Arial" w:hAnsi="Arial" w:cs="Arial"/>
          <w:szCs w:val="24"/>
        </w:rPr>
        <w:t>.</w:t>
      </w:r>
    </w:p>
    <w:p w14:paraId="2C9CDD05" w14:textId="77777777" w:rsidR="009C323E" w:rsidRPr="009C323E" w:rsidRDefault="009C323E" w:rsidP="00DE5DEC">
      <w:pPr>
        <w:spacing w:after="120"/>
        <w:jc w:val="both"/>
        <w:rPr>
          <w:rFonts w:ascii="Arial" w:hAnsi="Arial" w:cs="Arial"/>
          <w:szCs w:val="24"/>
        </w:rPr>
      </w:pPr>
    </w:p>
    <w:p w14:paraId="18D7D300" w14:textId="19368BD7" w:rsidR="009C323E" w:rsidRPr="00775F41" w:rsidRDefault="009C323E" w:rsidP="00DE5DEC">
      <w:pPr>
        <w:spacing w:after="120"/>
        <w:jc w:val="both"/>
        <w:rPr>
          <w:rFonts w:ascii="Arial" w:hAnsi="Arial" w:cs="Arial"/>
          <w:i/>
          <w:iCs/>
          <w:szCs w:val="24"/>
          <w:u w:val="single"/>
        </w:rPr>
      </w:pPr>
      <w:r w:rsidRPr="00775F41">
        <w:rPr>
          <w:rFonts w:ascii="Arial" w:hAnsi="Arial" w:cs="Arial"/>
          <w:i/>
          <w:iCs/>
          <w:szCs w:val="24"/>
          <w:u w:val="single"/>
        </w:rPr>
        <w:t>Diseño de las muestras e implementación</w:t>
      </w:r>
    </w:p>
    <w:p w14:paraId="2AC653BC" w14:textId="6CA8B233" w:rsidR="009C323E" w:rsidRPr="00775F41" w:rsidRDefault="009C323E" w:rsidP="00DE5DEC">
      <w:pPr>
        <w:spacing w:after="120"/>
        <w:jc w:val="both"/>
        <w:rPr>
          <w:rFonts w:ascii="Arial" w:hAnsi="Arial" w:cs="Arial"/>
          <w:b/>
          <w:bCs/>
          <w:szCs w:val="24"/>
        </w:rPr>
      </w:pPr>
      <w:r w:rsidRPr="00775F41">
        <w:rPr>
          <w:rFonts w:ascii="Arial" w:hAnsi="Arial" w:cs="Arial"/>
          <w:b/>
          <w:bCs/>
          <w:szCs w:val="24"/>
        </w:rPr>
        <w:t>a.</w:t>
      </w:r>
      <w:r w:rsidR="00775F41">
        <w:rPr>
          <w:rFonts w:ascii="Arial" w:hAnsi="Arial" w:cs="Arial"/>
          <w:b/>
          <w:bCs/>
          <w:szCs w:val="24"/>
        </w:rPr>
        <w:t xml:space="preserve"> </w:t>
      </w:r>
      <w:r w:rsidRPr="00775F41">
        <w:rPr>
          <w:rFonts w:ascii="Arial" w:hAnsi="Arial" w:cs="Arial"/>
          <w:b/>
          <w:bCs/>
          <w:szCs w:val="24"/>
        </w:rPr>
        <w:t>Identificación de los tratamientos</w:t>
      </w:r>
    </w:p>
    <w:p w14:paraId="158717A2"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Como se señaló previamente, para estimar el contra factual, debe definirse a quién se califica como un beneficiario de la intervención y en consecuencia quién puede servir como miembro del grupo de control. En el caso de la Ruta de la Leche el tratamiento se puede definir como “</w:t>
      </w:r>
      <w:r w:rsidRPr="009C323E">
        <w:rPr>
          <w:rFonts w:ascii="Arial" w:hAnsi="Arial" w:cs="Arial"/>
          <w:i/>
          <w:iCs/>
          <w:szCs w:val="24"/>
        </w:rPr>
        <w:t>estar ubicado cerca de un camino escogido para ser mejorado como parte del programa</w:t>
      </w:r>
      <w:r w:rsidRPr="009C323E">
        <w:rPr>
          <w:rFonts w:ascii="Arial" w:hAnsi="Arial" w:cs="Arial"/>
          <w:szCs w:val="24"/>
        </w:rPr>
        <w:t xml:space="preserve">,” y las unidades de tratamiento serán unidades productivas ubicados dentro de una distancia especificada, lo cual dependerá de la densidad de unidades productivas en las zonas. </w:t>
      </w:r>
    </w:p>
    <w:p w14:paraId="7AA26E80"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Las unidades de tratamiento para la Ruta de la Leche serán fincas (tambos) que en general son productores de leche que entregan su producción a la Cooperativa Chortitzer, y recibir el tratamiento será definido como: “</w:t>
      </w:r>
      <w:r w:rsidRPr="009C323E">
        <w:rPr>
          <w:rFonts w:ascii="Arial" w:hAnsi="Arial" w:cs="Arial"/>
          <w:i/>
          <w:iCs/>
          <w:szCs w:val="24"/>
        </w:rPr>
        <w:t>realizar actividad lechera a una distancia menor a “X” km de camino que ha sido mejorado por el programa</w:t>
      </w:r>
      <w:r w:rsidRPr="009C323E">
        <w:rPr>
          <w:rFonts w:ascii="Arial" w:hAnsi="Arial" w:cs="Arial"/>
          <w:szCs w:val="24"/>
        </w:rPr>
        <w:t>”.</w:t>
      </w:r>
    </w:p>
    <w:p w14:paraId="44761DBC" w14:textId="66799AEF" w:rsidR="009C323E" w:rsidRPr="00775F41" w:rsidRDefault="00775F41" w:rsidP="00DE5DEC">
      <w:pPr>
        <w:spacing w:after="120"/>
        <w:jc w:val="both"/>
        <w:rPr>
          <w:rFonts w:ascii="Arial" w:hAnsi="Arial" w:cs="Arial"/>
          <w:b/>
          <w:bCs/>
          <w:szCs w:val="24"/>
        </w:rPr>
      </w:pPr>
      <w:r>
        <w:rPr>
          <w:rFonts w:ascii="Arial" w:hAnsi="Arial" w:cs="Arial"/>
          <w:b/>
          <w:bCs/>
          <w:szCs w:val="24"/>
        </w:rPr>
        <w:t xml:space="preserve">b. </w:t>
      </w:r>
      <w:r w:rsidR="009C323E" w:rsidRPr="00775F41">
        <w:rPr>
          <w:rFonts w:ascii="Arial" w:hAnsi="Arial" w:cs="Arial"/>
          <w:b/>
          <w:bCs/>
          <w:szCs w:val="24"/>
        </w:rPr>
        <w:t>Selección de grupos de control</w:t>
      </w:r>
    </w:p>
    <w:p w14:paraId="025F8B3E" w14:textId="77777777" w:rsidR="009C323E" w:rsidRPr="009C323E" w:rsidRDefault="009C323E" w:rsidP="00DE5DEC">
      <w:pPr>
        <w:pStyle w:val="AutoNumpara"/>
        <w:numPr>
          <w:ilvl w:val="1"/>
          <w:numId w:val="0"/>
        </w:numPr>
        <w:tabs>
          <w:tab w:val="num" w:pos="720"/>
        </w:tabs>
        <w:spacing w:before="0"/>
        <w:rPr>
          <w:rFonts w:ascii="Arial" w:hAnsi="Arial" w:cs="Arial"/>
          <w:noProof w:val="0"/>
          <w:szCs w:val="24"/>
          <w:lang w:val="es-ES"/>
        </w:rPr>
      </w:pPr>
      <w:r w:rsidRPr="009C323E">
        <w:rPr>
          <w:rFonts w:ascii="Arial" w:hAnsi="Arial" w:cs="Arial"/>
          <w:noProof w:val="0"/>
          <w:szCs w:val="24"/>
          <w:lang w:val="es-ES"/>
        </w:rPr>
        <w:t>El mecanismo específico de selección de los grupos de control debe ser adecuado a la estrategia de evaluación de diferencias en diferencias con soporte común. Se pueden presentar los criterios básicos para determinar quién es elegible para ser incluido como grupo de control.</w:t>
      </w:r>
    </w:p>
    <w:p w14:paraId="266D8A1D" w14:textId="77777777" w:rsidR="009C323E" w:rsidRPr="009C323E" w:rsidRDefault="009C323E" w:rsidP="00DE5DEC">
      <w:pPr>
        <w:pStyle w:val="AutoNumpara"/>
        <w:numPr>
          <w:ilvl w:val="1"/>
          <w:numId w:val="0"/>
        </w:numPr>
        <w:tabs>
          <w:tab w:val="num" w:pos="720"/>
        </w:tabs>
        <w:spacing w:before="0"/>
        <w:rPr>
          <w:rFonts w:ascii="Arial" w:hAnsi="Arial" w:cs="Arial"/>
          <w:i/>
          <w:noProof w:val="0"/>
          <w:szCs w:val="24"/>
          <w:lang w:val="es-ES"/>
        </w:rPr>
      </w:pPr>
      <w:r w:rsidRPr="009C323E">
        <w:rPr>
          <w:rFonts w:ascii="Arial" w:hAnsi="Arial" w:cs="Arial"/>
          <w:noProof w:val="0"/>
          <w:szCs w:val="24"/>
          <w:lang w:val="es-ES"/>
        </w:rPr>
        <w:t xml:space="preserve">En el caso de la Ruta de la Leche, el grupo de control consistirá en productores ubicados en caminos elegibles fuera del programa, preferentemente que dependan de las mismas unidades administrativas (cooperativa/colonia) que las secciones de ruta afectadas por el proyecto. Además, deberían estar condiciones similares que las trazas de rutas a mejorar, antes de la participación en el programa. Estas dos condiciones permitirían asegurar que las rutas de control y tratamiento experimentan los mismos shocks agregados, son sujetos a las mismas condiciones institucionales, y tienen características similares. Además, los controles no deben ser parte de ningún proyecto similar al proyecto </w:t>
      </w:r>
      <w:r w:rsidRPr="009C323E">
        <w:rPr>
          <w:rFonts w:ascii="Arial" w:hAnsi="Arial" w:cs="Arial"/>
          <w:bCs/>
          <w:noProof w:val="0"/>
          <w:szCs w:val="24"/>
          <w:lang w:val="es-ES"/>
        </w:rPr>
        <w:t xml:space="preserve">bajo consideración, dado que se van a utilizar para estimar lo que hubiera pasado a las rutas de tratamiento sin el programa. </w:t>
      </w:r>
    </w:p>
    <w:p w14:paraId="5358440B" w14:textId="77777777" w:rsidR="009C323E" w:rsidRPr="009C323E" w:rsidRDefault="009C323E" w:rsidP="00DE5DEC">
      <w:pPr>
        <w:pStyle w:val="AutoNumpara"/>
        <w:numPr>
          <w:ilvl w:val="1"/>
          <w:numId w:val="0"/>
        </w:numPr>
        <w:tabs>
          <w:tab w:val="num" w:pos="720"/>
        </w:tabs>
        <w:spacing w:before="0"/>
        <w:rPr>
          <w:rFonts w:ascii="Arial" w:hAnsi="Arial" w:cs="Arial"/>
          <w:bCs/>
          <w:noProof w:val="0"/>
          <w:szCs w:val="24"/>
          <w:lang w:val="es-ES"/>
        </w:rPr>
      </w:pPr>
      <w:r w:rsidRPr="009C323E">
        <w:rPr>
          <w:rFonts w:ascii="Arial" w:hAnsi="Arial" w:cs="Arial"/>
          <w:bCs/>
          <w:noProof w:val="0"/>
          <w:szCs w:val="24"/>
          <w:lang w:val="es-ES"/>
        </w:rPr>
        <w:t xml:space="preserve">Una vez que las zonas de control sean identificadas, se debe seleccionar la muestra de unidades productivas o de hogares. Si hubiera información disponible que incluya los nombres y ubicaciones de los hogares ubicados cerca de las rutas de tratamiento y control, se puede utilizar para seleccionar la muestra. </w:t>
      </w:r>
    </w:p>
    <w:p w14:paraId="7C372BBD" w14:textId="77777777" w:rsidR="009C323E" w:rsidRPr="009C323E" w:rsidRDefault="009C323E" w:rsidP="00DE5DEC">
      <w:pPr>
        <w:pStyle w:val="AutoNumpara"/>
        <w:numPr>
          <w:ilvl w:val="1"/>
          <w:numId w:val="0"/>
        </w:numPr>
        <w:tabs>
          <w:tab w:val="num" w:pos="720"/>
        </w:tabs>
        <w:spacing w:before="0"/>
        <w:rPr>
          <w:rFonts w:ascii="Arial" w:hAnsi="Arial" w:cs="Arial"/>
          <w:bCs/>
          <w:noProof w:val="0"/>
          <w:szCs w:val="24"/>
          <w:lang w:val="es-ES"/>
        </w:rPr>
      </w:pPr>
      <w:r w:rsidRPr="009C323E">
        <w:rPr>
          <w:rFonts w:ascii="Arial" w:hAnsi="Arial" w:cs="Arial"/>
          <w:bCs/>
          <w:noProof w:val="0"/>
          <w:szCs w:val="24"/>
          <w:lang w:val="es-ES"/>
        </w:rPr>
        <w:t>Se deberán recolectar datos básicos de las explotaciones identificadas en términos productivos y de estructura fundiaria. Con estos datos e</w:t>
      </w:r>
      <w:r w:rsidRPr="009C323E">
        <w:rPr>
          <w:rFonts w:ascii="Arial" w:hAnsi="Arial" w:cs="Arial"/>
          <w:noProof w:val="0"/>
          <w:szCs w:val="24"/>
          <w:lang w:val="es-ES"/>
        </w:rPr>
        <w:t xml:space="preserve">s posible seleccionar el mejor subconjunto de explotaciones agropecuarias de control según el criterio del soporte común utilizando el método del </w:t>
      </w:r>
      <w:r w:rsidRPr="009C323E">
        <w:rPr>
          <w:rFonts w:ascii="Arial" w:hAnsi="Arial" w:cs="Arial"/>
          <w:i/>
          <w:noProof w:val="0"/>
          <w:szCs w:val="24"/>
          <w:lang w:val="es-ES"/>
        </w:rPr>
        <w:t>propensity score</w:t>
      </w:r>
      <w:r w:rsidRPr="009C323E">
        <w:rPr>
          <w:rFonts w:ascii="Arial" w:hAnsi="Arial" w:cs="Arial"/>
          <w:noProof w:val="0"/>
          <w:szCs w:val="24"/>
          <w:lang w:val="es-ES"/>
        </w:rPr>
        <w:t xml:space="preserve"> presentado en las secciones anteriores. </w:t>
      </w:r>
    </w:p>
    <w:p w14:paraId="6B95F861" w14:textId="43C869AE" w:rsidR="009C323E" w:rsidRPr="00775F41" w:rsidRDefault="00775F41" w:rsidP="00DE5DEC">
      <w:pPr>
        <w:spacing w:after="120"/>
        <w:jc w:val="both"/>
        <w:rPr>
          <w:rFonts w:ascii="Arial" w:hAnsi="Arial" w:cs="Arial"/>
          <w:b/>
          <w:bCs/>
          <w:szCs w:val="24"/>
        </w:rPr>
      </w:pPr>
      <w:r w:rsidRPr="00775F41">
        <w:rPr>
          <w:rFonts w:ascii="Arial" w:hAnsi="Arial" w:cs="Arial"/>
          <w:b/>
          <w:bCs/>
          <w:szCs w:val="24"/>
        </w:rPr>
        <w:t xml:space="preserve">c. </w:t>
      </w:r>
      <w:r w:rsidR="009C323E" w:rsidRPr="00775F41">
        <w:rPr>
          <w:rFonts w:ascii="Arial" w:hAnsi="Arial" w:cs="Arial"/>
          <w:b/>
          <w:bCs/>
          <w:szCs w:val="24"/>
        </w:rPr>
        <w:t>Estrategia de Recolección de Información</w:t>
      </w:r>
    </w:p>
    <w:p w14:paraId="736691DA"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 xml:space="preserve">En términos preliminares es posible identificar algunas alternativas de implementación de la evaluación de impacto. La información administrativa de las cooperativas podría constituir una fuente de datos para determinar la selección de la muestra de productores, realizar análisis de cambios en los indicadores productivos y económicos tomando inicialmente una línea de base, realizar un seguimiento en el tiempo y tomar una línea final. </w:t>
      </w:r>
    </w:p>
    <w:p w14:paraId="40F658B3"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 xml:space="preserve">Esta información podría obtenerse de los registros administrativos y estaría identificada a nivel de productor, con lo cual podrían identificarse como “tratados” productores en la zona de influencia de los caminos objeto del proyecto (principalmente productores de la cooperativa Chortitzer) y productores de “control” pertenecientes a zonas no tratadas y realizarse una estimación de tipo diferencias en diferencias. Existe asimismo información detallada a nivel de productores que proviene de un sistema de gestión productiva y económica (PROCOLE-SISCOLE) diseñado por las cooperativas y que utilizan los productores. Existen unos 600 usuarios de este sistema que registran aspectos productivos y económicos. Esto podría ser también una fuente de datos relevante para la selección muestral. Las características de los productores de las distintas cooperativas son bastante similares y las diferencias o heterogeneidades individuales podrían controlarse (al menos parcialmente) a partir también de la información administrativa. </w:t>
      </w:r>
    </w:p>
    <w:p w14:paraId="45B59249" w14:textId="77777777" w:rsidR="009C323E" w:rsidRPr="009C323E" w:rsidRDefault="009C323E" w:rsidP="00DE5DEC">
      <w:pPr>
        <w:spacing w:after="120"/>
        <w:jc w:val="both"/>
        <w:rPr>
          <w:rFonts w:ascii="Arial" w:hAnsi="Arial" w:cs="Arial"/>
          <w:szCs w:val="24"/>
        </w:rPr>
      </w:pPr>
      <w:r w:rsidRPr="009C323E">
        <w:rPr>
          <w:rFonts w:ascii="Arial" w:hAnsi="Arial" w:cs="Arial"/>
          <w:szCs w:val="24"/>
        </w:rPr>
        <w:t xml:space="preserve">La implementación de encuestas a nivel de productores, tomando una encuesta inicial de línea de base y una de línea final a la misma muestra podría implementarse a través de los servicios de asistencia a productores de las cooperativas. De acuerdo a una exploración preliminar, los responsables de este servicio de asistencia a productores, a través de su programa de “economía agraria”, manifestaron que estarían en condiciones de realizar el trabajo de campo, considerando un pago que cubriera costos operativos y un “overhead” por este servicio. </w:t>
      </w:r>
    </w:p>
    <w:p w14:paraId="4260AFC5" w14:textId="6F4EBEFE" w:rsidR="009C323E" w:rsidRPr="009C323E" w:rsidRDefault="009C323E" w:rsidP="00DE5DEC">
      <w:pPr>
        <w:pStyle w:val="AutoNumpara"/>
        <w:numPr>
          <w:ilvl w:val="1"/>
          <w:numId w:val="0"/>
        </w:numPr>
        <w:tabs>
          <w:tab w:val="num" w:pos="720"/>
        </w:tabs>
        <w:spacing w:before="0"/>
        <w:rPr>
          <w:rFonts w:ascii="Arial" w:hAnsi="Arial" w:cs="Arial"/>
          <w:noProof w:val="0"/>
          <w:szCs w:val="24"/>
          <w:lang w:val="es-ES"/>
        </w:rPr>
      </w:pPr>
      <w:r w:rsidRPr="009C323E">
        <w:rPr>
          <w:rFonts w:ascii="Arial" w:hAnsi="Arial" w:cs="Arial"/>
          <w:noProof w:val="0"/>
          <w:szCs w:val="24"/>
          <w:lang w:val="es-ES"/>
        </w:rPr>
        <w:t>La toma de datos de línea de base debe ser realizada con tiempo suficiente para terminar el trabajo de campo antes del comienzo de las obras o del inicio de las intervenciones. La encuesta final se debe realizar después del fin de las obras, con tiempo suficiente para que todos impactos se materialicen. Todas las encuestas deberán ser realizadas a las mismas unidades productivas, u hogares para conformar un panel balanceado.</w:t>
      </w:r>
    </w:p>
    <w:p w14:paraId="4E9C53AA" w14:textId="77777777" w:rsidR="001B5186" w:rsidRPr="00D43B3A" w:rsidRDefault="004E7666" w:rsidP="00CD4B27">
      <w:pPr>
        <w:pStyle w:val="Heading4"/>
        <w:numPr>
          <w:ilvl w:val="1"/>
          <w:numId w:val="18"/>
        </w:numPr>
        <w:tabs>
          <w:tab w:val="clear" w:pos="1440"/>
          <w:tab w:val="left" w:pos="720"/>
        </w:tabs>
        <w:spacing w:before="240" w:after="240"/>
        <w:jc w:val="left"/>
        <w:rPr>
          <w:rFonts w:ascii="Arial" w:hAnsi="Arial" w:cs="Arial"/>
          <w:szCs w:val="24"/>
          <w:lang w:val="es-ES"/>
        </w:rPr>
      </w:pPr>
      <w:r w:rsidRPr="00D43B3A">
        <w:rPr>
          <w:rFonts w:ascii="Arial" w:hAnsi="Arial" w:cs="Arial"/>
          <w:szCs w:val="24"/>
          <w:lang w:val="es-ES"/>
        </w:rPr>
        <w:t>Principales I</w:t>
      </w:r>
      <w:r w:rsidR="00C2372F" w:rsidRPr="00D43B3A">
        <w:rPr>
          <w:rFonts w:ascii="Arial" w:hAnsi="Arial" w:cs="Arial"/>
          <w:szCs w:val="24"/>
          <w:lang w:val="es-ES"/>
        </w:rPr>
        <w:t>ndicadores</w:t>
      </w:r>
      <w:r w:rsidRPr="00D43B3A">
        <w:rPr>
          <w:rFonts w:ascii="Arial" w:hAnsi="Arial" w:cs="Arial"/>
          <w:szCs w:val="24"/>
          <w:lang w:val="es-ES"/>
        </w:rPr>
        <w:t xml:space="preserve"> de R</w:t>
      </w:r>
      <w:r w:rsidR="00215A56" w:rsidRPr="00D43B3A">
        <w:rPr>
          <w:rFonts w:ascii="Arial" w:hAnsi="Arial" w:cs="Arial"/>
          <w:szCs w:val="24"/>
          <w:lang w:val="es-ES"/>
        </w:rPr>
        <w:t>esultados</w:t>
      </w:r>
      <w:r w:rsidR="00C2372F" w:rsidRPr="00D43B3A">
        <w:rPr>
          <w:rFonts w:ascii="Arial" w:hAnsi="Arial" w:cs="Arial"/>
          <w:szCs w:val="24"/>
          <w:lang w:val="es-ES"/>
        </w:rPr>
        <w:t xml:space="preserve"> </w:t>
      </w:r>
      <w:r w:rsidRPr="00D43B3A">
        <w:rPr>
          <w:rFonts w:ascii="Arial" w:hAnsi="Arial" w:cs="Arial"/>
          <w:szCs w:val="24"/>
          <w:lang w:val="es-ES"/>
        </w:rPr>
        <w:t>y su M</w:t>
      </w:r>
      <w:r w:rsidR="003E7954" w:rsidRPr="00D43B3A">
        <w:rPr>
          <w:rFonts w:ascii="Arial" w:hAnsi="Arial" w:cs="Arial"/>
          <w:szCs w:val="24"/>
          <w:lang w:val="es-ES"/>
        </w:rPr>
        <w:t>etodologí</w:t>
      </w:r>
      <w:r w:rsidR="00215A56" w:rsidRPr="00D43B3A">
        <w:rPr>
          <w:rFonts w:ascii="Arial" w:hAnsi="Arial" w:cs="Arial"/>
          <w:szCs w:val="24"/>
          <w:lang w:val="es-ES"/>
        </w:rPr>
        <w:t>a</w:t>
      </w:r>
    </w:p>
    <w:p w14:paraId="5E428071" w14:textId="081B568C" w:rsidR="004B77C1" w:rsidRPr="00D43B3A" w:rsidRDefault="00C043F3" w:rsidP="00C10F23">
      <w:pPr>
        <w:pStyle w:val="AutoNumpara"/>
        <w:numPr>
          <w:ilvl w:val="0"/>
          <w:numId w:val="0"/>
        </w:numPr>
        <w:spacing w:before="0" w:after="0"/>
        <w:rPr>
          <w:rFonts w:ascii="Arial" w:hAnsi="Arial" w:cs="Arial"/>
          <w:szCs w:val="24"/>
          <w:lang w:val="es-ES"/>
        </w:rPr>
      </w:pPr>
      <w:r w:rsidRPr="00D43B3A">
        <w:rPr>
          <w:rFonts w:ascii="Arial" w:hAnsi="Arial" w:cs="Arial"/>
          <w:szCs w:val="24"/>
          <w:lang w:val="es-ES"/>
        </w:rPr>
        <w:t xml:space="preserve">A continuación se presenta la metodología de cálculo para cada uno de los indicadores </w:t>
      </w:r>
      <w:r w:rsidR="00200F00" w:rsidRPr="00D43B3A">
        <w:rPr>
          <w:rFonts w:ascii="Arial" w:hAnsi="Arial" w:cs="Arial"/>
          <w:szCs w:val="24"/>
          <w:lang w:val="es-ES"/>
        </w:rPr>
        <w:t xml:space="preserve">de </w:t>
      </w:r>
      <w:r w:rsidRPr="00D43B3A">
        <w:rPr>
          <w:rFonts w:ascii="Arial" w:hAnsi="Arial" w:cs="Arial"/>
          <w:szCs w:val="24"/>
          <w:lang w:val="es-ES"/>
        </w:rPr>
        <w:t>resultados del</w:t>
      </w:r>
      <w:r w:rsidR="00DE5DEC">
        <w:rPr>
          <w:rFonts w:ascii="Arial" w:hAnsi="Arial" w:cs="Arial"/>
          <w:szCs w:val="24"/>
          <w:lang w:val="es-ES"/>
        </w:rPr>
        <w:t xml:space="preserve"> programa</w:t>
      </w:r>
      <w:r w:rsidR="008918EB" w:rsidRPr="00D43B3A">
        <w:rPr>
          <w:rFonts w:ascii="Arial" w:hAnsi="Arial" w:cs="Arial"/>
          <w:szCs w:val="24"/>
          <w:lang w:val="es-ES"/>
        </w:rPr>
        <w:t>.</w:t>
      </w:r>
      <w:r w:rsidR="004169DC">
        <w:rPr>
          <w:rFonts w:ascii="Arial" w:hAnsi="Arial" w:cs="Arial"/>
          <w:szCs w:val="24"/>
          <w:lang w:val="es-ES"/>
        </w:rPr>
        <w:t xml:space="preserve"> </w:t>
      </w:r>
      <w:r w:rsidR="00DC2A8A" w:rsidRPr="00DC2A8A">
        <w:rPr>
          <w:rFonts w:ascii="Arial" w:hAnsi="Arial" w:cs="Arial"/>
          <w:szCs w:val="24"/>
          <w:lang w:val="es-ES"/>
        </w:rPr>
        <w:t xml:space="preserve">Los valores reflejados en la presente </w:t>
      </w:r>
      <w:r w:rsidR="00DC2A8A">
        <w:rPr>
          <w:rFonts w:ascii="Arial" w:hAnsi="Arial" w:cs="Arial"/>
          <w:szCs w:val="24"/>
          <w:lang w:val="es-ES"/>
        </w:rPr>
        <w:t>evaluación,</w:t>
      </w:r>
      <w:r w:rsidR="00DC2A8A" w:rsidRPr="00DC2A8A">
        <w:rPr>
          <w:rFonts w:ascii="Arial" w:hAnsi="Arial" w:cs="Arial"/>
          <w:szCs w:val="24"/>
          <w:lang w:val="es-ES"/>
        </w:rPr>
        <w:t xml:space="preserve"> corresponden al proyecto de la muestra representativa. Para el resto de los tramos a intervenir, se medirán los indicadores de costo promedio de operación vehicular y tiempos de viaje, y serán actualizados en los sistemas de monitoreo del Banco y la evaluación final del programa</w:t>
      </w:r>
      <w:r w:rsidR="00DC2A8A">
        <w:rPr>
          <w:rFonts w:ascii="Arial" w:hAnsi="Arial" w:cs="Arial"/>
          <w:szCs w:val="24"/>
          <w:lang w:val="es-ES"/>
        </w:rPr>
        <w:t>.</w:t>
      </w:r>
    </w:p>
    <w:p w14:paraId="3846472B" w14:textId="77777777" w:rsidR="001D2455" w:rsidRPr="00D43B3A" w:rsidRDefault="001D2455" w:rsidP="00C10F23">
      <w:pPr>
        <w:pStyle w:val="AutoNumpara"/>
        <w:numPr>
          <w:ilvl w:val="0"/>
          <w:numId w:val="0"/>
        </w:numPr>
        <w:spacing w:before="0" w:after="0"/>
        <w:rPr>
          <w:rFonts w:ascii="Arial" w:hAnsi="Arial" w:cs="Arial"/>
          <w:szCs w:val="24"/>
          <w:lang w:val="es-ES"/>
        </w:rPr>
      </w:pPr>
    </w:p>
    <w:p w14:paraId="569C9867" w14:textId="1872ABCD" w:rsidR="004B77C1" w:rsidRPr="007D6F9E" w:rsidRDefault="007D6F9E" w:rsidP="007D6F9E">
      <w:pPr>
        <w:jc w:val="center"/>
        <w:rPr>
          <w:rFonts w:ascii="Arial" w:hAnsi="Arial" w:cs="Arial"/>
          <w:b/>
          <w:bCs/>
        </w:rPr>
      </w:pPr>
      <w:r w:rsidRPr="007D6F9E">
        <w:rPr>
          <w:rFonts w:ascii="Arial" w:hAnsi="Arial" w:cs="Arial"/>
          <w:b/>
          <w:bCs/>
        </w:rPr>
        <w:t xml:space="preserve">Cuadro 6 - </w:t>
      </w:r>
      <w:r w:rsidR="004B77C1" w:rsidRPr="007D6F9E">
        <w:rPr>
          <w:rFonts w:ascii="Arial" w:eastAsia="Arial Unicode MS" w:hAnsi="Arial" w:cs="Arial"/>
          <w:b/>
          <w:bCs/>
        </w:rPr>
        <w:t>Indicadores de Resultados</w:t>
      </w:r>
    </w:p>
    <w:tbl>
      <w:tblPr>
        <w:tblStyle w:val="TableGrid"/>
        <w:tblW w:w="0" w:type="auto"/>
        <w:jc w:val="center"/>
        <w:tblLook w:val="04A0" w:firstRow="1" w:lastRow="0" w:firstColumn="1" w:lastColumn="0" w:noHBand="0" w:noVBand="1"/>
      </w:tblPr>
      <w:tblGrid>
        <w:gridCol w:w="2385"/>
        <w:gridCol w:w="2865"/>
        <w:gridCol w:w="1684"/>
        <w:gridCol w:w="2229"/>
      </w:tblGrid>
      <w:tr w:rsidR="004B77C1" w:rsidRPr="00D43B3A" w14:paraId="6D0BA99D" w14:textId="77777777" w:rsidTr="6A615510">
        <w:trPr>
          <w:jc w:val="center"/>
        </w:trPr>
        <w:tc>
          <w:tcPr>
            <w:tcW w:w="2415" w:type="dxa"/>
            <w:shd w:val="clear" w:color="auto" w:fill="0F243E" w:themeFill="text2" w:themeFillShade="7F"/>
            <w:vAlign w:val="center"/>
          </w:tcPr>
          <w:p w14:paraId="508F938A" w14:textId="77777777" w:rsidR="004B77C1" w:rsidRPr="00D43B3A" w:rsidRDefault="004B77C1" w:rsidP="00325CEF">
            <w:pPr>
              <w:jc w:val="center"/>
              <w:rPr>
                <w:rFonts w:ascii="Arial" w:hAnsi="Arial" w:cs="Arial"/>
                <w:b/>
                <w:lang w:val="es-ES"/>
              </w:rPr>
            </w:pPr>
            <w:r w:rsidRPr="00D43B3A">
              <w:rPr>
                <w:rFonts w:ascii="Arial" w:hAnsi="Arial" w:cs="Arial"/>
                <w:b/>
                <w:sz w:val="18"/>
                <w:lang w:val="es-ES"/>
              </w:rPr>
              <w:t>Indicador</w:t>
            </w:r>
          </w:p>
        </w:tc>
        <w:tc>
          <w:tcPr>
            <w:tcW w:w="2906" w:type="dxa"/>
            <w:shd w:val="clear" w:color="auto" w:fill="0F243E" w:themeFill="text2" w:themeFillShade="7F"/>
            <w:vAlign w:val="center"/>
          </w:tcPr>
          <w:p w14:paraId="2F1BF318" w14:textId="77777777" w:rsidR="004B77C1" w:rsidRPr="00D43B3A" w:rsidRDefault="004B77C1" w:rsidP="00325CEF">
            <w:pPr>
              <w:pStyle w:val="Regtable"/>
              <w:spacing w:before="0" w:after="0"/>
              <w:jc w:val="center"/>
              <w:rPr>
                <w:rFonts w:ascii="Arial" w:hAnsi="Arial" w:cs="Arial"/>
                <w:b/>
                <w:sz w:val="16"/>
                <w:szCs w:val="16"/>
                <w:lang w:val="es-ES"/>
              </w:rPr>
            </w:pPr>
            <w:r w:rsidRPr="00D43B3A">
              <w:rPr>
                <w:rFonts w:ascii="Arial" w:hAnsi="Arial" w:cs="Arial"/>
                <w:b/>
                <w:sz w:val="16"/>
                <w:szCs w:val="16"/>
                <w:lang w:val="es-ES"/>
              </w:rPr>
              <w:t>Fórmula</w:t>
            </w:r>
          </w:p>
        </w:tc>
        <w:tc>
          <w:tcPr>
            <w:tcW w:w="1701" w:type="dxa"/>
            <w:shd w:val="clear" w:color="auto" w:fill="0F243E" w:themeFill="text2" w:themeFillShade="7F"/>
            <w:vAlign w:val="center"/>
          </w:tcPr>
          <w:p w14:paraId="5E49B104" w14:textId="77777777" w:rsidR="004B77C1" w:rsidRPr="00D43B3A" w:rsidRDefault="004B77C1" w:rsidP="00325CEF">
            <w:pPr>
              <w:pStyle w:val="Regtable"/>
              <w:spacing w:before="0" w:after="0"/>
              <w:jc w:val="center"/>
              <w:rPr>
                <w:rFonts w:ascii="Arial" w:hAnsi="Arial" w:cs="Arial"/>
                <w:b/>
                <w:sz w:val="16"/>
                <w:szCs w:val="16"/>
                <w:lang w:val="es-ES"/>
              </w:rPr>
            </w:pPr>
            <w:r w:rsidRPr="00D43B3A">
              <w:rPr>
                <w:rFonts w:ascii="Arial" w:hAnsi="Arial" w:cs="Arial"/>
                <w:b/>
                <w:sz w:val="16"/>
                <w:szCs w:val="16"/>
                <w:lang w:val="es-ES"/>
              </w:rPr>
              <w:t>Frecuencia de medición</w:t>
            </w:r>
          </w:p>
        </w:tc>
        <w:tc>
          <w:tcPr>
            <w:tcW w:w="2255" w:type="dxa"/>
            <w:shd w:val="clear" w:color="auto" w:fill="0F243E" w:themeFill="text2" w:themeFillShade="7F"/>
            <w:vAlign w:val="center"/>
          </w:tcPr>
          <w:p w14:paraId="4C18C35D" w14:textId="77777777" w:rsidR="004B77C1" w:rsidRPr="00D43B3A" w:rsidRDefault="004B77C1" w:rsidP="00325CEF">
            <w:pPr>
              <w:pStyle w:val="Regtable"/>
              <w:spacing w:before="0" w:after="0"/>
              <w:jc w:val="center"/>
              <w:rPr>
                <w:rFonts w:ascii="Arial" w:hAnsi="Arial" w:cs="Arial"/>
                <w:b/>
                <w:sz w:val="16"/>
                <w:szCs w:val="16"/>
                <w:lang w:val="es-ES"/>
              </w:rPr>
            </w:pPr>
            <w:r w:rsidRPr="00D43B3A">
              <w:rPr>
                <w:rFonts w:ascii="Arial" w:hAnsi="Arial" w:cs="Arial"/>
                <w:b/>
                <w:sz w:val="16"/>
                <w:szCs w:val="16"/>
                <w:lang w:val="es-ES"/>
              </w:rPr>
              <w:t>Fuente de verificación/ Fuente de informacion</w:t>
            </w:r>
          </w:p>
        </w:tc>
      </w:tr>
      <w:tr w:rsidR="00C17F54" w:rsidRPr="00D43B3A" w14:paraId="72CEC67E" w14:textId="77777777" w:rsidTr="6A615510">
        <w:trPr>
          <w:jc w:val="center"/>
        </w:trPr>
        <w:tc>
          <w:tcPr>
            <w:tcW w:w="2415" w:type="dxa"/>
            <w:vAlign w:val="center"/>
          </w:tcPr>
          <w:p w14:paraId="7376DC46" w14:textId="331D8221" w:rsidR="00C17F54" w:rsidRPr="00D43B3A" w:rsidRDefault="00C17F54" w:rsidP="007A7F99">
            <w:pPr>
              <w:pStyle w:val="Regtable"/>
              <w:spacing w:before="0" w:after="0"/>
              <w:rPr>
                <w:rFonts w:ascii="Arial" w:hAnsi="Arial" w:cs="Arial"/>
                <w:sz w:val="16"/>
                <w:szCs w:val="16"/>
                <w:lang w:val="es-ES"/>
              </w:rPr>
            </w:pPr>
            <w:r w:rsidRPr="00D43B3A">
              <w:rPr>
                <w:rFonts w:ascii="Arial" w:hAnsi="Arial" w:cs="Arial"/>
                <w:sz w:val="16"/>
                <w:szCs w:val="16"/>
                <w:lang w:val="es-ES"/>
              </w:rPr>
              <w:t>Costo de operación vehicular en los tramos de carreteras</w:t>
            </w:r>
            <w:r w:rsidR="007A7F99" w:rsidRPr="00D43B3A">
              <w:rPr>
                <w:rFonts w:ascii="Arial" w:hAnsi="Arial" w:cs="Arial"/>
                <w:sz w:val="16"/>
                <w:szCs w:val="16"/>
                <w:lang w:val="es-ES"/>
              </w:rPr>
              <w:t xml:space="preserve"> </w:t>
            </w:r>
            <w:r w:rsidRPr="00D43B3A">
              <w:rPr>
                <w:rFonts w:ascii="Arial" w:hAnsi="Arial" w:cs="Arial"/>
                <w:sz w:val="16"/>
                <w:szCs w:val="16"/>
                <w:lang w:val="es-ES"/>
              </w:rPr>
              <w:t xml:space="preserve">mejorados y </w:t>
            </w:r>
            <w:r w:rsidR="00660EC0" w:rsidRPr="00D43B3A">
              <w:rPr>
                <w:rFonts w:ascii="Arial" w:hAnsi="Arial" w:cs="Arial"/>
                <w:sz w:val="16"/>
                <w:szCs w:val="16"/>
                <w:lang w:val="es-ES"/>
              </w:rPr>
              <w:t xml:space="preserve">rehabilitados </w:t>
            </w:r>
            <w:r w:rsidRPr="00D43B3A">
              <w:rPr>
                <w:rFonts w:ascii="Arial" w:hAnsi="Arial" w:cs="Arial"/>
                <w:sz w:val="16"/>
                <w:szCs w:val="16"/>
                <w:lang w:val="es-ES"/>
              </w:rPr>
              <w:t xml:space="preserve">, por el </w:t>
            </w:r>
            <w:r w:rsidR="00660EC0" w:rsidRPr="00D43B3A">
              <w:rPr>
                <w:rFonts w:ascii="Arial" w:hAnsi="Arial" w:cs="Arial"/>
                <w:sz w:val="16"/>
                <w:szCs w:val="16"/>
                <w:lang w:val="es-ES"/>
              </w:rPr>
              <w:t>P</w:t>
            </w:r>
            <w:r w:rsidRPr="00D43B3A">
              <w:rPr>
                <w:rFonts w:ascii="Arial" w:hAnsi="Arial" w:cs="Arial"/>
                <w:sz w:val="16"/>
                <w:szCs w:val="16"/>
                <w:lang w:val="es-ES"/>
              </w:rPr>
              <w:t>rograma  (US$/V</w:t>
            </w:r>
            <w:r w:rsidR="006A5B66" w:rsidRPr="00D43B3A">
              <w:rPr>
                <w:rFonts w:ascii="Arial" w:hAnsi="Arial" w:cs="Arial"/>
                <w:sz w:val="16"/>
                <w:szCs w:val="16"/>
                <w:lang w:val="es-ES"/>
              </w:rPr>
              <w:t>eh-k</w:t>
            </w:r>
            <w:r w:rsidRPr="00D43B3A">
              <w:rPr>
                <w:rFonts w:ascii="Arial" w:hAnsi="Arial" w:cs="Arial"/>
                <w:sz w:val="16"/>
                <w:szCs w:val="16"/>
                <w:lang w:val="es-ES"/>
              </w:rPr>
              <w:t>m)</w:t>
            </w:r>
          </w:p>
        </w:tc>
        <w:tc>
          <w:tcPr>
            <w:tcW w:w="2906" w:type="dxa"/>
            <w:vAlign w:val="center"/>
          </w:tcPr>
          <w:p w14:paraId="31ED6D88" w14:textId="77777777" w:rsidR="00713752" w:rsidRPr="00D43B3A" w:rsidRDefault="00C17F54" w:rsidP="00713752">
            <w:pPr>
              <w:pStyle w:val="Regtable"/>
              <w:spacing w:before="0" w:after="0"/>
              <w:rPr>
                <w:rFonts w:ascii="Arial" w:hAnsi="Arial" w:cs="Arial"/>
                <w:i/>
                <w:iCs/>
                <w:sz w:val="16"/>
                <w:szCs w:val="16"/>
                <w:lang w:val="es-ES"/>
              </w:rPr>
            </w:pPr>
            <w:r w:rsidRPr="00D43B3A">
              <w:rPr>
                <w:rFonts w:ascii="Arial" w:hAnsi="Arial" w:cs="Arial"/>
                <w:iCs/>
                <w:sz w:val="16"/>
                <w:szCs w:val="16"/>
                <w:lang w:val="es-ES"/>
              </w:rPr>
              <w:t xml:space="preserve">Costo de Operación de </w:t>
            </w:r>
            <w:r w:rsidR="003E7954" w:rsidRPr="00D43B3A">
              <w:rPr>
                <w:rFonts w:ascii="Arial" w:hAnsi="Arial" w:cs="Arial"/>
                <w:iCs/>
                <w:sz w:val="16"/>
                <w:szCs w:val="16"/>
                <w:lang w:val="es-ES"/>
              </w:rPr>
              <w:t>Vehículo</w:t>
            </w:r>
            <w:r w:rsidRPr="00D43B3A">
              <w:rPr>
                <w:rFonts w:ascii="Arial" w:hAnsi="Arial" w:cs="Arial"/>
                <w:iCs/>
                <w:sz w:val="16"/>
                <w:szCs w:val="16"/>
                <w:lang w:val="es-ES"/>
              </w:rPr>
              <w:t>s (</w:t>
            </w:r>
            <w:r w:rsidR="00E257CF" w:rsidRPr="00D43B3A">
              <w:rPr>
                <w:rFonts w:ascii="Arial" w:hAnsi="Arial" w:cs="Arial"/>
                <w:iCs/>
                <w:sz w:val="16"/>
                <w:szCs w:val="16"/>
                <w:lang w:val="es-ES"/>
              </w:rPr>
              <w:t>COV</w:t>
            </w:r>
            <w:r w:rsidR="00713752" w:rsidRPr="00D43B3A">
              <w:rPr>
                <w:rFonts w:ascii="Arial" w:hAnsi="Arial" w:cs="Arial"/>
                <w:iCs/>
                <w:sz w:val="16"/>
                <w:szCs w:val="16"/>
                <w:lang w:val="es-ES"/>
              </w:rPr>
              <w:t xml:space="preserve"> del </w:t>
            </w:r>
            <w:r w:rsidRPr="00D43B3A">
              <w:rPr>
                <w:rFonts w:ascii="Arial" w:hAnsi="Arial" w:cs="Arial"/>
                <w:iCs/>
                <w:sz w:val="16"/>
                <w:szCs w:val="16"/>
                <w:lang w:val="es-ES"/>
              </w:rPr>
              <w:t xml:space="preserve">HDM-4) </w:t>
            </w:r>
          </w:p>
          <w:p w14:paraId="7C8FB6DF" w14:textId="6056E45A" w:rsidR="00C17F54" w:rsidRPr="004169DC" w:rsidRDefault="004169DC" w:rsidP="00325CEF">
            <w:pPr>
              <w:pStyle w:val="Regtable"/>
              <w:spacing w:before="0" w:after="0"/>
              <w:rPr>
                <w:rFonts w:ascii="Arial" w:hAnsi="Arial" w:cs="Arial"/>
                <w:i/>
                <w:iCs/>
                <w:sz w:val="16"/>
                <w:szCs w:val="16"/>
                <w:lang w:val="es-ES_tradnl"/>
              </w:rPr>
            </w:pPr>
            <w:r w:rsidRPr="004169DC">
              <w:rPr>
                <w:rFonts w:ascii="Arial" w:hAnsi="Arial" w:cs="Arial"/>
                <w:sz w:val="16"/>
                <w:szCs w:val="16"/>
                <w:lang w:val="es-ES_tradnl"/>
              </w:rPr>
              <w:t>Tipo de vehiculo: camión pesado</w:t>
            </w:r>
          </w:p>
        </w:tc>
        <w:tc>
          <w:tcPr>
            <w:tcW w:w="1701" w:type="dxa"/>
            <w:vAlign w:val="center"/>
          </w:tcPr>
          <w:p w14:paraId="30677941" w14:textId="77777777" w:rsidR="00C17F54" w:rsidRPr="00D43B3A" w:rsidRDefault="00C17F54" w:rsidP="007A7F99">
            <w:pPr>
              <w:pStyle w:val="Regtable"/>
              <w:spacing w:before="0" w:after="0"/>
              <w:rPr>
                <w:rFonts w:ascii="Arial" w:hAnsi="Arial" w:cs="Arial"/>
                <w:sz w:val="16"/>
                <w:szCs w:val="16"/>
                <w:lang w:val="es-ES"/>
              </w:rPr>
            </w:pPr>
            <w:r w:rsidRPr="00D43B3A">
              <w:rPr>
                <w:rFonts w:ascii="Arial" w:hAnsi="Arial" w:cs="Arial"/>
                <w:sz w:val="16"/>
                <w:szCs w:val="16"/>
                <w:lang w:val="es-ES"/>
              </w:rPr>
              <w:t xml:space="preserve">Al finalizar el </w:t>
            </w:r>
            <w:r w:rsidR="00660EC0" w:rsidRPr="00D43B3A">
              <w:rPr>
                <w:rFonts w:ascii="Arial" w:hAnsi="Arial" w:cs="Arial"/>
                <w:sz w:val="16"/>
                <w:szCs w:val="16"/>
                <w:lang w:val="es-ES"/>
              </w:rPr>
              <w:t>P</w:t>
            </w:r>
            <w:r w:rsidRPr="00D43B3A">
              <w:rPr>
                <w:rFonts w:ascii="Arial" w:hAnsi="Arial" w:cs="Arial"/>
                <w:sz w:val="16"/>
                <w:szCs w:val="16"/>
                <w:lang w:val="es-ES"/>
              </w:rPr>
              <w:t>rograma (</w:t>
            </w:r>
            <w:r w:rsidR="00660EC0" w:rsidRPr="00D43B3A">
              <w:rPr>
                <w:rFonts w:ascii="Arial" w:hAnsi="Arial" w:cs="Arial"/>
                <w:sz w:val="16"/>
                <w:szCs w:val="16"/>
                <w:lang w:val="es-ES"/>
              </w:rPr>
              <w:t>7</w:t>
            </w:r>
            <w:r w:rsidR="001E4220" w:rsidRPr="00D43B3A">
              <w:rPr>
                <w:rFonts w:ascii="Arial" w:hAnsi="Arial" w:cs="Arial"/>
                <w:sz w:val="16"/>
                <w:szCs w:val="16"/>
                <w:lang w:val="es-ES"/>
              </w:rPr>
              <w:t>años</w:t>
            </w:r>
            <w:r w:rsidRPr="00D43B3A">
              <w:rPr>
                <w:rFonts w:ascii="Arial" w:hAnsi="Arial" w:cs="Arial"/>
                <w:sz w:val="16"/>
                <w:szCs w:val="16"/>
                <w:lang w:val="es-ES"/>
              </w:rPr>
              <w:t>)</w:t>
            </w:r>
          </w:p>
        </w:tc>
        <w:tc>
          <w:tcPr>
            <w:tcW w:w="2255" w:type="dxa"/>
            <w:vAlign w:val="center"/>
          </w:tcPr>
          <w:p w14:paraId="0CA3905A" w14:textId="77777777" w:rsidR="00C17F54" w:rsidRPr="00D43B3A" w:rsidRDefault="00C17F54" w:rsidP="00C17F54">
            <w:pPr>
              <w:pStyle w:val="Regtable"/>
              <w:spacing w:before="0" w:after="0"/>
              <w:rPr>
                <w:rFonts w:ascii="Arial" w:hAnsi="Arial" w:cs="Arial"/>
                <w:sz w:val="16"/>
                <w:szCs w:val="16"/>
                <w:lang w:val="es-ES"/>
              </w:rPr>
            </w:pPr>
            <w:r w:rsidRPr="00D43B3A">
              <w:rPr>
                <w:rFonts w:ascii="Arial" w:hAnsi="Arial" w:cs="Arial"/>
                <w:sz w:val="16"/>
                <w:szCs w:val="16"/>
                <w:lang w:val="es-ES"/>
              </w:rPr>
              <w:t>Estudio de Tránsito.</w:t>
            </w:r>
          </w:p>
          <w:p w14:paraId="79E58916" w14:textId="77777777" w:rsidR="00C17F54" w:rsidRPr="00D43B3A" w:rsidRDefault="00C17F54" w:rsidP="00C17F54">
            <w:pPr>
              <w:pStyle w:val="Regtable"/>
              <w:spacing w:before="0" w:after="0"/>
              <w:rPr>
                <w:rFonts w:ascii="Arial" w:hAnsi="Arial" w:cs="Arial"/>
                <w:sz w:val="6"/>
                <w:szCs w:val="6"/>
                <w:lang w:val="es-ES"/>
              </w:rPr>
            </w:pPr>
          </w:p>
          <w:p w14:paraId="75C8FA43" w14:textId="77777777" w:rsidR="00C17F54" w:rsidRPr="00D43B3A" w:rsidRDefault="00C17F54" w:rsidP="00C17F54">
            <w:pPr>
              <w:pStyle w:val="Regtable"/>
              <w:spacing w:before="0" w:after="0"/>
              <w:rPr>
                <w:rFonts w:ascii="Arial" w:hAnsi="Arial" w:cs="Arial"/>
                <w:sz w:val="16"/>
                <w:szCs w:val="16"/>
                <w:lang w:val="es-ES"/>
              </w:rPr>
            </w:pPr>
            <w:r w:rsidRPr="00D43B3A">
              <w:rPr>
                <w:rFonts w:ascii="Arial" w:hAnsi="Arial" w:cs="Arial"/>
                <w:sz w:val="16"/>
                <w:szCs w:val="16"/>
                <w:lang w:val="es-ES"/>
              </w:rPr>
              <w:t>Equipamiento Especializado (Rugosímetro).</w:t>
            </w:r>
          </w:p>
          <w:p w14:paraId="3A35E47C" w14:textId="77777777" w:rsidR="00C17F54" w:rsidRPr="00D43B3A" w:rsidRDefault="00C17F54" w:rsidP="00C17F54">
            <w:pPr>
              <w:pStyle w:val="Regtable"/>
              <w:spacing w:before="0" w:after="0"/>
              <w:rPr>
                <w:rFonts w:ascii="Arial" w:hAnsi="Arial" w:cs="Arial"/>
                <w:sz w:val="6"/>
                <w:szCs w:val="6"/>
                <w:lang w:val="es-ES"/>
              </w:rPr>
            </w:pPr>
          </w:p>
          <w:p w14:paraId="408B4489" w14:textId="77777777" w:rsidR="00C17F54" w:rsidRPr="00D43B3A" w:rsidRDefault="00C17F54" w:rsidP="00C17F54">
            <w:pPr>
              <w:pStyle w:val="Regtable"/>
              <w:spacing w:before="0" w:after="0"/>
              <w:rPr>
                <w:rFonts w:ascii="Arial" w:hAnsi="Arial" w:cs="Arial"/>
                <w:sz w:val="16"/>
                <w:szCs w:val="16"/>
              </w:rPr>
            </w:pPr>
            <w:r w:rsidRPr="00D43B3A">
              <w:rPr>
                <w:rFonts w:ascii="Arial" w:hAnsi="Arial" w:cs="Arial"/>
                <w:sz w:val="16"/>
                <w:szCs w:val="16"/>
              </w:rPr>
              <w:t>Highway Development and Management (HDM-4).</w:t>
            </w:r>
          </w:p>
          <w:p w14:paraId="39D10D4B" w14:textId="77777777" w:rsidR="00C17F54" w:rsidRPr="00D43B3A" w:rsidRDefault="00C17F54" w:rsidP="00C17F54">
            <w:pPr>
              <w:pStyle w:val="Regtable"/>
              <w:spacing w:before="0" w:after="0"/>
              <w:rPr>
                <w:rFonts w:ascii="Arial" w:hAnsi="Arial" w:cs="Arial"/>
                <w:sz w:val="16"/>
                <w:szCs w:val="16"/>
              </w:rPr>
            </w:pPr>
          </w:p>
          <w:p w14:paraId="23F7C1B3" w14:textId="23F9BABD" w:rsidR="00C17F54" w:rsidRPr="00D43B3A" w:rsidRDefault="00C17F54" w:rsidP="00C17F54">
            <w:pPr>
              <w:pStyle w:val="Regtable"/>
              <w:spacing w:before="0" w:after="0"/>
              <w:rPr>
                <w:rFonts w:ascii="Arial" w:hAnsi="Arial" w:cs="Arial"/>
                <w:sz w:val="16"/>
                <w:szCs w:val="16"/>
                <w:lang w:val="es-ES"/>
              </w:rPr>
            </w:pPr>
            <w:r w:rsidRPr="00D43B3A">
              <w:rPr>
                <w:rFonts w:ascii="Arial" w:hAnsi="Arial" w:cs="Arial"/>
                <w:sz w:val="16"/>
                <w:szCs w:val="16"/>
                <w:lang w:val="es-ES"/>
              </w:rPr>
              <w:t>Responsable: MOPC.</w:t>
            </w:r>
          </w:p>
        </w:tc>
      </w:tr>
      <w:tr w:rsidR="00BE171A" w:rsidRPr="00D43B3A" w14:paraId="2F9EC31C" w14:textId="77777777" w:rsidTr="6A615510">
        <w:trPr>
          <w:trHeight w:val="1489"/>
          <w:jc w:val="center"/>
        </w:trPr>
        <w:tc>
          <w:tcPr>
            <w:tcW w:w="2415" w:type="dxa"/>
            <w:vAlign w:val="center"/>
          </w:tcPr>
          <w:p w14:paraId="01A1C125" w14:textId="77777777" w:rsidR="00BE171A" w:rsidRPr="00D43B3A" w:rsidRDefault="00BE171A" w:rsidP="00BE171A">
            <w:pPr>
              <w:pStyle w:val="Regtable"/>
              <w:spacing w:before="0" w:after="0"/>
              <w:rPr>
                <w:rFonts w:ascii="Arial" w:hAnsi="Arial" w:cs="Arial"/>
                <w:sz w:val="16"/>
                <w:szCs w:val="16"/>
                <w:lang w:val="es-ES"/>
              </w:rPr>
            </w:pPr>
            <w:r w:rsidRPr="00D43B3A">
              <w:rPr>
                <w:rFonts w:ascii="Arial" w:hAnsi="Arial" w:cs="Arial"/>
                <w:sz w:val="16"/>
                <w:szCs w:val="16"/>
                <w:lang w:val="es-ES"/>
              </w:rPr>
              <w:t>T</w:t>
            </w:r>
            <w:r w:rsidR="003E7954" w:rsidRPr="00D43B3A">
              <w:rPr>
                <w:rFonts w:ascii="Arial" w:hAnsi="Arial" w:cs="Arial"/>
                <w:sz w:val="16"/>
                <w:szCs w:val="16"/>
                <w:lang w:val="es-ES"/>
              </w:rPr>
              <w:t>V</w:t>
            </w:r>
            <w:r w:rsidRPr="00D43B3A">
              <w:rPr>
                <w:rFonts w:ascii="Arial" w:hAnsi="Arial" w:cs="Arial"/>
                <w:sz w:val="16"/>
                <w:szCs w:val="16"/>
                <w:lang w:val="es-ES"/>
              </w:rPr>
              <w:t xml:space="preserve"> viaje en los tramos de carreteras m</w:t>
            </w:r>
            <w:r w:rsidR="006A5B66" w:rsidRPr="00D43B3A">
              <w:rPr>
                <w:rFonts w:ascii="Arial" w:hAnsi="Arial" w:cs="Arial"/>
                <w:sz w:val="16"/>
                <w:szCs w:val="16"/>
                <w:lang w:val="es-ES"/>
              </w:rPr>
              <w:t>ejorados y</w:t>
            </w:r>
            <w:r w:rsidR="00660EC0" w:rsidRPr="00D43B3A">
              <w:rPr>
                <w:rFonts w:ascii="Arial" w:hAnsi="Arial" w:cs="Arial"/>
                <w:sz w:val="16"/>
                <w:szCs w:val="16"/>
                <w:lang w:val="es-ES"/>
              </w:rPr>
              <w:t xml:space="preserve"> rehabilitados</w:t>
            </w:r>
            <w:r w:rsidR="006A5B66" w:rsidRPr="00D43B3A">
              <w:rPr>
                <w:rFonts w:ascii="Arial" w:hAnsi="Arial" w:cs="Arial"/>
                <w:sz w:val="16"/>
                <w:szCs w:val="16"/>
                <w:lang w:val="es-ES"/>
              </w:rPr>
              <w:t xml:space="preserve">  por el </w:t>
            </w:r>
            <w:r w:rsidR="00660EC0" w:rsidRPr="00D43B3A">
              <w:rPr>
                <w:rFonts w:ascii="Arial" w:hAnsi="Arial" w:cs="Arial"/>
                <w:sz w:val="16"/>
                <w:szCs w:val="16"/>
                <w:lang w:val="es-ES"/>
              </w:rPr>
              <w:t>P</w:t>
            </w:r>
            <w:r w:rsidRPr="00D43B3A">
              <w:rPr>
                <w:rFonts w:ascii="Arial" w:hAnsi="Arial" w:cs="Arial"/>
                <w:sz w:val="16"/>
                <w:szCs w:val="16"/>
                <w:lang w:val="es-ES"/>
              </w:rPr>
              <w:t>rograma  (Minutos por viaje promedio).</w:t>
            </w:r>
          </w:p>
          <w:p w14:paraId="357B552D" w14:textId="77777777" w:rsidR="00BE171A" w:rsidRPr="00D43B3A" w:rsidRDefault="00BE171A" w:rsidP="00BE171A">
            <w:pPr>
              <w:pStyle w:val="Regtable"/>
              <w:spacing w:before="0" w:after="0"/>
              <w:rPr>
                <w:rFonts w:ascii="Arial" w:hAnsi="Arial" w:cs="Arial"/>
                <w:sz w:val="16"/>
                <w:szCs w:val="16"/>
                <w:lang w:val="es-ES"/>
              </w:rPr>
            </w:pPr>
          </w:p>
        </w:tc>
        <w:tc>
          <w:tcPr>
            <w:tcW w:w="2906" w:type="dxa"/>
            <w:vAlign w:val="center"/>
          </w:tcPr>
          <w:p w14:paraId="577F63AF" w14:textId="77777777" w:rsidR="00C059CC" w:rsidRPr="00D43B3A" w:rsidRDefault="00C059CC" w:rsidP="00325CEF">
            <w:pPr>
              <w:rPr>
                <w:rFonts w:ascii="Arial" w:hAnsi="Arial" w:cs="Arial"/>
                <w:noProof/>
                <w:spacing w:val="0"/>
                <w:sz w:val="16"/>
                <w:szCs w:val="16"/>
              </w:rPr>
            </w:pPr>
            <w:r w:rsidRPr="00D43B3A">
              <w:rPr>
                <w:rFonts w:ascii="Arial" w:hAnsi="Arial" w:cs="Arial"/>
                <w:noProof/>
                <w:spacing w:val="0"/>
                <w:sz w:val="16"/>
                <w:szCs w:val="16"/>
              </w:rPr>
              <w:t>Tiempo de Viaje (MT Vehicle Operating Speed Averages del HDM-4)</w:t>
            </w:r>
          </w:p>
          <w:p w14:paraId="4D2008B0" w14:textId="77777777" w:rsidR="00C059CC" w:rsidRPr="00D43B3A" w:rsidRDefault="00BE171A" w:rsidP="00325CEF">
            <w:pPr>
              <w:rPr>
                <w:rFonts w:ascii="Arial" w:hAnsi="Arial" w:cs="Arial"/>
                <w:noProof/>
                <w:spacing w:val="0"/>
                <w:sz w:val="16"/>
                <w:szCs w:val="16"/>
              </w:rPr>
            </w:pPr>
            <w:r w:rsidRPr="00D43B3A">
              <w:rPr>
                <w:rFonts w:ascii="Arial" w:hAnsi="Arial" w:cs="Arial"/>
                <w:noProof/>
                <w:spacing w:val="0"/>
                <w:sz w:val="16"/>
                <w:szCs w:val="16"/>
              </w:rPr>
              <w:t xml:space="preserve"> </w:t>
            </w:r>
          </w:p>
          <w:p w14:paraId="77FE7628" w14:textId="77777777" w:rsidR="00BE171A" w:rsidRDefault="00BE171A" w:rsidP="006A5B66">
            <w:pPr>
              <w:rPr>
                <w:rFonts w:ascii="Arial" w:hAnsi="Arial" w:cs="Arial"/>
                <w:sz w:val="16"/>
                <w:szCs w:val="16"/>
              </w:rPr>
            </w:pPr>
            <w:r w:rsidRPr="00D43B3A">
              <w:rPr>
                <w:rFonts w:ascii="Arial" w:hAnsi="Arial" w:cs="Arial"/>
                <w:sz w:val="16"/>
                <w:szCs w:val="16"/>
              </w:rPr>
              <w:t>[</w:t>
            </w:r>
            <w:r w:rsidRPr="00D43B3A">
              <w:rPr>
                <w:rFonts w:ascii="Arial" w:hAnsi="Arial" w:cs="Arial"/>
                <w:noProof/>
                <w:spacing w:val="0"/>
                <w:sz w:val="16"/>
                <w:szCs w:val="16"/>
              </w:rPr>
              <w:t>Distancia (</w:t>
            </w:r>
            <w:r w:rsidR="006A5B66" w:rsidRPr="00D43B3A">
              <w:rPr>
                <w:rFonts w:ascii="Arial" w:hAnsi="Arial" w:cs="Arial"/>
                <w:noProof/>
                <w:spacing w:val="0"/>
                <w:sz w:val="16"/>
                <w:szCs w:val="16"/>
              </w:rPr>
              <w:t>km) / Velocidad (k</w:t>
            </w:r>
            <w:r w:rsidRPr="00D43B3A">
              <w:rPr>
                <w:rFonts w:ascii="Arial" w:hAnsi="Arial" w:cs="Arial"/>
                <w:noProof/>
                <w:spacing w:val="0"/>
                <w:sz w:val="16"/>
                <w:szCs w:val="16"/>
              </w:rPr>
              <w:t>m/hs)</w:t>
            </w:r>
            <w:r w:rsidRPr="00D43B3A">
              <w:rPr>
                <w:rFonts w:ascii="Arial" w:hAnsi="Arial" w:cs="Arial"/>
                <w:sz w:val="16"/>
                <w:szCs w:val="16"/>
              </w:rPr>
              <w:t xml:space="preserve"> ] *  60 (min/hs)</w:t>
            </w:r>
            <w:r w:rsidRPr="00D43B3A">
              <w:rPr>
                <w:rFonts w:ascii="Arial" w:hAnsi="Arial" w:cs="Arial"/>
                <w:noProof/>
                <w:vanish/>
                <w:spacing w:val="0"/>
                <w:sz w:val="16"/>
                <w:szCs w:val="16"/>
              </w:rPr>
              <w:t>2iario Anual para el año 2012n pavimentadas durante la esos a zonas pobladasas basada en niveles de servicio (GMNAS)</w:t>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r w:rsidRPr="00D43B3A">
              <w:rPr>
                <w:rFonts w:ascii="Arial" w:hAnsi="Arial" w:cs="Arial"/>
                <w:noProof/>
                <w:vanish/>
                <w:spacing w:val="0"/>
                <w:sz w:val="16"/>
                <w:szCs w:val="16"/>
                <w:lang w:val="es-ES"/>
              </w:rPr>
              <w:pgNum/>
            </w:r>
          </w:p>
          <w:p w14:paraId="60FA3927" w14:textId="56E94A26" w:rsidR="004169DC" w:rsidRPr="00D43B3A" w:rsidRDefault="004169DC" w:rsidP="006A5B66">
            <w:pPr>
              <w:rPr>
                <w:rFonts w:ascii="Arial" w:hAnsi="Arial" w:cs="Arial"/>
                <w:noProof/>
                <w:spacing w:val="0"/>
                <w:sz w:val="16"/>
                <w:szCs w:val="16"/>
              </w:rPr>
            </w:pPr>
            <w:r>
              <w:rPr>
                <w:rFonts w:ascii="Arial" w:hAnsi="Arial" w:cs="Arial"/>
                <w:noProof/>
                <w:sz w:val="16"/>
                <w:szCs w:val="16"/>
              </w:rPr>
              <w:t>Tipo de vehiculo: camión pesado</w:t>
            </w:r>
          </w:p>
        </w:tc>
        <w:tc>
          <w:tcPr>
            <w:tcW w:w="1701" w:type="dxa"/>
            <w:vAlign w:val="center"/>
          </w:tcPr>
          <w:p w14:paraId="7A6F789D" w14:textId="77777777" w:rsidR="00BE171A" w:rsidRPr="00D43B3A" w:rsidRDefault="00BE171A" w:rsidP="007A7F99">
            <w:pPr>
              <w:pStyle w:val="Regtable"/>
              <w:spacing w:before="0" w:after="0"/>
              <w:rPr>
                <w:rFonts w:ascii="Arial" w:hAnsi="Arial" w:cs="Arial"/>
                <w:sz w:val="16"/>
                <w:szCs w:val="16"/>
                <w:lang w:val="es-ES"/>
              </w:rPr>
            </w:pPr>
            <w:r w:rsidRPr="00D43B3A">
              <w:rPr>
                <w:rFonts w:ascii="Arial" w:hAnsi="Arial" w:cs="Arial"/>
                <w:sz w:val="16"/>
                <w:szCs w:val="16"/>
                <w:lang w:val="es-ES"/>
              </w:rPr>
              <w:t xml:space="preserve">Al finalizar el </w:t>
            </w:r>
            <w:r w:rsidR="00660EC0" w:rsidRPr="00D43B3A">
              <w:rPr>
                <w:rFonts w:ascii="Arial" w:hAnsi="Arial" w:cs="Arial"/>
                <w:sz w:val="16"/>
                <w:szCs w:val="16"/>
                <w:lang w:val="es-ES"/>
              </w:rPr>
              <w:t>P</w:t>
            </w:r>
            <w:r w:rsidRPr="00D43B3A">
              <w:rPr>
                <w:rFonts w:ascii="Arial" w:hAnsi="Arial" w:cs="Arial"/>
                <w:sz w:val="16"/>
                <w:szCs w:val="16"/>
                <w:lang w:val="es-ES"/>
              </w:rPr>
              <w:t>rograma (</w:t>
            </w:r>
            <w:r w:rsidR="00660EC0" w:rsidRPr="00D43B3A">
              <w:rPr>
                <w:rFonts w:ascii="Arial" w:hAnsi="Arial" w:cs="Arial"/>
                <w:sz w:val="16"/>
                <w:szCs w:val="16"/>
                <w:lang w:val="es-ES"/>
              </w:rPr>
              <w:t>7</w:t>
            </w:r>
            <w:r w:rsidR="001E4220" w:rsidRPr="00D43B3A">
              <w:rPr>
                <w:rFonts w:ascii="Arial" w:hAnsi="Arial" w:cs="Arial"/>
                <w:sz w:val="16"/>
                <w:szCs w:val="16"/>
                <w:lang w:val="es-ES"/>
              </w:rPr>
              <w:t xml:space="preserve"> años</w:t>
            </w:r>
            <w:r w:rsidRPr="00D43B3A">
              <w:rPr>
                <w:rFonts w:ascii="Arial" w:hAnsi="Arial" w:cs="Arial"/>
                <w:sz w:val="16"/>
                <w:szCs w:val="16"/>
                <w:lang w:val="es-ES"/>
              </w:rPr>
              <w:t>)</w:t>
            </w:r>
          </w:p>
        </w:tc>
        <w:tc>
          <w:tcPr>
            <w:tcW w:w="2255" w:type="dxa"/>
            <w:vAlign w:val="center"/>
          </w:tcPr>
          <w:p w14:paraId="21730B02" w14:textId="77777777" w:rsidR="00BE171A" w:rsidRPr="00D43B3A" w:rsidRDefault="00BE171A" w:rsidP="00BE171A">
            <w:pPr>
              <w:pStyle w:val="Regtable"/>
              <w:spacing w:before="0" w:after="0"/>
              <w:rPr>
                <w:rFonts w:ascii="Arial" w:hAnsi="Arial" w:cs="Arial"/>
                <w:sz w:val="16"/>
                <w:szCs w:val="16"/>
                <w:lang w:val="es-ES"/>
              </w:rPr>
            </w:pPr>
            <w:r w:rsidRPr="00D43B3A">
              <w:rPr>
                <w:rFonts w:ascii="Arial" w:hAnsi="Arial" w:cs="Arial"/>
                <w:sz w:val="16"/>
                <w:szCs w:val="16"/>
                <w:lang w:val="es-ES"/>
              </w:rPr>
              <w:t>Estudio de Tránsito.</w:t>
            </w:r>
          </w:p>
          <w:p w14:paraId="557A1BD3" w14:textId="77777777" w:rsidR="00BE171A" w:rsidRPr="00D43B3A" w:rsidRDefault="00BE171A" w:rsidP="00BE171A">
            <w:pPr>
              <w:pStyle w:val="Regtable"/>
              <w:spacing w:before="0" w:after="0"/>
              <w:rPr>
                <w:rFonts w:ascii="Arial" w:hAnsi="Arial" w:cs="Arial"/>
                <w:sz w:val="6"/>
                <w:szCs w:val="6"/>
                <w:lang w:val="es-ES"/>
              </w:rPr>
            </w:pPr>
          </w:p>
          <w:p w14:paraId="488A4E29" w14:textId="77777777" w:rsidR="00BE171A" w:rsidRPr="00D43B3A" w:rsidRDefault="00BE171A" w:rsidP="00BE171A">
            <w:pPr>
              <w:pStyle w:val="Regtable"/>
              <w:spacing w:before="0" w:after="0"/>
              <w:rPr>
                <w:rFonts w:ascii="Arial" w:hAnsi="Arial" w:cs="Arial"/>
                <w:sz w:val="16"/>
                <w:szCs w:val="16"/>
                <w:lang w:val="es-ES"/>
              </w:rPr>
            </w:pPr>
            <w:r w:rsidRPr="00D43B3A">
              <w:rPr>
                <w:rFonts w:ascii="Arial" w:hAnsi="Arial" w:cs="Arial"/>
                <w:sz w:val="16"/>
                <w:szCs w:val="16"/>
                <w:lang w:val="es-ES"/>
              </w:rPr>
              <w:t>Equipamiento Especializado (Rugosímetro).</w:t>
            </w:r>
          </w:p>
          <w:p w14:paraId="7CE552EF" w14:textId="77777777" w:rsidR="00BE171A" w:rsidRPr="00D43B3A" w:rsidRDefault="00BE171A" w:rsidP="00BE171A">
            <w:pPr>
              <w:pStyle w:val="Regtable"/>
              <w:spacing w:before="0" w:after="0"/>
              <w:rPr>
                <w:rFonts w:ascii="Arial" w:hAnsi="Arial" w:cs="Arial"/>
                <w:sz w:val="6"/>
                <w:szCs w:val="6"/>
                <w:lang w:val="es-ES"/>
              </w:rPr>
            </w:pPr>
          </w:p>
          <w:p w14:paraId="04AB8514" w14:textId="77777777" w:rsidR="00BE171A" w:rsidRPr="00D43B3A" w:rsidRDefault="00BE171A" w:rsidP="00BE171A">
            <w:pPr>
              <w:pStyle w:val="Regtable"/>
              <w:spacing w:before="0" w:after="0"/>
              <w:rPr>
                <w:rFonts w:ascii="Arial" w:hAnsi="Arial" w:cs="Arial"/>
                <w:sz w:val="16"/>
                <w:szCs w:val="16"/>
              </w:rPr>
            </w:pPr>
            <w:r w:rsidRPr="00D43B3A">
              <w:rPr>
                <w:rFonts w:ascii="Arial" w:hAnsi="Arial" w:cs="Arial"/>
                <w:sz w:val="16"/>
                <w:szCs w:val="16"/>
              </w:rPr>
              <w:t>Highway Development and Management (HDM-4).</w:t>
            </w:r>
          </w:p>
          <w:p w14:paraId="431CF342" w14:textId="77777777" w:rsidR="00BE171A" w:rsidRPr="00D43B3A" w:rsidRDefault="00BE171A" w:rsidP="00BE171A">
            <w:pPr>
              <w:pStyle w:val="Regtable"/>
              <w:spacing w:before="0" w:after="0"/>
              <w:rPr>
                <w:rFonts w:ascii="Arial" w:hAnsi="Arial" w:cs="Arial"/>
                <w:sz w:val="16"/>
                <w:szCs w:val="16"/>
              </w:rPr>
            </w:pPr>
          </w:p>
          <w:p w14:paraId="48ACFE26" w14:textId="1039BC44" w:rsidR="00BE171A" w:rsidRPr="00D43B3A" w:rsidRDefault="00BE171A" w:rsidP="00BE171A">
            <w:pPr>
              <w:pStyle w:val="Regtable"/>
              <w:spacing w:before="0" w:after="0"/>
              <w:rPr>
                <w:rFonts w:ascii="Arial" w:hAnsi="Arial" w:cs="Arial"/>
                <w:sz w:val="16"/>
                <w:szCs w:val="16"/>
                <w:lang w:val="es-ES"/>
              </w:rPr>
            </w:pPr>
            <w:r w:rsidRPr="00D43B3A">
              <w:rPr>
                <w:rFonts w:ascii="Arial" w:hAnsi="Arial" w:cs="Arial"/>
                <w:sz w:val="16"/>
                <w:szCs w:val="16"/>
                <w:lang w:val="es-ES"/>
              </w:rPr>
              <w:t>Responsable: Dirección de Planificación Vial-MOPC.</w:t>
            </w:r>
          </w:p>
        </w:tc>
      </w:tr>
      <w:tr w:rsidR="00775F41" w:rsidRPr="00D43B3A" w14:paraId="326FA69A" w14:textId="77777777" w:rsidTr="6A615510">
        <w:trPr>
          <w:trHeight w:val="440"/>
          <w:jc w:val="center"/>
        </w:trPr>
        <w:tc>
          <w:tcPr>
            <w:tcW w:w="2415" w:type="dxa"/>
            <w:vAlign w:val="center"/>
          </w:tcPr>
          <w:p w14:paraId="6CA12194" w14:textId="0B612A75" w:rsidR="00775F41" w:rsidRPr="00775F41" w:rsidRDefault="00BF2636" w:rsidP="00BE171A">
            <w:pPr>
              <w:pStyle w:val="Regtable"/>
              <w:spacing w:before="0" w:after="0"/>
              <w:rPr>
                <w:rFonts w:ascii="Arial" w:hAnsi="Arial" w:cs="Arial"/>
                <w:sz w:val="16"/>
                <w:szCs w:val="16"/>
                <w:lang w:val="es-ES_tradnl"/>
              </w:rPr>
            </w:pPr>
            <w:bookmarkStart w:id="3" w:name="_Hlk14971116"/>
            <w:r w:rsidRPr="00BF2636">
              <w:rPr>
                <w:rFonts w:ascii="Arial" w:hAnsi="Arial" w:cs="Arial"/>
                <w:sz w:val="16"/>
                <w:szCs w:val="16"/>
                <w:lang w:val="es-ES"/>
              </w:rPr>
              <w:t xml:space="preserve">Litros de leche desperdiciada durante el transporte debido a la deficiencia de la infraestructura vial en el área de influencia del proyecto Cruce Pioneros – Paratodo y accesos </w:t>
            </w:r>
            <w:r w:rsidR="00775F41" w:rsidRPr="00775F41">
              <w:rPr>
                <w:rFonts w:ascii="Arial" w:hAnsi="Arial" w:cs="Arial"/>
                <w:sz w:val="16"/>
                <w:szCs w:val="16"/>
                <w:lang w:val="es-ES"/>
              </w:rPr>
              <w:t>(litros de leche / año</w:t>
            </w:r>
            <w:bookmarkEnd w:id="3"/>
            <w:r w:rsidR="00775F41" w:rsidRPr="00775F41">
              <w:rPr>
                <w:rFonts w:ascii="Arial" w:hAnsi="Arial" w:cs="Arial"/>
                <w:sz w:val="16"/>
                <w:szCs w:val="16"/>
                <w:lang w:val="es-ES"/>
              </w:rPr>
              <w:t>)</w:t>
            </w:r>
          </w:p>
        </w:tc>
        <w:tc>
          <w:tcPr>
            <w:tcW w:w="2906" w:type="dxa"/>
            <w:vAlign w:val="center"/>
          </w:tcPr>
          <w:p w14:paraId="7116D08E" w14:textId="728C581E" w:rsidR="00BF2636" w:rsidRDefault="00BF2636" w:rsidP="00325CEF">
            <w:pPr>
              <w:rPr>
                <w:rFonts w:ascii="Arial" w:hAnsi="Arial" w:cs="Arial"/>
                <w:noProof/>
                <w:spacing w:val="0"/>
                <w:sz w:val="16"/>
                <w:szCs w:val="16"/>
              </w:rPr>
            </w:pPr>
            <w:r>
              <w:rPr>
                <w:rFonts w:ascii="Arial" w:hAnsi="Arial" w:cs="Arial"/>
                <w:noProof/>
                <w:spacing w:val="0"/>
                <w:sz w:val="16"/>
                <w:szCs w:val="16"/>
              </w:rPr>
              <w:t>Transportado: referido al tran</w:t>
            </w:r>
            <w:r w:rsidR="00AA6728">
              <w:rPr>
                <w:rFonts w:ascii="Arial" w:hAnsi="Arial" w:cs="Arial"/>
                <w:noProof/>
                <w:spacing w:val="0"/>
                <w:sz w:val="16"/>
                <w:szCs w:val="16"/>
              </w:rPr>
              <w:t>s</w:t>
            </w:r>
            <w:r>
              <w:rPr>
                <w:rFonts w:ascii="Arial" w:hAnsi="Arial" w:cs="Arial"/>
                <w:noProof/>
                <w:spacing w:val="0"/>
                <w:sz w:val="16"/>
                <w:szCs w:val="16"/>
              </w:rPr>
              <w:t>porte de la producción láctea en camiones cisterna, desde la zona de producción de la zona de influencia directa del proyecto, a la zona de industrialización</w:t>
            </w:r>
          </w:p>
          <w:p w14:paraId="67EE024F" w14:textId="63D27D38" w:rsidR="00AA6728" w:rsidRDefault="00AA6728" w:rsidP="6A615510">
            <w:pPr>
              <w:rPr>
                <w:rFonts w:ascii="Arial" w:hAnsi="Arial" w:cs="Arial"/>
                <w:noProof/>
                <w:sz w:val="16"/>
                <w:szCs w:val="16"/>
              </w:rPr>
            </w:pPr>
            <w:r>
              <w:rPr>
                <w:rFonts w:ascii="Arial" w:hAnsi="Arial" w:cs="Arial"/>
                <w:noProof/>
                <w:spacing w:val="0"/>
                <w:sz w:val="16"/>
                <w:szCs w:val="16"/>
              </w:rPr>
              <w:t xml:space="preserve">Desperdiciada: se refiere a la </w:t>
            </w:r>
            <w:r w:rsidR="6A615510" w:rsidRPr="6A615510">
              <w:rPr>
                <w:rFonts w:ascii="Arial" w:hAnsi="Arial" w:cs="Arial"/>
                <w:sz w:val="16"/>
                <w:szCs w:val="16"/>
                <w:lang w:val="es-ES"/>
              </w:rPr>
              <w:t>cantidad de leche producida en el área de influencia directa del proyecto, y no procesada industrialmente en las plantas lácteas y/o de quesos, debido a que por los problemas relativos a la infraestructura vial</w:t>
            </w:r>
            <w:r w:rsidR="6A615510" w:rsidRPr="6A615510">
              <w:rPr>
                <w:rFonts w:ascii="Arial" w:hAnsi="Arial" w:cs="Arial"/>
                <w:noProof/>
                <w:sz w:val="16"/>
                <w:szCs w:val="16"/>
              </w:rPr>
              <w:t xml:space="preserve"> no pueden llegar a las plantas de procesamiento.</w:t>
            </w:r>
          </w:p>
          <w:p w14:paraId="7C921C22" w14:textId="6956E447" w:rsidR="00AA6728" w:rsidRDefault="00AA6728" w:rsidP="6A615510">
            <w:pPr>
              <w:pStyle w:val="AutoNumpara"/>
              <w:numPr>
                <w:ilvl w:val="1"/>
                <w:numId w:val="0"/>
              </w:numPr>
              <w:rPr>
                <w:rFonts w:ascii="Arial" w:hAnsi="Arial" w:cs="Arial"/>
                <w:sz w:val="16"/>
                <w:szCs w:val="16"/>
              </w:rPr>
            </w:pPr>
            <w:r>
              <w:rPr>
                <w:rFonts w:ascii="Arial" w:hAnsi="Arial" w:cs="Arial"/>
                <w:spacing w:val="0"/>
                <w:sz w:val="16"/>
                <w:szCs w:val="16"/>
              </w:rPr>
              <w:t xml:space="preserve">Deficiencia de la infraestructura vial: se refiere que la producción láctea que no puede llegar a la planta de procesamiento debido a que la vía se encuentra parcial o totalmente inundada, sin posibilitar el tránsito de los camiones cisterna de transporte del producto. </w:t>
            </w:r>
            <w:r w:rsidR="00B16316">
              <w:rPr>
                <w:rFonts w:ascii="Arial" w:hAnsi="Arial" w:cs="Arial"/>
                <w:spacing w:val="0"/>
                <w:sz w:val="16"/>
                <w:szCs w:val="16"/>
              </w:rPr>
              <w:t>Se considera que con la pavimentación de la vía, volviéndola transitable a todo tiempo, los 365 días al año, se eliminan las pérdidas de producción debido a la deficiencia en la infraestructura vial.</w:t>
            </w:r>
          </w:p>
        </w:tc>
        <w:tc>
          <w:tcPr>
            <w:tcW w:w="1701" w:type="dxa"/>
            <w:vAlign w:val="center"/>
          </w:tcPr>
          <w:p w14:paraId="0C4E2E61" w14:textId="3A87DFDA" w:rsidR="00775F41" w:rsidRPr="00D43B3A" w:rsidRDefault="00B16316" w:rsidP="007A7F99">
            <w:pPr>
              <w:pStyle w:val="Regtable"/>
              <w:spacing w:before="0" w:after="0"/>
              <w:rPr>
                <w:rFonts w:ascii="Arial" w:hAnsi="Arial" w:cs="Arial"/>
                <w:sz w:val="16"/>
                <w:szCs w:val="16"/>
                <w:lang w:val="es-ES"/>
              </w:rPr>
            </w:pPr>
            <w:r>
              <w:rPr>
                <w:rFonts w:ascii="Arial" w:hAnsi="Arial" w:cs="Arial"/>
                <w:sz w:val="16"/>
                <w:szCs w:val="16"/>
                <w:lang w:val="es-ES"/>
              </w:rPr>
              <w:t>Al finalizar el programa (7 años)</w:t>
            </w:r>
          </w:p>
        </w:tc>
        <w:tc>
          <w:tcPr>
            <w:tcW w:w="2255" w:type="dxa"/>
            <w:vAlign w:val="center"/>
          </w:tcPr>
          <w:p w14:paraId="74649B52" w14:textId="77777777" w:rsidR="00775F41" w:rsidRDefault="00B16316" w:rsidP="00BE171A">
            <w:pPr>
              <w:pStyle w:val="Regtable"/>
              <w:spacing w:before="0" w:after="0"/>
              <w:rPr>
                <w:rFonts w:ascii="Arial" w:hAnsi="Arial" w:cs="Arial"/>
                <w:sz w:val="16"/>
                <w:szCs w:val="16"/>
                <w:lang w:val="es-ES"/>
              </w:rPr>
            </w:pPr>
            <w:r>
              <w:rPr>
                <w:rFonts w:ascii="Arial" w:hAnsi="Arial" w:cs="Arial"/>
                <w:sz w:val="16"/>
                <w:szCs w:val="16"/>
                <w:lang w:val="es-ES"/>
              </w:rPr>
              <w:t>Cooperativas de Producción</w:t>
            </w:r>
          </w:p>
          <w:p w14:paraId="2E55F39D" w14:textId="4B65E608" w:rsidR="004169DC" w:rsidRPr="00D43B3A" w:rsidRDefault="004169DC" w:rsidP="00BE171A">
            <w:pPr>
              <w:pStyle w:val="Regtable"/>
              <w:spacing w:before="0" w:after="0"/>
              <w:rPr>
                <w:rFonts w:ascii="Arial" w:hAnsi="Arial" w:cs="Arial"/>
                <w:sz w:val="16"/>
                <w:szCs w:val="16"/>
                <w:lang w:val="es-ES"/>
              </w:rPr>
            </w:pPr>
            <w:r>
              <w:rPr>
                <w:rFonts w:ascii="Arial" w:hAnsi="Arial" w:cs="Arial"/>
                <w:sz w:val="16"/>
                <w:szCs w:val="16"/>
                <w:lang w:val="es-ES"/>
              </w:rPr>
              <w:t>Chortitzer</w:t>
            </w:r>
          </w:p>
        </w:tc>
      </w:tr>
    </w:tbl>
    <w:p w14:paraId="78AFD1B3" w14:textId="77777777" w:rsidR="00853C2D" w:rsidRPr="00D43B3A" w:rsidRDefault="00853C2D" w:rsidP="00C10F23">
      <w:pPr>
        <w:pStyle w:val="AutoNumpara"/>
        <w:numPr>
          <w:ilvl w:val="0"/>
          <w:numId w:val="0"/>
        </w:numPr>
        <w:spacing w:before="0" w:after="0"/>
        <w:ind w:left="720" w:hanging="720"/>
        <w:rPr>
          <w:rFonts w:ascii="Arial" w:hAnsi="Arial" w:cs="Arial"/>
          <w:b/>
          <w:sz w:val="22"/>
          <w:szCs w:val="22"/>
          <w:u w:val="single"/>
        </w:rPr>
      </w:pPr>
    </w:p>
    <w:p w14:paraId="73686FE2" w14:textId="2CCD9211" w:rsidR="00140C3F" w:rsidRDefault="00140C3F">
      <w:pPr>
        <w:rPr>
          <w:rFonts w:ascii="Arial" w:hAnsi="Arial" w:cs="Arial"/>
          <w:b/>
          <w:noProof/>
          <w:spacing w:val="-2"/>
          <w:szCs w:val="24"/>
          <w:u w:val="single"/>
          <w:lang w:val="es-ES"/>
        </w:rPr>
      </w:pPr>
    </w:p>
    <w:p w14:paraId="28E9173B" w14:textId="650106A2" w:rsidR="00E0621E" w:rsidRPr="00D43B3A" w:rsidRDefault="00E51F66" w:rsidP="002E7859">
      <w:pPr>
        <w:pStyle w:val="AutoNumpara"/>
        <w:numPr>
          <w:ilvl w:val="0"/>
          <w:numId w:val="0"/>
        </w:numPr>
        <w:ind w:left="720" w:hanging="720"/>
        <w:rPr>
          <w:rFonts w:ascii="Arial" w:hAnsi="Arial" w:cs="Arial"/>
          <w:b/>
          <w:szCs w:val="24"/>
          <w:u w:val="single"/>
          <w:lang w:val="es-ES"/>
        </w:rPr>
      </w:pPr>
      <w:r w:rsidRPr="00D43B3A">
        <w:rPr>
          <w:rFonts w:ascii="Arial" w:hAnsi="Arial" w:cs="Arial"/>
          <w:b/>
          <w:szCs w:val="24"/>
          <w:u w:val="single"/>
          <w:lang w:val="es-ES"/>
        </w:rPr>
        <w:t>Metodologías de Cálculo para los Indicadores de Resultados</w:t>
      </w:r>
    </w:p>
    <w:p w14:paraId="112CF353" w14:textId="77777777" w:rsidR="008918EB" w:rsidRPr="00D43B3A" w:rsidRDefault="008918EB" w:rsidP="008918EB">
      <w:pPr>
        <w:spacing w:before="120" w:after="120"/>
        <w:ind w:left="720"/>
        <w:jc w:val="both"/>
        <w:textAlignment w:val="top"/>
        <w:rPr>
          <w:rFonts w:ascii="Arial" w:hAnsi="Arial" w:cs="Arial"/>
          <w:b/>
          <w:noProof/>
          <w:szCs w:val="24"/>
          <w:lang w:val="es-ES"/>
        </w:rPr>
      </w:pPr>
    </w:p>
    <w:p w14:paraId="047F81AC" w14:textId="77777777" w:rsidR="004A2EDF" w:rsidRPr="00D43B3A" w:rsidRDefault="002E4CED" w:rsidP="00CD4B27">
      <w:pPr>
        <w:numPr>
          <w:ilvl w:val="0"/>
          <w:numId w:val="12"/>
        </w:numPr>
        <w:spacing w:before="120" w:after="120"/>
        <w:jc w:val="both"/>
        <w:textAlignment w:val="top"/>
        <w:rPr>
          <w:rFonts w:ascii="Arial" w:hAnsi="Arial" w:cs="Arial"/>
          <w:b/>
          <w:noProof/>
          <w:szCs w:val="24"/>
          <w:lang w:val="es-ES"/>
        </w:rPr>
      </w:pPr>
      <w:r w:rsidRPr="00D43B3A">
        <w:rPr>
          <w:rFonts w:ascii="Arial" w:hAnsi="Arial" w:cs="Arial"/>
          <w:b/>
          <w:noProof/>
          <w:szCs w:val="24"/>
          <w:lang w:val="es-ES"/>
        </w:rPr>
        <w:t xml:space="preserve">Costo de operación vehicular en los tramos mejorados y pavimentados por el </w:t>
      </w:r>
      <w:r w:rsidR="006A5B66" w:rsidRPr="00D43B3A">
        <w:rPr>
          <w:rFonts w:ascii="Arial" w:hAnsi="Arial" w:cs="Arial"/>
          <w:b/>
          <w:noProof/>
          <w:szCs w:val="24"/>
          <w:lang w:val="es-ES"/>
        </w:rPr>
        <w:t>p</w:t>
      </w:r>
      <w:r w:rsidRPr="00D43B3A">
        <w:rPr>
          <w:rFonts w:ascii="Arial" w:hAnsi="Arial" w:cs="Arial"/>
          <w:b/>
          <w:noProof/>
          <w:szCs w:val="24"/>
          <w:lang w:val="es-ES"/>
        </w:rPr>
        <w:t>rograma  (US</w:t>
      </w:r>
      <w:r w:rsidR="007417A5" w:rsidRPr="00D43B3A">
        <w:rPr>
          <w:rFonts w:ascii="Arial" w:hAnsi="Arial" w:cs="Arial"/>
          <w:b/>
          <w:noProof/>
          <w:szCs w:val="24"/>
          <w:lang w:val="es-ES"/>
        </w:rPr>
        <w:t>$</w:t>
      </w:r>
      <w:r w:rsidRPr="00D43B3A">
        <w:rPr>
          <w:rFonts w:ascii="Arial" w:hAnsi="Arial" w:cs="Arial"/>
          <w:b/>
          <w:noProof/>
          <w:szCs w:val="24"/>
          <w:lang w:val="es-ES"/>
        </w:rPr>
        <w:t>/</w:t>
      </w:r>
      <w:r w:rsidR="007417A5" w:rsidRPr="00D43B3A">
        <w:rPr>
          <w:rFonts w:ascii="Arial" w:hAnsi="Arial" w:cs="Arial"/>
          <w:b/>
          <w:noProof/>
          <w:szCs w:val="24"/>
          <w:lang w:val="es-ES"/>
        </w:rPr>
        <w:t>V</w:t>
      </w:r>
      <w:r w:rsidR="003E7954" w:rsidRPr="00D43B3A">
        <w:rPr>
          <w:rFonts w:ascii="Arial" w:hAnsi="Arial" w:cs="Arial"/>
          <w:b/>
          <w:noProof/>
          <w:szCs w:val="24"/>
          <w:lang w:val="es-ES"/>
        </w:rPr>
        <w:t>eh</w:t>
      </w:r>
      <w:r w:rsidR="002A131F" w:rsidRPr="00D43B3A">
        <w:rPr>
          <w:rFonts w:ascii="Arial" w:hAnsi="Arial" w:cs="Arial"/>
          <w:b/>
          <w:noProof/>
          <w:szCs w:val="24"/>
          <w:lang w:val="es-ES"/>
        </w:rPr>
        <w:t>-</w:t>
      </w:r>
      <w:r w:rsidR="003E7954" w:rsidRPr="00D43B3A">
        <w:rPr>
          <w:rFonts w:ascii="Arial" w:hAnsi="Arial" w:cs="Arial"/>
          <w:b/>
          <w:noProof/>
          <w:szCs w:val="24"/>
          <w:lang w:val="es-ES"/>
        </w:rPr>
        <w:t>km</w:t>
      </w:r>
      <w:r w:rsidRPr="00D43B3A">
        <w:rPr>
          <w:rFonts w:ascii="Arial" w:hAnsi="Arial" w:cs="Arial"/>
          <w:b/>
          <w:noProof/>
          <w:szCs w:val="24"/>
          <w:lang w:val="es-ES"/>
        </w:rPr>
        <w:t>)</w:t>
      </w:r>
    </w:p>
    <w:p w14:paraId="2A9E5C65" w14:textId="5412F97A" w:rsidR="008918EB" w:rsidRPr="00D43B3A" w:rsidRDefault="008918EB" w:rsidP="002E7859">
      <w:pPr>
        <w:pStyle w:val="AutoNumpara"/>
        <w:numPr>
          <w:ilvl w:val="0"/>
          <w:numId w:val="0"/>
        </w:numPr>
        <w:rPr>
          <w:rFonts w:ascii="Arial" w:hAnsi="Arial" w:cs="Arial"/>
          <w:szCs w:val="24"/>
          <w:lang w:val="es-ES"/>
        </w:rPr>
      </w:pPr>
      <w:bookmarkStart w:id="4" w:name="OLE_LINK1"/>
      <w:bookmarkStart w:id="5" w:name="OLE_LINK2"/>
      <w:r w:rsidRPr="00D43B3A">
        <w:rPr>
          <w:rFonts w:ascii="Arial" w:hAnsi="Arial" w:cs="Arial"/>
          <w:b/>
          <w:szCs w:val="24"/>
          <w:lang w:val="es-ES"/>
        </w:rPr>
        <w:t>La determinación de la Línea Base de la obra de mejoramiento</w:t>
      </w:r>
      <w:r w:rsidR="00754D38" w:rsidRPr="00D43B3A">
        <w:rPr>
          <w:rFonts w:ascii="Arial" w:hAnsi="Arial" w:cs="Arial"/>
          <w:b/>
          <w:szCs w:val="24"/>
          <w:lang w:val="es-ES"/>
        </w:rPr>
        <w:t xml:space="preserve"> y rehabilitación</w:t>
      </w:r>
      <w:r w:rsidRPr="00D43B3A">
        <w:rPr>
          <w:rFonts w:ascii="Arial" w:hAnsi="Arial" w:cs="Arial"/>
          <w:b/>
          <w:szCs w:val="24"/>
          <w:lang w:val="es-ES"/>
        </w:rPr>
        <w:t xml:space="preserve"> de</w:t>
      </w:r>
      <w:r w:rsidR="00C345C2" w:rsidRPr="00D43B3A">
        <w:rPr>
          <w:rFonts w:ascii="Arial" w:hAnsi="Arial" w:cs="Arial"/>
          <w:b/>
          <w:szCs w:val="24"/>
          <w:lang w:val="es-ES"/>
        </w:rPr>
        <w:t xml:space="preserve"> </w:t>
      </w:r>
      <w:r w:rsidRPr="00D43B3A">
        <w:rPr>
          <w:rFonts w:ascii="Arial" w:hAnsi="Arial" w:cs="Arial"/>
          <w:b/>
          <w:szCs w:val="24"/>
          <w:lang w:val="es-ES"/>
        </w:rPr>
        <w:t>l</w:t>
      </w:r>
      <w:r w:rsidR="00C345C2" w:rsidRPr="00D43B3A">
        <w:rPr>
          <w:rFonts w:ascii="Arial" w:hAnsi="Arial" w:cs="Arial"/>
          <w:b/>
          <w:szCs w:val="24"/>
          <w:lang w:val="es-ES"/>
        </w:rPr>
        <w:t>a</w:t>
      </w:r>
      <w:r w:rsidRPr="00D43B3A">
        <w:rPr>
          <w:rFonts w:ascii="Arial" w:hAnsi="Arial" w:cs="Arial"/>
          <w:b/>
          <w:szCs w:val="24"/>
          <w:lang w:val="es-ES"/>
        </w:rPr>
        <w:t xml:space="preserve"> </w:t>
      </w:r>
      <w:r w:rsidR="00775F41">
        <w:rPr>
          <w:rFonts w:ascii="Arial" w:hAnsi="Arial" w:cs="Arial"/>
          <w:b/>
          <w:szCs w:val="24"/>
          <w:lang w:val="es-ES"/>
        </w:rPr>
        <w:t>Cruce Pioneros – Paratodo y Accesos</w:t>
      </w:r>
      <w:r w:rsidRPr="00D43B3A">
        <w:rPr>
          <w:rFonts w:ascii="Arial" w:hAnsi="Arial" w:cs="Arial"/>
          <w:b/>
          <w:szCs w:val="24"/>
          <w:lang w:val="es-ES"/>
        </w:rPr>
        <w:t>.</w:t>
      </w:r>
      <w:r w:rsidRPr="00D43B3A">
        <w:rPr>
          <w:rFonts w:ascii="Arial" w:hAnsi="Arial" w:cs="Arial"/>
          <w:szCs w:val="24"/>
          <w:lang w:val="es-ES"/>
        </w:rPr>
        <w:t xml:space="preserve"> Para el proyecto categorizado en este  tipo de intervención se determina el COV medido en US$/Veh-km a precios constantes de </w:t>
      </w:r>
      <w:r w:rsidR="00C345C2" w:rsidRPr="00D43B3A">
        <w:rPr>
          <w:rFonts w:ascii="Arial" w:hAnsi="Arial" w:cs="Arial"/>
          <w:szCs w:val="24"/>
          <w:lang w:val="es-ES"/>
        </w:rPr>
        <w:t>201</w:t>
      </w:r>
      <w:r w:rsidR="00B16316">
        <w:rPr>
          <w:rFonts w:ascii="Arial" w:hAnsi="Arial" w:cs="Arial"/>
          <w:szCs w:val="24"/>
          <w:lang w:val="es-ES"/>
        </w:rPr>
        <w:t>9</w:t>
      </w:r>
      <w:r w:rsidR="00C345C2" w:rsidRPr="00D43B3A">
        <w:rPr>
          <w:rFonts w:ascii="Arial" w:hAnsi="Arial" w:cs="Arial"/>
          <w:szCs w:val="24"/>
          <w:lang w:val="es-ES"/>
        </w:rPr>
        <w:t xml:space="preserve"> </w:t>
      </w:r>
      <w:r w:rsidRPr="00D43B3A">
        <w:rPr>
          <w:rFonts w:ascii="Arial" w:hAnsi="Arial" w:cs="Arial"/>
          <w:szCs w:val="24"/>
          <w:lang w:val="es-ES"/>
        </w:rPr>
        <w:t>para las situaciones sin y con proyecto. Para determinar el porcentaje de reducción del conjunto de tramos que comprende esta tipología de intervención, se podrá ponderar los porcentajes de reducción del COV de cada uno de las secciones homogéneas integrantes de este tramo por sus respectivas longitudes.</w:t>
      </w:r>
    </w:p>
    <w:p w14:paraId="184B53AA" w14:textId="4989D813" w:rsidR="008918EB" w:rsidRPr="00D43B3A" w:rsidRDefault="008918EB" w:rsidP="002E7859">
      <w:pPr>
        <w:pStyle w:val="AutoNumpara"/>
        <w:numPr>
          <w:ilvl w:val="0"/>
          <w:numId w:val="0"/>
        </w:numPr>
        <w:rPr>
          <w:rFonts w:ascii="Arial" w:hAnsi="Arial" w:cs="Arial"/>
          <w:szCs w:val="24"/>
          <w:lang w:val="es-ES"/>
        </w:rPr>
      </w:pPr>
      <w:r w:rsidRPr="00D43B3A">
        <w:rPr>
          <w:rFonts w:ascii="Arial" w:hAnsi="Arial" w:cs="Arial"/>
          <w:b/>
          <w:szCs w:val="24"/>
          <w:lang w:val="es-ES"/>
        </w:rPr>
        <w:t>La determinación de la Línea Base de la obra de conservación.</w:t>
      </w:r>
      <w:r w:rsidRPr="00D43B3A">
        <w:rPr>
          <w:rFonts w:ascii="Arial" w:hAnsi="Arial" w:cs="Arial"/>
          <w:szCs w:val="24"/>
          <w:lang w:val="es-ES"/>
        </w:rPr>
        <w:t xml:space="preserve"> Para el proyecto categorizado en este  tipo de intervención se determina el COV medido en US$/Veh-km a precios constantes de </w:t>
      </w:r>
      <w:r w:rsidR="00C345C2" w:rsidRPr="00D43B3A">
        <w:rPr>
          <w:rFonts w:ascii="Arial" w:hAnsi="Arial" w:cs="Arial"/>
          <w:szCs w:val="24"/>
          <w:lang w:val="es-ES"/>
        </w:rPr>
        <w:t>2021</w:t>
      </w:r>
      <w:r w:rsidRPr="00D43B3A">
        <w:rPr>
          <w:rFonts w:ascii="Arial" w:hAnsi="Arial" w:cs="Arial"/>
          <w:szCs w:val="24"/>
          <w:lang w:val="es-ES"/>
        </w:rPr>
        <w:t>, correspondiente a las condiciones teóricas una vez finalizadas las respectivas obras de mejoramiento</w:t>
      </w:r>
      <w:r w:rsidR="00706004">
        <w:rPr>
          <w:rFonts w:ascii="Arial" w:hAnsi="Arial" w:cs="Arial"/>
          <w:szCs w:val="24"/>
          <w:lang w:val="es-ES"/>
        </w:rPr>
        <w:t xml:space="preserve"> (pavimentación) del tramo</w:t>
      </w:r>
      <w:r w:rsidRPr="00D43B3A">
        <w:rPr>
          <w:rFonts w:ascii="Arial" w:hAnsi="Arial" w:cs="Arial"/>
          <w:szCs w:val="24"/>
          <w:lang w:val="es-ES"/>
        </w:rPr>
        <w:t>, y para las situaciones sin y con proyecto. Para determinar el porcentaje de reducción del conjunto de tramos que comprende esta tipología de intervención, se podrá ponderar los porcentajes de reducción del COV de cada uno de las secciones homogéneas integrantes de este tramo por sus respectivas longitudes.</w:t>
      </w:r>
    </w:p>
    <w:p w14:paraId="1CD56F19" w14:textId="77777777" w:rsidR="00F8000A" w:rsidRPr="00D43B3A" w:rsidRDefault="00F8000A" w:rsidP="002E7859">
      <w:pPr>
        <w:pStyle w:val="AutoNumpara"/>
        <w:numPr>
          <w:ilvl w:val="0"/>
          <w:numId w:val="0"/>
        </w:numPr>
        <w:rPr>
          <w:rFonts w:ascii="Arial" w:hAnsi="Arial" w:cs="Arial"/>
          <w:szCs w:val="24"/>
          <w:lang w:val="es-ES"/>
        </w:rPr>
      </w:pPr>
      <w:r w:rsidRPr="00D43B3A">
        <w:rPr>
          <w:rFonts w:ascii="Arial" w:hAnsi="Arial" w:cs="Arial"/>
          <w:szCs w:val="24"/>
          <w:lang w:val="es-ES"/>
        </w:rPr>
        <w:t>En virtud de que la</w:t>
      </w:r>
      <w:r w:rsidR="00AB2820" w:rsidRPr="00D43B3A">
        <w:rPr>
          <w:rFonts w:ascii="Arial" w:hAnsi="Arial" w:cs="Arial"/>
          <w:szCs w:val="24"/>
          <w:lang w:val="es-ES"/>
        </w:rPr>
        <w:t xml:space="preserve"> </w:t>
      </w:r>
      <w:r w:rsidRPr="00D43B3A">
        <w:rPr>
          <w:rFonts w:ascii="Arial" w:hAnsi="Arial" w:cs="Arial"/>
          <w:szCs w:val="24"/>
          <w:lang w:val="es-ES"/>
        </w:rPr>
        <w:t>evaluaci</w:t>
      </w:r>
      <w:r w:rsidR="00AB2820" w:rsidRPr="00D43B3A">
        <w:rPr>
          <w:rFonts w:ascii="Arial" w:hAnsi="Arial" w:cs="Arial"/>
          <w:szCs w:val="24"/>
          <w:lang w:val="es-ES"/>
        </w:rPr>
        <w:t xml:space="preserve">ón </w:t>
      </w:r>
      <w:r w:rsidRPr="00D43B3A">
        <w:rPr>
          <w:rFonts w:ascii="Arial" w:hAnsi="Arial" w:cs="Arial"/>
          <w:szCs w:val="24"/>
          <w:lang w:val="es-ES"/>
        </w:rPr>
        <w:t>económica</w:t>
      </w:r>
      <w:r w:rsidR="00AB2820" w:rsidRPr="00D43B3A">
        <w:rPr>
          <w:rFonts w:ascii="Arial" w:hAnsi="Arial" w:cs="Arial"/>
          <w:szCs w:val="24"/>
          <w:lang w:val="es-ES"/>
        </w:rPr>
        <w:t xml:space="preserve"> </w:t>
      </w:r>
      <w:r w:rsidRPr="00D43B3A">
        <w:rPr>
          <w:rFonts w:ascii="Arial" w:hAnsi="Arial" w:cs="Arial"/>
          <w:szCs w:val="24"/>
          <w:lang w:val="es-ES"/>
        </w:rPr>
        <w:t>de</w:t>
      </w:r>
      <w:r w:rsidR="00AB2820" w:rsidRPr="00D43B3A">
        <w:rPr>
          <w:rFonts w:ascii="Arial" w:hAnsi="Arial" w:cs="Arial"/>
          <w:szCs w:val="24"/>
          <w:lang w:val="es-ES"/>
        </w:rPr>
        <w:t xml:space="preserve">l </w:t>
      </w:r>
      <w:r w:rsidRPr="00D43B3A">
        <w:rPr>
          <w:rFonts w:ascii="Arial" w:hAnsi="Arial" w:cs="Arial"/>
          <w:szCs w:val="24"/>
          <w:lang w:val="es-ES"/>
        </w:rPr>
        <w:t xml:space="preserve">proyecto ha utilizado el modelo HDM-4, se ha definido que, por simplicidad del cálculo, se utilice el submodelo </w:t>
      </w:r>
      <w:r w:rsidR="00E257CF" w:rsidRPr="00D43B3A">
        <w:rPr>
          <w:rFonts w:ascii="Arial" w:hAnsi="Arial" w:cs="Arial"/>
          <w:szCs w:val="24"/>
          <w:lang w:val="es-ES"/>
        </w:rPr>
        <w:t>COV</w:t>
      </w:r>
      <w:r w:rsidRPr="00D43B3A">
        <w:rPr>
          <w:rFonts w:ascii="Arial" w:hAnsi="Arial" w:cs="Arial"/>
          <w:szCs w:val="24"/>
          <w:lang w:val="es-ES"/>
        </w:rPr>
        <w:t xml:space="preserve"> (Vehicle Operating Costs) del mismo. </w:t>
      </w:r>
    </w:p>
    <w:p w14:paraId="4313D51B" w14:textId="77777777" w:rsidR="00F8000A" w:rsidRPr="00D43B3A" w:rsidRDefault="00F8000A" w:rsidP="002E7859">
      <w:pPr>
        <w:pStyle w:val="AutoNumpara"/>
        <w:numPr>
          <w:ilvl w:val="0"/>
          <w:numId w:val="0"/>
        </w:numPr>
        <w:rPr>
          <w:rFonts w:ascii="Arial" w:hAnsi="Arial" w:cs="Arial"/>
          <w:szCs w:val="24"/>
          <w:lang w:val="es-ES"/>
        </w:rPr>
      </w:pPr>
      <w:r w:rsidRPr="00D43B3A">
        <w:rPr>
          <w:rFonts w:ascii="Arial" w:hAnsi="Arial" w:cs="Arial"/>
          <w:szCs w:val="24"/>
          <w:lang w:val="es-ES"/>
        </w:rPr>
        <w:t xml:space="preserve">Para  utilizar el submodelo </w:t>
      </w:r>
      <w:r w:rsidR="00E257CF" w:rsidRPr="00D43B3A">
        <w:rPr>
          <w:rFonts w:ascii="Arial" w:hAnsi="Arial" w:cs="Arial"/>
          <w:szCs w:val="24"/>
          <w:lang w:val="es-ES"/>
        </w:rPr>
        <w:t>COV</w:t>
      </w:r>
      <w:r w:rsidRPr="00D43B3A">
        <w:rPr>
          <w:rFonts w:ascii="Arial" w:hAnsi="Arial" w:cs="Arial"/>
          <w:szCs w:val="24"/>
          <w:lang w:val="es-ES"/>
        </w:rPr>
        <w:t>, se deben confeccionar los archivos de base para cada tipo de vehículo en cada proyecto (</w:t>
      </w:r>
      <w:r w:rsidR="002A131F" w:rsidRPr="00D43B3A">
        <w:rPr>
          <w:rFonts w:ascii="Arial" w:hAnsi="Arial" w:cs="Arial"/>
          <w:szCs w:val="24"/>
          <w:lang w:val="es-ES"/>
        </w:rPr>
        <w:t>livianos, ó</w:t>
      </w:r>
      <w:r w:rsidRPr="00D43B3A">
        <w:rPr>
          <w:rFonts w:ascii="Arial" w:hAnsi="Arial" w:cs="Arial"/>
          <w:szCs w:val="24"/>
          <w:lang w:val="es-ES"/>
        </w:rPr>
        <w:t xml:space="preserve">mnibus y </w:t>
      </w:r>
      <w:r w:rsidR="002A131F" w:rsidRPr="00D43B3A">
        <w:rPr>
          <w:rFonts w:ascii="Arial" w:hAnsi="Arial" w:cs="Arial"/>
          <w:szCs w:val="24"/>
          <w:lang w:val="es-ES"/>
        </w:rPr>
        <w:t>c</w:t>
      </w:r>
      <w:r w:rsidRPr="00D43B3A">
        <w:rPr>
          <w:rFonts w:ascii="Arial" w:hAnsi="Arial" w:cs="Arial"/>
          <w:szCs w:val="24"/>
          <w:lang w:val="es-ES"/>
        </w:rPr>
        <w:t xml:space="preserve">amiones). Utilizando dichos archivos y corriendo el modelo </w:t>
      </w:r>
      <w:r w:rsidR="00E257CF" w:rsidRPr="00D43B3A">
        <w:rPr>
          <w:rFonts w:ascii="Arial" w:hAnsi="Arial" w:cs="Arial"/>
          <w:szCs w:val="24"/>
          <w:lang w:val="es-ES"/>
        </w:rPr>
        <w:t>COV</w:t>
      </w:r>
      <w:r w:rsidRPr="00D43B3A">
        <w:rPr>
          <w:rFonts w:ascii="Arial" w:hAnsi="Arial" w:cs="Arial"/>
          <w:szCs w:val="24"/>
          <w:lang w:val="es-ES"/>
        </w:rPr>
        <w:t>, se calculan los costos de operación de todos los tipos de vehículo mencionados para la situación sin proyecto (COVsp).</w:t>
      </w:r>
    </w:p>
    <w:p w14:paraId="6AE345C9" w14:textId="77777777" w:rsidR="00F8000A" w:rsidRPr="00D43B3A" w:rsidRDefault="00F8000A" w:rsidP="002E7859">
      <w:pPr>
        <w:pStyle w:val="AutoNumpara"/>
        <w:numPr>
          <w:ilvl w:val="0"/>
          <w:numId w:val="0"/>
        </w:numPr>
        <w:rPr>
          <w:rFonts w:ascii="Arial" w:hAnsi="Arial" w:cs="Arial"/>
          <w:szCs w:val="24"/>
          <w:lang w:val="es-ES"/>
        </w:rPr>
      </w:pPr>
      <w:r w:rsidRPr="00D43B3A">
        <w:rPr>
          <w:rFonts w:ascii="Arial" w:hAnsi="Arial" w:cs="Arial"/>
          <w:szCs w:val="24"/>
          <w:lang w:val="es-ES"/>
        </w:rPr>
        <w:t>Utilizando los mismos archivos de base de</w:t>
      </w:r>
      <w:r w:rsidR="00AB2820" w:rsidRPr="00D43B3A">
        <w:rPr>
          <w:rFonts w:ascii="Arial" w:hAnsi="Arial" w:cs="Arial"/>
          <w:szCs w:val="24"/>
          <w:lang w:val="es-ES"/>
        </w:rPr>
        <w:t xml:space="preserve">l </w:t>
      </w:r>
      <w:r w:rsidRPr="00D43B3A">
        <w:rPr>
          <w:rFonts w:ascii="Arial" w:hAnsi="Arial" w:cs="Arial"/>
          <w:szCs w:val="24"/>
          <w:lang w:val="es-ES"/>
        </w:rPr>
        <w:t xml:space="preserve">proyecto para cada tipo de vehículo y modificando únicamente la rugosidad, se vuelve a correr el </w:t>
      </w:r>
      <w:r w:rsidR="00E257CF" w:rsidRPr="00D43B3A">
        <w:rPr>
          <w:rFonts w:ascii="Arial" w:hAnsi="Arial" w:cs="Arial"/>
          <w:szCs w:val="24"/>
          <w:lang w:val="es-ES"/>
        </w:rPr>
        <w:t>COV</w:t>
      </w:r>
      <w:r w:rsidRPr="00D43B3A">
        <w:rPr>
          <w:rFonts w:ascii="Arial" w:hAnsi="Arial" w:cs="Arial"/>
          <w:szCs w:val="24"/>
          <w:lang w:val="es-ES"/>
        </w:rPr>
        <w:t xml:space="preserve"> obteniéndose el costo de operación de los vehículos correspondientes, para la situación con proyecto (COVcp). Para esta situación, se ha utilizado la rugosidad</w:t>
      </w:r>
      <w:r w:rsidR="00AB2820" w:rsidRPr="00D43B3A">
        <w:rPr>
          <w:rFonts w:ascii="Arial" w:hAnsi="Arial" w:cs="Arial"/>
          <w:szCs w:val="24"/>
          <w:lang w:val="es-ES"/>
        </w:rPr>
        <w:t xml:space="preserve"> </w:t>
      </w:r>
      <w:r w:rsidRPr="00D43B3A">
        <w:rPr>
          <w:rFonts w:ascii="Arial" w:hAnsi="Arial" w:cs="Arial"/>
          <w:szCs w:val="24"/>
          <w:lang w:val="es-ES"/>
        </w:rPr>
        <w:t xml:space="preserve">que </w:t>
      </w:r>
      <w:r w:rsidR="00AB2820" w:rsidRPr="00D43B3A">
        <w:rPr>
          <w:rFonts w:ascii="Arial" w:hAnsi="Arial" w:cs="Arial"/>
          <w:szCs w:val="24"/>
          <w:lang w:val="es-ES"/>
        </w:rPr>
        <w:t xml:space="preserve">se </w:t>
      </w:r>
      <w:r w:rsidRPr="00D43B3A">
        <w:rPr>
          <w:rFonts w:ascii="Arial" w:hAnsi="Arial" w:cs="Arial"/>
          <w:szCs w:val="24"/>
          <w:lang w:val="es-ES"/>
        </w:rPr>
        <w:t xml:space="preserve">estima obtener mediante la </w:t>
      </w:r>
      <w:r w:rsidR="00AB2820" w:rsidRPr="00D43B3A">
        <w:rPr>
          <w:rFonts w:ascii="Arial" w:hAnsi="Arial" w:cs="Arial"/>
          <w:szCs w:val="24"/>
          <w:lang w:val="es-ES"/>
        </w:rPr>
        <w:t xml:space="preserve">implementación </w:t>
      </w:r>
      <w:r w:rsidRPr="00D43B3A">
        <w:rPr>
          <w:rFonts w:ascii="Arial" w:hAnsi="Arial" w:cs="Arial"/>
          <w:szCs w:val="24"/>
          <w:lang w:val="es-ES"/>
        </w:rPr>
        <w:t>de</w:t>
      </w:r>
      <w:r w:rsidR="00AB2820" w:rsidRPr="00D43B3A">
        <w:rPr>
          <w:rFonts w:ascii="Arial" w:hAnsi="Arial" w:cs="Arial"/>
          <w:szCs w:val="24"/>
          <w:lang w:val="es-ES"/>
        </w:rPr>
        <w:t>l</w:t>
      </w:r>
      <w:r w:rsidRPr="00D43B3A">
        <w:rPr>
          <w:rFonts w:ascii="Arial" w:hAnsi="Arial" w:cs="Arial"/>
          <w:szCs w:val="24"/>
          <w:lang w:val="es-ES"/>
        </w:rPr>
        <w:t xml:space="preserve"> proyecto. </w:t>
      </w:r>
    </w:p>
    <w:p w14:paraId="2BF9116E" w14:textId="4775E83A" w:rsidR="00F8000A" w:rsidRPr="00D43B3A" w:rsidRDefault="002A131F" w:rsidP="002E7859">
      <w:pPr>
        <w:pStyle w:val="AutoNumpara"/>
        <w:numPr>
          <w:ilvl w:val="0"/>
          <w:numId w:val="0"/>
        </w:numPr>
        <w:rPr>
          <w:rFonts w:ascii="Arial" w:hAnsi="Arial" w:cs="Arial"/>
          <w:szCs w:val="24"/>
          <w:lang w:val="es-ES"/>
        </w:rPr>
      </w:pPr>
      <w:r w:rsidRPr="00D43B3A">
        <w:rPr>
          <w:rFonts w:ascii="Arial" w:hAnsi="Arial" w:cs="Arial"/>
          <w:szCs w:val="24"/>
          <w:lang w:val="es-ES"/>
        </w:rPr>
        <w:t>A</w:t>
      </w:r>
      <w:r w:rsidR="00F8000A" w:rsidRPr="00D43B3A">
        <w:rPr>
          <w:rFonts w:ascii="Arial" w:hAnsi="Arial" w:cs="Arial"/>
          <w:szCs w:val="24"/>
          <w:lang w:val="es-ES"/>
        </w:rPr>
        <w:t>l finalizar la ejecución de la operación (previsto para el año 202</w:t>
      </w:r>
      <w:r w:rsidR="004169DC">
        <w:rPr>
          <w:rFonts w:ascii="Arial" w:hAnsi="Arial" w:cs="Arial"/>
          <w:szCs w:val="24"/>
          <w:lang w:val="es-ES"/>
        </w:rPr>
        <w:t>6</w:t>
      </w:r>
      <w:r w:rsidR="00F8000A" w:rsidRPr="00D43B3A">
        <w:rPr>
          <w:rFonts w:ascii="Arial" w:hAnsi="Arial" w:cs="Arial"/>
          <w:szCs w:val="24"/>
          <w:lang w:val="es-ES"/>
        </w:rPr>
        <w:t xml:space="preserve">), para </w:t>
      </w:r>
      <w:r w:rsidR="00AB2820" w:rsidRPr="00D43B3A">
        <w:rPr>
          <w:rFonts w:ascii="Arial" w:hAnsi="Arial" w:cs="Arial"/>
          <w:szCs w:val="24"/>
          <w:lang w:val="es-ES"/>
        </w:rPr>
        <w:t>el</w:t>
      </w:r>
      <w:r w:rsidRPr="00D43B3A">
        <w:rPr>
          <w:rFonts w:ascii="Arial" w:hAnsi="Arial" w:cs="Arial"/>
          <w:szCs w:val="24"/>
          <w:lang w:val="es-ES"/>
        </w:rPr>
        <w:t xml:space="preserve"> proyecto </w:t>
      </w:r>
      <w:r w:rsidR="00F8000A" w:rsidRPr="00D43B3A">
        <w:rPr>
          <w:rFonts w:ascii="Arial" w:hAnsi="Arial" w:cs="Arial"/>
          <w:szCs w:val="24"/>
          <w:lang w:val="es-ES"/>
        </w:rPr>
        <w:t xml:space="preserve">se deberá realizar </w:t>
      </w:r>
      <w:r w:rsidRPr="00D43B3A">
        <w:rPr>
          <w:rFonts w:ascii="Arial" w:hAnsi="Arial" w:cs="Arial"/>
          <w:szCs w:val="24"/>
          <w:lang w:val="es-ES"/>
        </w:rPr>
        <w:t xml:space="preserve">relevamientos in situ y </w:t>
      </w:r>
      <w:r w:rsidR="00F8000A" w:rsidRPr="00D43B3A">
        <w:rPr>
          <w:rFonts w:ascii="Arial" w:hAnsi="Arial" w:cs="Arial"/>
          <w:szCs w:val="24"/>
          <w:lang w:val="es-ES"/>
        </w:rPr>
        <w:t xml:space="preserve">estudios para determinar el </w:t>
      </w:r>
      <w:r w:rsidR="00CD3E30" w:rsidRPr="00D43B3A">
        <w:rPr>
          <w:rFonts w:ascii="Arial" w:hAnsi="Arial" w:cs="Arial"/>
          <w:szCs w:val="24"/>
          <w:lang w:val="es-ES"/>
        </w:rPr>
        <w:t xml:space="preserve">volumen y composición del </w:t>
      </w:r>
      <w:r w:rsidR="00F8000A" w:rsidRPr="00D43B3A">
        <w:rPr>
          <w:rFonts w:ascii="Arial" w:hAnsi="Arial" w:cs="Arial"/>
          <w:szCs w:val="24"/>
          <w:lang w:val="es-ES"/>
        </w:rPr>
        <w:t xml:space="preserve">tráfico </w:t>
      </w:r>
      <w:r w:rsidR="0035397D" w:rsidRPr="00D43B3A">
        <w:rPr>
          <w:rFonts w:ascii="Arial" w:hAnsi="Arial" w:cs="Arial"/>
          <w:szCs w:val="24"/>
          <w:lang w:val="es-ES"/>
        </w:rPr>
        <w:t xml:space="preserve">y </w:t>
      </w:r>
      <w:r w:rsidR="00F8000A" w:rsidRPr="00D43B3A">
        <w:rPr>
          <w:rFonts w:ascii="Arial" w:hAnsi="Arial" w:cs="Arial"/>
          <w:szCs w:val="24"/>
          <w:lang w:val="es-ES"/>
        </w:rPr>
        <w:t xml:space="preserve">la rugosidad </w:t>
      </w:r>
      <w:r w:rsidR="00CD3E30" w:rsidRPr="00D43B3A">
        <w:rPr>
          <w:rFonts w:ascii="Arial" w:hAnsi="Arial" w:cs="Arial"/>
          <w:szCs w:val="24"/>
          <w:lang w:val="es-ES"/>
        </w:rPr>
        <w:t xml:space="preserve">del pavimento </w:t>
      </w:r>
      <w:r w:rsidR="00F8000A" w:rsidRPr="00D43B3A">
        <w:rPr>
          <w:rFonts w:ascii="Arial" w:hAnsi="Arial" w:cs="Arial"/>
          <w:szCs w:val="24"/>
          <w:lang w:val="es-ES"/>
        </w:rPr>
        <w:t xml:space="preserve">respectivamente. Luego se vuelven a correr los archivos del </w:t>
      </w:r>
      <w:r w:rsidR="00E257CF" w:rsidRPr="00D43B3A">
        <w:rPr>
          <w:rFonts w:ascii="Arial" w:hAnsi="Arial" w:cs="Arial"/>
          <w:szCs w:val="24"/>
          <w:lang w:val="es-ES"/>
        </w:rPr>
        <w:t>COV</w:t>
      </w:r>
      <w:r w:rsidR="00F8000A" w:rsidRPr="00D43B3A">
        <w:rPr>
          <w:rFonts w:ascii="Arial" w:hAnsi="Arial" w:cs="Arial"/>
          <w:szCs w:val="24"/>
          <w:lang w:val="es-ES"/>
        </w:rPr>
        <w:t xml:space="preserve"> con el valor del tráfico y de la rugosidad efectivamente obtenidos. </w:t>
      </w:r>
    </w:p>
    <w:p w14:paraId="0D1E6189" w14:textId="77777777" w:rsidR="00F8000A" w:rsidRPr="00D43B3A" w:rsidRDefault="00EB2DA6" w:rsidP="002E7859">
      <w:pPr>
        <w:pStyle w:val="AutoNumpara"/>
        <w:numPr>
          <w:ilvl w:val="0"/>
          <w:numId w:val="0"/>
        </w:numPr>
        <w:rPr>
          <w:rFonts w:ascii="Arial" w:hAnsi="Arial" w:cs="Arial"/>
          <w:szCs w:val="24"/>
          <w:lang w:val="es-ES"/>
        </w:rPr>
      </w:pPr>
      <w:r w:rsidRPr="00D43B3A">
        <w:rPr>
          <w:rFonts w:ascii="Arial" w:hAnsi="Arial" w:cs="Arial"/>
          <w:szCs w:val="24"/>
          <w:lang w:val="es-ES"/>
        </w:rPr>
        <w:t xml:space="preserve">Por comparación de los </w:t>
      </w:r>
      <w:r w:rsidR="00F8000A" w:rsidRPr="00D43B3A">
        <w:rPr>
          <w:rFonts w:ascii="Arial" w:hAnsi="Arial" w:cs="Arial"/>
          <w:szCs w:val="24"/>
          <w:lang w:val="es-ES"/>
        </w:rPr>
        <w:t>COV</w:t>
      </w:r>
      <w:r w:rsidRPr="00D43B3A">
        <w:rPr>
          <w:rFonts w:ascii="Arial" w:hAnsi="Arial" w:cs="Arial"/>
          <w:szCs w:val="24"/>
          <w:lang w:val="es-ES"/>
        </w:rPr>
        <w:t xml:space="preserve"> </w:t>
      </w:r>
      <w:r w:rsidR="00F8000A" w:rsidRPr="00D43B3A">
        <w:rPr>
          <w:rFonts w:ascii="Arial" w:hAnsi="Arial" w:cs="Arial"/>
          <w:szCs w:val="24"/>
          <w:lang w:val="es-ES"/>
        </w:rPr>
        <w:t>para la situación con proyecto supuesta y la efectivamente alcanzada</w:t>
      </w:r>
      <w:r w:rsidRPr="00D43B3A">
        <w:rPr>
          <w:rFonts w:ascii="Arial" w:hAnsi="Arial" w:cs="Arial"/>
          <w:szCs w:val="24"/>
          <w:lang w:val="es-ES"/>
        </w:rPr>
        <w:t xml:space="preserve">, </w:t>
      </w:r>
      <w:r w:rsidR="00F8000A" w:rsidRPr="00D43B3A">
        <w:rPr>
          <w:rFonts w:ascii="Arial" w:hAnsi="Arial" w:cs="Arial"/>
          <w:szCs w:val="24"/>
          <w:lang w:val="es-ES"/>
        </w:rPr>
        <w:t xml:space="preserve">se podrá </w:t>
      </w:r>
      <w:r w:rsidRPr="00D43B3A">
        <w:rPr>
          <w:rFonts w:ascii="Arial" w:hAnsi="Arial" w:cs="Arial"/>
          <w:szCs w:val="24"/>
          <w:lang w:val="es-ES"/>
        </w:rPr>
        <w:t>verificar si se obtuvieron los valores meta</w:t>
      </w:r>
      <w:r w:rsidR="007F7EC4" w:rsidRPr="00D43B3A">
        <w:rPr>
          <w:rFonts w:ascii="Arial" w:hAnsi="Arial" w:cs="Arial"/>
          <w:szCs w:val="24"/>
          <w:lang w:val="es-ES"/>
        </w:rPr>
        <w:t xml:space="preserve"> tanto</w:t>
      </w:r>
      <w:r w:rsidR="00F8000A" w:rsidRPr="00D43B3A">
        <w:rPr>
          <w:rFonts w:ascii="Arial" w:hAnsi="Arial" w:cs="Arial"/>
          <w:szCs w:val="24"/>
          <w:lang w:val="es-ES"/>
        </w:rPr>
        <w:t xml:space="preserve"> </w:t>
      </w:r>
      <w:r w:rsidR="00CD3E30" w:rsidRPr="00D43B3A">
        <w:rPr>
          <w:rFonts w:ascii="Arial" w:hAnsi="Arial" w:cs="Arial"/>
          <w:szCs w:val="24"/>
          <w:lang w:val="es-ES"/>
        </w:rPr>
        <w:t>por tipo de vehículo</w:t>
      </w:r>
      <w:r w:rsidR="007F7EC4" w:rsidRPr="00D43B3A">
        <w:rPr>
          <w:rFonts w:ascii="Arial" w:hAnsi="Arial" w:cs="Arial"/>
          <w:szCs w:val="24"/>
          <w:lang w:val="es-ES"/>
        </w:rPr>
        <w:t xml:space="preserve"> como el promedio ponderado por composición vehicular del </w:t>
      </w:r>
      <w:r w:rsidR="00F8000A" w:rsidRPr="00D43B3A">
        <w:rPr>
          <w:rFonts w:ascii="Arial" w:hAnsi="Arial" w:cs="Arial"/>
          <w:szCs w:val="24"/>
          <w:lang w:val="es-ES"/>
        </w:rPr>
        <w:t>proyecto</w:t>
      </w:r>
      <w:r w:rsidR="00CD3E30" w:rsidRPr="00D43B3A">
        <w:rPr>
          <w:rFonts w:ascii="Arial" w:hAnsi="Arial" w:cs="Arial"/>
          <w:szCs w:val="24"/>
          <w:lang w:val="es-ES"/>
        </w:rPr>
        <w:t xml:space="preserve">.  </w:t>
      </w:r>
      <w:r w:rsidR="00F8000A" w:rsidRPr="00D43B3A">
        <w:rPr>
          <w:rFonts w:ascii="Arial" w:hAnsi="Arial" w:cs="Arial"/>
          <w:szCs w:val="24"/>
          <w:lang w:val="es-ES"/>
        </w:rPr>
        <w:t>Los datos, metodología y fuentes de cálculo para determinar la línea de base y meta se presenta en las tablas que siguen a continuación:</w:t>
      </w:r>
    </w:p>
    <w:p w14:paraId="61907D90" w14:textId="77777777" w:rsidR="007F54F1" w:rsidRPr="00D43B3A" w:rsidRDefault="007F54F1" w:rsidP="007922FD">
      <w:pPr>
        <w:pStyle w:val="AutoNumpara"/>
        <w:numPr>
          <w:ilvl w:val="0"/>
          <w:numId w:val="0"/>
        </w:numPr>
        <w:spacing w:before="0" w:after="0"/>
        <w:jc w:val="center"/>
        <w:rPr>
          <w:rFonts w:ascii="Arial" w:hAnsi="Arial" w:cs="Arial"/>
          <w:b/>
          <w:sz w:val="20"/>
          <w:lang w:val="es-ES"/>
        </w:rPr>
      </w:pPr>
    </w:p>
    <w:p w14:paraId="641E415D" w14:textId="77777777" w:rsidR="007F54F1" w:rsidRPr="00D43B3A" w:rsidRDefault="007F54F1" w:rsidP="007922FD">
      <w:pPr>
        <w:pStyle w:val="AutoNumpara"/>
        <w:numPr>
          <w:ilvl w:val="0"/>
          <w:numId w:val="0"/>
        </w:numPr>
        <w:spacing w:before="0" w:after="0"/>
        <w:jc w:val="center"/>
        <w:rPr>
          <w:rFonts w:ascii="Arial" w:hAnsi="Arial" w:cs="Arial"/>
          <w:b/>
          <w:sz w:val="20"/>
          <w:lang w:val="es-ES"/>
        </w:rPr>
      </w:pPr>
    </w:p>
    <w:p w14:paraId="77BE711C" w14:textId="5CB2CBD8" w:rsidR="00BA49BA" w:rsidRPr="00D43B3A" w:rsidRDefault="00BA49BA" w:rsidP="007922FD">
      <w:pPr>
        <w:pStyle w:val="AutoNumpara"/>
        <w:numPr>
          <w:ilvl w:val="0"/>
          <w:numId w:val="0"/>
        </w:numPr>
        <w:spacing w:before="0" w:after="0"/>
        <w:jc w:val="center"/>
        <w:rPr>
          <w:rFonts w:ascii="Arial" w:hAnsi="Arial" w:cs="Arial"/>
          <w:b/>
          <w:sz w:val="20"/>
          <w:lang w:val="es-ES"/>
        </w:rPr>
      </w:pPr>
      <w:r w:rsidRPr="00D43B3A">
        <w:rPr>
          <w:rFonts w:ascii="Arial" w:hAnsi="Arial" w:cs="Arial"/>
          <w:b/>
          <w:sz w:val="20"/>
          <w:lang w:val="es-ES"/>
        </w:rPr>
        <w:t xml:space="preserve">Cuadro </w:t>
      </w:r>
      <w:r w:rsidR="007D6F9E">
        <w:rPr>
          <w:rFonts w:ascii="Arial" w:hAnsi="Arial" w:cs="Arial"/>
          <w:b/>
          <w:sz w:val="20"/>
          <w:lang w:val="es-ES"/>
        </w:rPr>
        <w:t>7</w:t>
      </w:r>
    </w:p>
    <w:p w14:paraId="600647B1" w14:textId="77777777" w:rsidR="007922FD" w:rsidRPr="00D43B3A" w:rsidRDefault="000C54E0" w:rsidP="007922FD">
      <w:pPr>
        <w:pStyle w:val="AutoNumpara"/>
        <w:numPr>
          <w:ilvl w:val="0"/>
          <w:numId w:val="0"/>
        </w:numPr>
        <w:spacing w:before="0" w:after="0"/>
        <w:jc w:val="center"/>
        <w:rPr>
          <w:rFonts w:ascii="Arial" w:hAnsi="Arial" w:cs="Arial"/>
          <w:b/>
          <w:sz w:val="20"/>
          <w:lang w:val="es-ES"/>
        </w:rPr>
      </w:pPr>
      <w:r w:rsidRPr="00D43B3A">
        <w:rPr>
          <w:rFonts w:ascii="Arial" w:hAnsi="Arial" w:cs="Arial"/>
          <w:b/>
          <w:sz w:val="20"/>
          <w:lang w:val="es-ES"/>
        </w:rPr>
        <w:t xml:space="preserve">Cálculo de </w:t>
      </w:r>
      <w:r w:rsidR="007922FD" w:rsidRPr="00D43B3A">
        <w:rPr>
          <w:rFonts w:ascii="Arial" w:hAnsi="Arial" w:cs="Arial"/>
          <w:b/>
          <w:sz w:val="20"/>
          <w:lang w:val="es-ES"/>
        </w:rPr>
        <w:t>Costos de Operación Vehicular (COV)</w:t>
      </w:r>
    </w:p>
    <w:p w14:paraId="6BF92957" w14:textId="77777777" w:rsidR="007922FD" w:rsidRPr="00D43B3A" w:rsidRDefault="001C3FB3" w:rsidP="007922FD">
      <w:pPr>
        <w:pStyle w:val="AutoNumpara"/>
        <w:numPr>
          <w:ilvl w:val="0"/>
          <w:numId w:val="0"/>
        </w:numPr>
        <w:spacing w:before="0" w:after="0"/>
        <w:jc w:val="center"/>
        <w:rPr>
          <w:rFonts w:ascii="Arial" w:hAnsi="Arial" w:cs="Arial"/>
          <w:b/>
          <w:sz w:val="20"/>
          <w:lang w:val="es-ES"/>
        </w:rPr>
      </w:pPr>
      <w:r w:rsidRPr="00D43B3A">
        <w:rPr>
          <w:rFonts w:ascii="Arial" w:hAnsi="Arial" w:cs="Arial"/>
          <w:b/>
          <w:sz w:val="20"/>
          <w:lang w:val="es-ES"/>
        </w:rPr>
        <w:t>Proyecto</w:t>
      </w:r>
      <w:r w:rsidR="007922FD" w:rsidRPr="00D43B3A">
        <w:rPr>
          <w:rFonts w:ascii="Arial" w:hAnsi="Arial" w:cs="Arial"/>
          <w:b/>
          <w:sz w:val="20"/>
          <w:lang w:val="es-ES"/>
        </w:rPr>
        <w:t xml:space="preserve"> de </w:t>
      </w:r>
      <w:r w:rsidRPr="00D43B3A">
        <w:rPr>
          <w:rFonts w:ascii="Arial" w:hAnsi="Arial" w:cs="Arial"/>
          <w:b/>
          <w:sz w:val="20"/>
          <w:lang w:val="es-ES"/>
        </w:rPr>
        <w:t>m</w:t>
      </w:r>
      <w:r w:rsidR="008918EB" w:rsidRPr="00D43B3A">
        <w:rPr>
          <w:rFonts w:ascii="Arial" w:hAnsi="Arial" w:cs="Arial"/>
          <w:b/>
          <w:sz w:val="20"/>
          <w:lang w:val="es-ES"/>
        </w:rPr>
        <w:t>ejoramiento</w:t>
      </w:r>
    </w:p>
    <w:tbl>
      <w:tblPr>
        <w:tblW w:w="5000" w:type="pct"/>
        <w:jc w:val="center"/>
        <w:tblLayout w:type="fixed"/>
        <w:tblCellMar>
          <w:left w:w="70" w:type="dxa"/>
          <w:right w:w="70" w:type="dxa"/>
        </w:tblCellMar>
        <w:tblLook w:val="04A0" w:firstRow="1" w:lastRow="0" w:firstColumn="1" w:lastColumn="0" w:noHBand="0" w:noVBand="1"/>
      </w:tblPr>
      <w:tblGrid>
        <w:gridCol w:w="1890"/>
        <w:gridCol w:w="837"/>
        <w:gridCol w:w="984"/>
        <w:gridCol w:w="698"/>
        <w:gridCol w:w="788"/>
        <w:gridCol w:w="837"/>
        <w:gridCol w:w="788"/>
        <w:gridCol w:w="777"/>
        <w:gridCol w:w="858"/>
        <w:gridCol w:w="706"/>
      </w:tblGrid>
      <w:tr w:rsidR="008918EB" w:rsidRPr="00D43B3A" w14:paraId="4583987C" w14:textId="77777777" w:rsidTr="006425ED">
        <w:trPr>
          <w:trHeight w:val="144"/>
          <w:jc w:val="center"/>
        </w:trPr>
        <w:tc>
          <w:tcPr>
            <w:tcW w:w="1031" w:type="pct"/>
            <w:vMerge w:val="restart"/>
            <w:tcBorders>
              <w:top w:val="single" w:sz="4" w:space="0" w:color="auto"/>
              <w:left w:val="single" w:sz="4" w:space="0" w:color="auto"/>
              <w:right w:val="single" w:sz="4" w:space="0" w:color="auto"/>
            </w:tcBorders>
            <w:shd w:val="clear" w:color="000000" w:fill="95B3D7"/>
            <w:vAlign w:val="center"/>
            <w:hideMark/>
          </w:tcPr>
          <w:p w14:paraId="50B3D8DA"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 xml:space="preserve">Proyecto/ </w:t>
            </w:r>
          </w:p>
          <w:p w14:paraId="1E9312EA"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Tramo</w:t>
            </w:r>
          </w:p>
        </w:tc>
        <w:tc>
          <w:tcPr>
            <w:tcW w:w="457" w:type="pct"/>
            <w:vMerge w:val="restart"/>
            <w:tcBorders>
              <w:top w:val="single" w:sz="4" w:space="0" w:color="auto"/>
              <w:left w:val="nil"/>
              <w:right w:val="single" w:sz="4" w:space="0" w:color="auto"/>
            </w:tcBorders>
            <w:shd w:val="clear" w:color="000000" w:fill="95B3D7"/>
            <w:vAlign w:val="center"/>
            <w:hideMark/>
          </w:tcPr>
          <w:p w14:paraId="0B496E2F"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Longitud</w:t>
            </w:r>
          </w:p>
          <w:p w14:paraId="1B14A604"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(km)</w:t>
            </w:r>
          </w:p>
        </w:tc>
        <w:tc>
          <w:tcPr>
            <w:tcW w:w="537" w:type="pct"/>
            <w:vMerge w:val="restart"/>
            <w:tcBorders>
              <w:top w:val="single" w:sz="4" w:space="0" w:color="auto"/>
              <w:left w:val="single" w:sz="4" w:space="0" w:color="auto"/>
              <w:bottom w:val="single" w:sz="4" w:space="0" w:color="000000"/>
              <w:right w:val="single" w:sz="4" w:space="0" w:color="auto"/>
            </w:tcBorders>
            <w:shd w:val="clear" w:color="000000" w:fill="95B3D7"/>
            <w:vAlign w:val="center"/>
            <w:hideMark/>
          </w:tcPr>
          <w:p w14:paraId="0231AFFD"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Situación</w:t>
            </w:r>
          </w:p>
        </w:tc>
        <w:tc>
          <w:tcPr>
            <w:tcW w:w="381" w:type="pct"/>
            <w:vMerge w:val="restart"/>
            <w:tcBorders>
              <w:top w:val="single" w:sz="4" w:space="0" w:color="auto"/>
              <w:left w:val="nil"/>
              <w:right w:val="single" w:sz="4" w:space="0" w:color="auto"/>
            </w:tcBorders>
            <w:shd w:val="clear" w:color="000000" w:fill="95B3D7"/>
            <w:vAlign w:val="center"/>
            <w:hideMark/>
          </w:tcPr>
          <w:p w14:paraId="473929CB"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IRI</w:t>
            </w:r>
          </w:p>
          <w:p w14:paraId="77052304"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(m/km)</w:t>
            </w:r>
          </w:p>
          <w:p w14:paraId="1B1D523B" w14:textId="77777777" w:rsidR="008918EB" w:rsidRPr="00D43B3A" w:rsidRDefault="008918EB" w:rsidP="008918EB">
            <w:pPr>
              <w:ind w:left="-90" w:right="-24"/>
              <w:rPr>
                <w:rFonts w:ascii="Arial" w:hAnsi="Arial" w:cs="Arial"/>
                <w:spacing w:val="0"/>
                <w:sz w:val="16"/>
                <w:szCs w:val="18"/>
                <w:lang w:val="es-PY" w:eastAsia="es-PY"/>
              </w:rPr>
            </w:pPr>
          </w:p>
        </w:tc>
        <w:tc>
          <w:tcPr>
            <w:tcW w:w="2595" w:type="pct"/>
            <w:gridSpan w:val="6"/>
            <w:tcBorders>
              <w:top w:val="single" w:sz="4" w:space="0" w:color="auto"/>
              <w:left w:val="nil"/>
              <w:bottom w:val="single" w:sz="4" w:space="0" w:color="auto"/>
              <w:right w:val="single" w:sz="4" w:space="0" w:color="auto"/>
            </w:tcBorders>
            <w:shd w:val="clear" w:color="000000" w:fill="95B3D7"/>
          </w:tcPr>
          <w:p w14:paraId="4EE86BFD"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Costo de Operación Vehicular (en US$ / Veh-km)</w:t>
            </w:r>
          </w:p>
        </w:tc>
      </w:tr>
      <w:tr w:rsidR="008918EB" w:rsidRPr="00D43B3A" w14:paraId="05A14133" w14:textId="77777777" w:rsidTr="006425ED">
        <w:trPr>
          <w:trHeight w:val="144"/>
          <w:jc w:val="center"/>
        </w:trPr>
        <w:tc>
          <w:tcPr>
            <w:tcW w:w="1031" w:type="pct"/>
            <w:vMerge/>
            <w:tcBorders>
              <w:left w:val="single" w:sz="4" w:space="0" w:color="auto"/>
              <w:right w:val="single" w:sz="4" w:space="0" w:color="auto"/>
            </w:tcBorders>
            <w:vAlign w:val="center"/>
            <w:hideMark/>
          </w:tcPr>
          <w:p w14:paraId="647DA323" w14:textId="77777777" w:rsidR="008918EB" w:rsidRPr="00D43B3A" w:rsidRDefault="008918EB" w:rsidP="008918EB">
            <w:pPr>
              <w:ind w:left="-90" w:right="-24"/>
              <w:rPr>
                <w:rFonts w:ascii="Arial" w:hAnsi="Arial" w:cs="Arial"/>
                <w:b/>
                <w:bCs/>
                <w:spacing w:val="0"/>
                <w:sz w:val="16"/>
                <w:szCs w:val="18"/>
                <w:lang w:val="es-PY" w:eastAsia="es-PY"/>
              </w:rPr>
            </w:pPr>
          </w:p>
        </w:tc>
        <w:tc>
          <w:tcPr>
            <w:tcW w:w="457" w:type="pct"/>
            <w:vMerge/>
            <w:tcBorders>
              <w:left w:val="nil"/>
              <w:right w:val="single" w:sz="4" w:space="0" w:color="auto"/>
            </w:tcBorders>
            <w:shd w:val="clear" w:color="000000" w:fill="95B3D7"/>
            <w:vAlign w:val="center"/>
            <w:hideMark/>
          </w:tcPr>
          <w:p w14:paraId="42E86A9A" w14:textId="77777777" w:rsidR="008918EB" w:rsidRPr="00D43B3A" w:rsidRDefault="008918EB" w:rsidP="008918EB">
            <w:pPr>
              <w:ind w:left="-90" w:right="-24"/>
              <w:rPr>
                <w:rFonts w:ascii="Arial" w:hAnsi="Arial" w:cs="Arial"/>
                <w:b/>
                <w:bCs/>
                <w:spacing w:val="0"/>
                <w:sz w:val="16"/>
                <w:szCs w:val="18"/>
                <w:lang w:val="es-PY" w:eastAsia="es-PY"/>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694E7D92" w14:textId="77777777" w:rsidR="008918EB" w:rsidRPr="00D43B3A" w:rsidRDefault="008918EB" w:rsidP="008918EB">
            <w:pPr>
              <w:ind w:left="-90" w:right="-24"/>
              <w:rPr>
                <w:rFonts w:ascii="Arial" w:hAnsi="Arial" w:cs="Arial"/>
                <w:b/>
                <w:bCs/>
                <w:spacing w:val="0"/>
                <w:sz w:val="16"/>
                <w:szCs w:val="18"/>
                <w:lang w:val="es-PY" w:eastAsia="es-PY"/>
              </w:rPr>
            </w:pPr>
          </w:p>
        </w:tc>
        <w:tc>
          <w:tcPr>
            <w:tcW w:w="381" w:type="pct"/>
            <w:vMerge/>
            <w:tcBorders>
              <w:left w:val="nil"/>
              <w:right w:val="single" w:sz="4" w:space="0" w:color="auto"/>
            </w:tcBorders>
            <w:shd w:val="clear" w:color="000000" w:fill="95B3D7"/>
            <w:vAlign w:val="center"/>
            <w:hideMark/>
          </w:tcPr>
          <w:p w14:paraId="03342BE6" w14:textId="77777777" w:rsidR="008918EB" w:rsidRPr="00D43B3A" w:rsidRDefault="008918EB" w:rsidP="008918EB">
            <w:pPr>
              <w:ind w:left="-90" w:right="-24"/>
              <w:rPr>
                <w:rFonts w:ascii="Arial" w:hAnsi="Arial" w:cs="Arial"/>
                <w:b/>
                <w:bCs/>
                <w:spacing w:val="0"/>
                <w:sz w:val="16"/>
                <w:szCs w:val="18"/>
                <w:lang w:val="es-PY" w:eastAsia="es-PY"/>
              </w:rPr>
            </w:pPr>
          </w:p>
        </w:tc>
        <w:tc>
          <w:tcPr>
            <w:tcW w:w="430" w:type="pct"/>
            <w:vMerge w:val="restart"/>
            <w:tcBorders>
              <w:top w:val="nil"/>
              <w:left w:val="single" w:sz="4" w:space="0" w:color="auto"/>
              <w:bottom w:val="single" w:sz="4" w:space="0" w:color="000000"/>
              <w:right w:val="single" w:sz="4" w:space="0" w:color="auto"/>
            </w:tcBorders>
            <w:shd w:val="clear" w:color="000000" w:fill="95B3D7"/>
            <w:vAlign w:val="center"/>
            <w:hideMark/>
          </w:tcPr>
          <w:p w14:paraId="0384D294"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Livianos</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198F17D7"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Ómnibus</w:t>
            </w:r>
          </w:p>
        </w:tc>
        <w:tc>
          <w:tcPr>
            <w:tcW w:w="1708" w:type="pct"/>
            <w:gridSpan w:val="4"/>
            <w:tcBorders>
              <w:top w:val="single" w:sz="4" w:space="0" w:color="auto"/>
              <w:left w:val="nil"/>
              <w:bottom w:val="single" w:sz="4" w:space="0" w:color="auto"/>
              <w:right w:val="single" w:sz="4" w:space="0" w:color="000000"/>
            </w:tcBorders>
            <w:shd w:val="clear" w:color="000000" w:fill="95B3D7"/>
            <w:vAlign w:val="center"/>
          </w:tcPr>
          <w:p w14:paraId="219253B0"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Camiones</w:t>
            </w:r>
          </w:p>
        </w:tc>
      </w:tr>
      <w:tr w:rsidR="008918EB" w:rsidRPr="00D43B3A" w14:paraId="4D2BA593" w14:textId="77777777" w:rsidTr="006425ED">
        <w:trPr>
          <w:trHeight w:val="144"/>
          <w:jc w:val="center"/>
        </w:trPr>
        <w:tc>
          <w:tcPr>
            <w:tcW w:w="1031" w:type="pct"/>
            <w:vMerge/>
            <w:tcBorders>
              <w:left w:val="single" w:sz="4" w:space="0" w:color="auto"/>
              <w:right w:val="single" w:sz="4" w:space="0" w:color="auto"/>
            </w:tcBorders>
            <w:vAlign w:val="center"/>
            <w:hideMark/>
          </w:tcPr>
          <w:p w14:paraId="164EEA7B" w14:textId="77777777" w:rsidR="008918EB" w:rsidRPr="00D43B3A" w:rsidRDefault="008918EB" w:rsidP="008918EB">
            <w:pPr>
              <w:ind w:left="-90" w:right="-24"/>
              <w:rPr>
                <w:rFonts w:ascii="Arial" w:hAnsi="Arial" w:cs="Arial"/>
                <w:b/>
                <w:bCs/>
                <w:spacing w:val="0"/>
                <w:sz w:val="16"/>
                <w:szCs w:val="18"/>
                <w:lang w:val="es-PY" w:eastAsia="es-PY"/>
              </w:rPr>
            </w:pPr>
          </w:p>
        </w:tc>
        <w:tc>
          <w:tcPr>
            <w:tcW w:w="457" w:type="pct"/>
            <w:vMerge/>
            <w:tcBorders>
              <w:left w:val="nil"/>
              <w:right w:val="single" w:sz="4" w:space="0" w:color="auto"/>
            </w:tcBorders>
            <w:shd w:val="clear" w:color="000000" w:fill="95B3D7"/>
            <w:vAlign w:val="center"/>
            <w:hideMark/>
          </w:tcPr>
          <w:p w14:paraId="6C861B34" w14:textId="77777777" w:rsidR="008918EB" w:rsidRPr="00D43B3A" w:rsidRDefault="008918EB" w:rsidP="008918EB">
            <w:pPr>
              <w:ind w:left="-90" w:right="-24"/>
              <w:rPr>
                <w:rFonts w:ascii="Arial" w:hAnsi="Arial" w:cs="Arial"/>
                <w:spacing w:val="0"/>
                <w:sz w:val="16"/>
                <w:szCs w:val="18"/>
                <w:lang w:val="es-PY" w:eastAsia="es-PY"/>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6FCE8A05" w14:textId="77777777" w:rsidR="008918EB" w:rsidRPr="00D43B3A" w:rsidRDefault="008918EB" w:rsidP="008918EB">
            <w:pPr>
              <w:ind w:left="-90" w:right="-24"/>
              <w:rPr>
                <w:rFonts w:ascii="Arial" w:hAnsi="Arial" w:cs="Arial"/>
                <w:b/>
                <w:bCs/>
                <w:spacing w:val="0"/>
                <w:sz w:val="16"/>
                <w:szCs w:val="18"/>
                <w:lang w:val="es-PY" w:eastAsia="es-PY"/>
              </w:rPr>
            </w:pPr>
          </w:p>
        </w:tc>
        <w:tc>
          <w:tcPr>
            <w:tcW w:w="381" w:type="pct"/>
            <w:vMerge/>
            <w:tcBorders>
              <w:left w:val="nil"/>
              <w:right w:val="single" w:sz="4" w:space="0" w:color="auto"/>
            </w:tcBorders>
            <w:shd w:val="clear" w:color="000000" w:fill="95B3D7"/>
            <w:vAlign w:val="center"/>
            <w:hideMark/>
          </w:tcPr>
          <w:p w14:paraId="6191C83E" w14:textId="77777777" w:rsidR="008918EB" w:rsidRPr="00D43B3A" w:rsidRDefault="008918EB" w:rsidP="008918EB">
            <w:pPr>
              <w:ind w:left="-90" w:right="-24"/>
              <w:rPr>
                <w:rFonts w:ascii="Arial" w:hAnsi="Arial" w:cs="Arial"/>
                <w:spacing w:val="0"/>
                <w:sz w:val="16"/>
                <w:szCs w:val="18"/>
                <w:lang w:val="es-PY" w:eastAsia="es-PY"/>
              </w:rPr>
            </w:pPr>
          </w:p>
        </w:tc>
        <w:tc>
          <w:tcPr>
            <w:tcW w:w="430" w:type="pct"/>
            <w:vMerge/>
            <w:tcBorders>
              <w:top w:val="nil"/>
              <w:left w:val="single" w:sz="4" w:space="0" w:color="auto"/>
              <w:bottom w:val="single" w:sz="4" w:space="0" w:color="000000"/>
              <w:right w:val="single" w:sz="4" w:space="0" w:color="auto"/>
            </w:tcBorders>
            <w:vAlign w:val="center"/>
            <w:hideMark/>
          </w:tcPr>
          <w:p w14:paraId="30BBD80D" w14:textId="77777777" w:rsidR="008918EB" w:rsidRPr="00D43B3A" w:rsidRDefault="008918EB" w:rsidP="008918EB">
            <w:pPr>
              <w:ind w:left="-90" w:right="-24"/>
              <w:jc w:val="center"/>
              <w:rPr>
                <w:rFonts w:ascii="Arial" w:hAnsi="Arial" w:cs="Arial"/>
                <w:b/>
                <w:bCs/>
                <w:spacing w:val="0"/>
                <w:sz w:val="16"/>
                <w:szCs w:val="18"/>
                <w:lang w:val="es-PY" w:eastAsia="es-PY"/>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315C4949" w14:textId="77777777" w:rsidR="008918EB" w:rsidRPr="00D43B3A" w:rsidRDefault="008918EB" w:rsidP="008918EB">
            <w:pPr>
              <w:ind w:left="-90" w:right="-24"/>
              <w:jc w:val="center"/>
              <w:rPr>
                <w:rFonts w:ascii="Arial" w:hAnsi="Arial" w:cs="Arial"/>
                <w:b/>
                <w:bCs/>
                <w:spacing w:val="0"/>
                <w:sz w:val="16"/>
                <w:szCs w:val="18"/>
                <w:lang w:val="es-PY" w:eastAsia="es-PY"/>
              </w:rPr>
            </w:pPr>
          </w:p>
        </w:tc>
        <w:tc>
          <w:tcPr>
            <w:tcW w:w="430" w:type="pct"/>
            <w:vMerge w:val="restart"/>
            <w:tcBorders>
              <w:top w:val="nil"/>
              <w:left w:val="single" w:sz="4" w:space="0" w:color="auto"/>
              <w:right w:val="single" w:sz="4" w:space="0" w:color="auto"/>
            </w:tcBorders>
            <w:shd w:val="clear" w:color="000000" w:fill="95B3D7"/>
            <w:vAlign w:val="center"/>
          </w:tcPr>
          <w:p w14:paraId="3C7431D6"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Livianos</w:t>
            </w:r>
          </w:p>
        </w:tc>
        <w:tc>
          <w:tcPr>
            <w:tcW w:w="424" w:type="pct"/>
            <w:vMerge w:val="restart"/>
            <w:tcBorders>
              <w:top w:val="nil"/>
              <w:left w:val="single" w:sz="4" w:space="0" w:color="auto"/>
              <w:bottom w:val="single" w:sz="4" w:space="0" w:color="auto"/>
              <w:right w:val="nil"/>
            </w:tcBorders>
            <w:shd w:val="clear" w:color="000000" w:fill="95B3D7"/>
            <w:vAlign w:val="center"/>
            <w:hideMark/>
          </w:tcPr>
          <w:p w14:paraId="50A8C10C" w14:textId="77777777" w:rsidR="008918EB" w:rsidRPr="00D43B3A" w:rsidRDefault="008918EB" w:rsidP="008918EB">
            <w:pPr>
              <w:ind w:left="-90" w:right="-24"/>
              <w:jc w:val="center"/>
              <w:rPr>
                <w:rFonts w:ascii="Arial" w:hAnsi="Arial" w:cs="Arial"/>
                <w:b/>
                <w:bCs/>
                <w:spacing w:val="0"/>
                <w:sz w:val="16"/>
                <w:szCs w:val="18"/>
                <w:lang w:val="es-PY" w:eastAsia="es-PY"/>
              </w:rPr>
            </w:pPr>
            <w:r w:rsidRPr="00D43B3A">
              <w:rPr>
                <w:rFonts w:ascii="Arial" w:hAnsi="Arial" w:cs="Arial"/>
                <w:b/>
                <w:bCs/>
                <w:spacing w:val="0"/>
                <w:sz w:val="16"/>
                <w:szCs w:val="18"/>
                <w:lang w:val="es-PY" w:eastAsia="es-PY"/>
              </w:rPr>
              <w:t>Medianos</w:t>
            </w:r>
          </w:p>
        </w:tc>
        <w:tc>
          <w:tcPr>
            <w:tcW w:w="468" w:type="pct"/>
            <w:tcBorders>
              <w:top w:val="nil"/>
              <w:left w:val="single" w:sz="4" w:space="0" w:color="auto"/>
              <w:bottom w:val="nil"/>
              <w:right w:val="single" w:sz="4" w:space="0" w:color="auto"/>
            </w:tcBorders>
            <w:shd w:val="clear" w:color="000000" w:fill="95B3D7"/>
            <w:vAlign w:val="center"/>
            <w:hideMark/>
          </w:tcPr>
          <w:p w14:paraId="7502CF2F" w14:textId="6FBDCDD5" w:rsidR="008918EB" w:rsidRPr="00D43B3A" w:rsidRDefault="008918EB" w:rsidP="008918EB">
            <w:pPr>
              <w:ind w:left="-90" w:right="-24"/>
              <w:jc w:val="center"/>
              <w:rPr>
                <w:rFonts w:ascii="Arial" w:hAnsi="Arial" w:cs="Arial"/>
                <w:b/>
                <w:bCs/>
                <w:spacing w:val="0"/>
                <w:sz w:val="16"/>
                <w:szCs w:val="18"/>
                <w:lang w:val="es-PY" w:eastAsia="es-PY"/>
              </w:rPr>
            </w:pPr>
          </w:p>
        </w:tc>
        <w:tc>
          <w:tcPr>
            <w:tcW w:w="386" w:type="pct"/>
            <w:vMerge w:val="restart"/>
            <w:tcBorders>
              <w:top w:val="nil"/>
              <w:left w:val="nil"/>
              <w:bottom w:val="single" w:sz="4" w:space="0" w:color="auto"/>
              <w:right w:val="single" w:sz="4" w:space="0" w:color="auto"/>
            </w:tcBorders>
            <w:shd w:val="clear" w:color="000000" w:fill="95B3D7"/>
            <w:vAlign w:val="center"/>
            <w:hideMark/>
          </w:tcPr>
          <w:p w14:paraId="07D33883" w14:textId="71503802" w:rsidR="008918EB" w:rsidRPr="00D43B3A" w:rsidRDefault="006425ED" w:rsidP="008918EB">
            <w:pPr>
              <w:ind w:left="-90" w:right="-24"/>
              <w:jc w:val="center"/>
              <w:rPr>
                <w:rFonts w:ascii="Arial" w:hAnsi="Arial" w:cs="Arial"/>
                <w:b/>
                <w:bCs/>
                <w:spacing w:val="0"/>
                <w:sz w:val="16"/>
                <w:szCs w:val="18"/>
                <w:lang w:val="es-PY" w:eastAsia="es-PY"/>
              </w:rPr>
            </w:pPr>
            <w:r>
              <w:rPr>
                <w:rFonts w:ascii="Arial" w:hAnsi="Arial" w:cs="Arial"/>
                <w:b/>
                <w:bCs/>
                <w:spacing w:val="0"/>
                <w:sz w:val="16"/>
                <w:szCs w:val="18"/>
                <w:lang w:val="es-PY" w:eastAsia="es-PY"/>
              </w:rPr>
              <w:t>Articulado</w:t>
            </w:r>
          </w:p>
        </w:tc>
      </w:tr>
      <w:tr w:rsidR="008918EB" w:rsidRPr="00D43B3A" w14:paraId="7F174614" w14:textId="77777777" w:rsidTr="006425ED">
        <w:trPr>
          <w:trHeight w:val="64"/>
          <w:jc w:val="center"/>
        </w:trPr>
        <w:tc>
          <w:tcPr>
            <w:tcW w:w="1031" w:type="pct"/>
            <w:vMerge/>
            <w:tcBorders>
              <w:left w:val="single" w:sz="4" w:space="0" w:color="auto"/>
              <w:bottom w:val="single" w:sz="4" w:space="0" w:color="auto"/>
              <w:right w:val="single" w:sz="4" w:space="0" w:color="auto"/>
            </w:tcBorders>
            <w:vAlign w:val="center"/>
            <w:hideMark/>
          </w:tcPr>
          <w:p w14:paraId="1E7BC3C8" w14:textId="77777777" w:rsidR="008918EB" w:rsidRPr="00D43B3A" w:rsidRDefault="008918EB" w:rsidP="00C60FA6">
            <w:pPr>
              <w:rPr>
                <w:rFonts w:ascii="Arial" w:hAnsi="Arial" w:cs="Arial"/>
                <w:b/>
                <w:bCs/>
                <w:spacing w:val="0"/>
                <w:sz w:val="18"/>
                <w:szCs w:val="18"/>
                <w:lang w:val="es-PY" w:eastAsia="es-PY"/>
              </w:rPr>
            </w:pPr>
          </w:p>
        </w:tc>
        <w:tc>
          <w:tcPr>
            <w:tcW w:w="457" w:type="pct"/>
            <w:vMerge/>
            <w:tcBorders>
              <w:left w:val="nil"/>
              <w:bottom w:val="single" w:sz="4" w:space="0" w:color="auto"/>
              <w:right w:val="single" w:sz="4" w:space="0" w:color="auto"/>
            </w:tcBorders>
            <w:shd w:val="clear" w:color="000000" w:fill="95B3D7"/>
            <w:vAlign w:val="center"/>
            <w:hideMark/>
          </w:tcPr>
          <w:p w14:paraId="0D129F29" w14:textId="77777777" w:rsidR="008918EB" w:rsidRPr="00D43B3A" w:rsidRDefault="008918EB" w:rsidP="00C60FA6">
            <w:pPr>
              <w:rPr>
                <w:rFonts w:ascii="Arial" w:hAnsi="Arial" w:cs="Arial"/>
                <w:spacing w:val="0"/>
                <w:sz w:val="18"/>
                <w:szCs w:val="18"/>
                <w:lang w:val="es-PY" w:eastAsia="es-PY"/>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1E7090A8" w14:textId="77777777" w:rsidR="008918EB" w:rsidRPr="00D43B3A" w:rsidRDefault="008918EB" w:rsidP="00C60FA6">
            <w:pPr>
              <w:rPr>
                <w:rFonts w:ascii="Arial" w:hAnsi="Arial" w:cs="Arial"/>
                <w:b/>
                <w:bCs/>
                <w:spacing w:val="0"/>
                <w:sz w:val="18"/>
                <w:szCs w:val="18"/>
                <w:lang w:val="es-PY" w:eastAsia="es-PY"/>
              </w:rPr>
            </w:pPr>
          </w:p>
        </w:tc>
        <w:tc>
          <w:tcPr>
            <w:tcW w:w="381" w:type="pct"/>
            <w:vMerge/>
            <w:tcBorders>
              <w:left w:val="nil"/>
              <w:bottom w:val="single" w:sz="4" w:space="0" w:color="auto"/>
              <w:right w:val="single" w:sz="4" w:space="0" w:color="auto"/>
            </w:tcBorders>
            <w:shd w:val="clear" w:color="000000" w:fill="95B3D7"/>
            <w:vAlign w:val="center"/>
            <w:hideMark/>
          </w:tcPr>
          <w:p w14:paraId="5F6A4FAD" w14:textId="77777777" w:rsidR="008918EB" w:rsidRPr="00D43B3A" w:rsidRDefault="008918EB" w:rsidP="00C60FA6">
            <w:pPr>
              <w:rPr>
                <w:rFonts w:ascii="Arial" w:hAnsi="Arial" w:cs="Arial"/>
                <w:spacing w:val="0"/>
                <w:sz w:val="18"/>
                <w:szCs w:val="18"/>
                <w:lang w:val="es-PY" w:eastAsia="es-PY"/>
              </w:rPr>
            </w:pPr>
          </w:p>
        </w:tc>
        <w:tc>
          <w:tcPr>
            <w:tcW w:w="430" w:type="pct"/>
            <w:vMerge/>
            <w:tcBorders>
              <w:top w:val="nil"/>
              <w:left w:val="single" w:sz="4" w:space="0" w:color="auto"/>
              <w:bottom w:val="single" w:sz="4" w:space="0" w:color="000000"/>
              <w:right w:val="single" w:sz="4" w:space="0" w:color="auto"/>
            </w:tcBorders>
            <w:vAlign w:val="center"/>
            <w:hideMark/>
          </w:tcPr>
          <w:p w14:paraId="0C7F871A" w14:textId="77777777" w:rsidR="008918EB" w:rsidRPr="00D43B3A" w:rsidRDefault="008918EB" w:rsidP="00C60FA6">
            <w:pPr>
              <w:rPr>
                <w:rFonts w:ascii="Arial" w:hAnsi="Arial" w:cs="Arial"/>
                <w:b/>
                <w:bCs/>
                <w:spacing w:val="0"/>
                <w:sz w:val="18"/>
                <w:szCs w:val="18"/>
                <w:lang w:val="es-PY" w:eastAsia="es-PY"/>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136EAF77" w14:textId="77777777" w:rsidR="008918EB" w:rsidRPr="00D43B3A" w:rsidRDefault="008918EB" w:rsidP="00C60FA6">
            <w:pPr>
              <w:rPr>
                <w:rFonts w:ascii="Arial" w:hAnsi="Arial" w:cs="Arial"/>
                <w:b/>
                <w:bCs/>
                <w:spacing w:val="0"/>
                <w:sz w:val="18"/>
                <w:szCs w:val="18"/>
                <w:lang w:val="es-PY" w:eastAsia="es-PY"/>
              </w:rPr>
            </w:pPr>
          </w:p>
        </w:tc>
        <w:tc>
          <w:tcPr>
            <w:tcW w:w="430" w:type="pct"/>
            <w:vMerge/>
            <w:tcBorders>
              <w:left w:val="single" w:sz="4" w:space="0" w:color="auto"/>
              <w:bottom w:val="single" w:sz="4" w:space="0" w:color="auto"/>
              <w:right w:val="single" w:sz="4" w:space="0" w:color="auto"/>
            </w:tcBorders>
          </w:tcPr>
          <w:p w14:paraId="184E127E" w14:textId="77777777" w:rsidR="008918EB" w:rsidRPr="00D43B3A" w:rsidRDefault="008918EB" w:rsidP="00C60FA6">
            <w:pPr>
              <w:rPr>
                <w:rFonts w:ascii="Arial" w:hAnsi="Arial" w:cs="Arial"/>
                <w:b/>
                <w:bCs/>
                <w:spacing w:val="0"/>
                <w:sz w:val="18"/>
                <w:szCs w:val="18"/>
                <w:lang w:val="es-PY" w:eastAsia="es-PY"/>
              </w:rPr>
            </w:pPr>
          </w:p>
        </w:tc>
        <w:tc>
          <w:tcPr>
            <w:tcW w:w="424" w:type="pct"/>
            <w:vMerge/>
            <w:tcBorders>
              <w:top w:val="nil"/>
              <w:left w:val="single" w:sz="4" w:space="0" w:color="auto"/>
              <w:bottom w:val="single" w:sz="4" w:space="0" w:color="auto"/>
              <w:right w:val="nil"/>
            </w:tcBorders>
            <w:vAlign w:val="center"/>
            <w:hideMark/>
          </w:tcPr>
          <w:p w14:paraId="06283056" w14:textId="77777777" w:rsidR="008918EB" w:rsidRPr="00D43B3A" w:rsidRDefault="008918EB" w:rsidP="00C60FA6">
            <w:pPr>
              <w:rPr>
                <w:rFonts w:ascii="Arial" w:hAnsi="Arial" w:cs="Arial"/>
                <w:b/>
                <w:bCs/>
                <w:spacing w:val="0"/>
                <w:sz w:val="18"/>
                <w:szCs w:val="18"/>
                <w:lang w:val="es-PY" w:eastAsia="es-PY"/>
              </w:rPr>
            </w:pPr>
          </w:p>
        </w:tc>
        <w:tc>
          <w:tcPr>
            <w:tcW w:w="468" w:type="pct"/>
            <w:tcBorders>
              <w:top w:val="nil"/>
              <w:left w:val="single" w:sz="4" w:space="0" w:color="auto"/>
              <w:bottom w:val="single" w:sz="4" w:space="0" w:color="auto"/>
              <w:right w:val="single" w:sz="4" w:space="0" w:color="auto"/>
            </w:tcBorders>
            <w:shd w:val="clear" w:color="000000" w:fill="95B3D7"/>
            <w:vAlign w:val="center"/>
            <w:hideMark/>
          </w:tcPr>
          <w:p w14:paraId="4ED30E6F" w14:textId="72CCCFDC" w:rsidR="008918EB" w:rsidRPr="00D43B3A" w:rsidRDefault="006425ED" w:rsidP="00C60FA6">
            <w:pPr>
              <w:jc w:val="center"/>
              <w:rPr>
                <w:rFonts w:ascii="Arial" w:hAnsi="Arial" w:cs="Arial"/>
                <w:b/>
                <w:bCs/>
                <w:spacing w:val="0"/>
                <w:sz w:val="18"/>
                <w:szCs w:val="18"/>
                <w:lang w:val="es-PY" w:eastAsia="es-PY"/>
              </w:rPr>
            </w:pPr>
            <w:r>
              <w:rPr>
                <w:rFonts w:ascii="Arial" w:hAnsi="Arial" w:cs="Arial"/>
                <w:b/>
                <w:bCs/>
                <w:spacing w:val="0"/>
                <w:sz w:val="18"/>
                <w:szCs w:val="18"/>
                <w:lang w:val="es-PY" w:eastAsia="es-PY"/>
              </w:rPr>
              <w:t>P</w:t>
            </w:r>
            <w:r w:rsidR="008918EB" w:rsidRPr="00D43B3A">
              <w:rPr>
                <w:rFonts w:ascii="Arial" w:hAnsi="Arial" w:cs="Arial"/>
                <w:b/>
                <w:bCs/>
                <w:spacing w:val="0"/>
                <w:sz w:val="18"/>
                <w:szCs w:val="18"/>
                <w:lang w:val="es-PY" w:eastAsia="es-PY"/>
              </w:rPr>
              <w:t>esados</w:t>
            </w:r>
          </w:p>
        </w:tc>
        <w:tc>
          <w:tcPr>
            <w:tcW w:w="386" w:type="pct"/>
            <w:vMerge/>
            <w:tcBorders>
              <w:top w:val="nil"/>
              <w:left w:val="nil"/>
              <w:bottom w:val="single" w:sz="4" w:space="0" w:color="auto"/>
              <w:right w:val="single" w:sz="4" w:space="0" w:color="auto"/>
            </w:tcBorders>
            <w:vAlign w:val="center"/>
            <w:hideMark/>
          </w:tcPr>
          <w:p w14:paraId="11DDA533" w14:textId="77777777" w:rsidR="008918EB" w:rsidRPr="00D43B3A" w:rsidRDefault="008918EB" w:rsidP="00C60FA6">
            <w:pPr>
              <w:rPr>
                <w:rFonts w:ascii="Arial" w:hAnsi="Arial" w:cs="Arial"/>
                <w:b/>
                <w:bCs/>
                <w:spacing w:val="0"/>
                <w:sz w:val="18"/>
                <w:szCs w:val="18"/>
                <w:lang w:val="es-PY" w:eastAsia="es-PY"/>
              </w:rPr>
            </w:pPr>
          </w:p>
        </w:tc>
      </w:tr>
      <w:tr w:rsidR="008918EB" w:rsidRPr="00D43B3A" w14:paraId="10527C84" w14:textId="77777777" w:rsidTr="006425ED">
        <w:trPr>
          <w:trHeight w:val="431"/>
          <w:jc w:val="center"/>
        </w:trPr>
        <w:tc>
          <w:tcPr>
            <w:tcW w:w="1031" w:type="pct"/>
            <w:vMerge w:val="restart"/>
            <w:tcBorders>
              <w:top w:val="nil"/>
              <w:left w:val="single" w:sz="4" w:space="0" w:color="auto"/>
              <w:right w:val="single" w:sz="4" w:space="0" w:color="auto"/>
            </w:tcBorders>
            <w:shd w:val="clear" w:color="auto" w:fill="auto"/>
            <w:vAlign w:val="center"/>
            <w:hideMark/>
          </w:tcPr>
          <w:p w14:paraId="3AE86214" w14:textId="5C96319A" w:rsidR="008918EB" w:rsidRPr="00D43B3A" w:rsidRDefault="00B16316" w:rsidP="008918EB">
            <w:pPr>
              <w:rPr>
                <w:rFonts w:ascii="Arial" w:hAnsi="Arial" w:cs="Arial"/>
                <w:spacing w:val="0"/>
                <w:sz w:val="18"/>
                <w:szCs w:val="18"/>
                <w:lang w:eastAsia="es-PY"/>
              </w:rPr>
            </w:pPr>
            <w:r w:rsidRPr="00E307A7">
              <w:rPr>
                <w:rFonts w:ascii="Arial" w:hAnsi="Arial" w:cs="Arial"/>
                <w:sz w:val="18"/>
                <w:szCs w:val="18"/>
                <w:lang w:val="es-ES"/>
              </w:rPr>
              <w:t xml:space="preserve">Cruce Pioneros </w:t>
            </w:r>
            <w:r>
              <w:rPr>
                <w:rFonts w:ascii="Arial" w:hAnsi="Arial" w:cs="Arial"/>
                <w:sz w:val="18"/>
                <w:szCs w:val="18"/>
                <w:lang w:val="es-ES"/>
              </w:rPr>
              <w:t>–</w:t>
            </w:r>
            <w:r w:rsidRPr="00E307A7">
              <w:rPr>
                <w:rFonts w:ascii="Arial" w:hAnsi="Arial" w:cs="Arial"/>
                <w:sz w:val="18"/>
                <w:szCs w:val="18"/>
                <w:lang w:val="es-ES"/>
              </w:rPr>
              <w:t xml:space="preserve"> Paratodo</w:t>
            </w:r>
            <w:r>
              <w:rPr>
                <w:rFonts w:ascii="Arial" w:hAnsi="Arial" w:cs="Arial"/>
                <w:sz w:val="18"/>
                <w:szCs w:val="18"/>
                <w:lang w:val="es-ES"/>
              </w:rPr>
              <w:t xml:space="preserve"> y Accesos a </w:t>
            </w:r>
            <w:r w:rsidRPr="00B16316">
              <w:rPr>
                <w:rFonts w:ascii="Arial" w:hAnsi="Arial" w:cs="Arial"/>
                <w:sz w:val="18"/>
                <w:szCs w:val="18"/>
                <w:lang w:val="es-ES"/>
              </w:rPr>
              <w:t>Santa Cecilia, Lolita y Campo Aceval</w:t>
            </w:r>
          </w:p>
        </w:tc>
        <w:tc>
          <w:tcPr>
            <w:tcW w:w="457" w:type="pct"/>
            <w:vMerge w:val="restart"/>
            <w:tcBorders>
              <w:top w:val="nil"/>
              <w:left w:val="single" w:sz="4" w:space="0" w:color="auto"/>
              <w:bottom w:val="single" w:sz="4" w:space="0" w:color="auto"/>
              <w:right w:val="single" w:sz="4" w:space="0" w:color="auto"/>
            </w:tcBorders>
            <w:shd w:val="clear" w:color="auto" w:fill="auto"/>
            <w:vAlign w:val="center"/>
          </w:tcPr>
          <w:p w14:paraId="00077A01" w14:textId="0B6E438B" w:rsidR="008918EB" w:rsidRPr="00B16316" w:rsidRDefault="00B16316" w:rsidP="001C3FB3">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104</w:t>
            </w:r>
          </w:p>
        </w:tc>
        <w:tc>
          <w:tcPr>
            <w:tcW w:w="537" w:type="pct"/>
            <w:tcBorders>
              <w:top w:val="nil"/>
              <w:left w:val="nil"/>
              <w:bottom w:val="single" w:sz="4" w:space="0" w:color="auto"/>
              <w:right w:val="single" w:sz="4" w:space="0" w:color="auto"/>
            </w:tcBorders>
            <w:shd w:val="clear" w:color="auto" w:fill="auto"/>
            <w:vAlign w:val="center"/>
          </w:tcPr>
          <w:p w14:paraId="39E01895" w14:textId="631C0D41" w:rsidR="008918EB" w:rsidRPr="00B16316" w:rsidRDefault="00B16316" w:rsidP="009A215F">
            <w:pPr>
              <w:rPr>
                <w:rFonts w:ascii="Arial" w:hAnsi="Arial" w:cs="Arial"/>
                <w:spacing w:val="0"/>
                <w:sz w:val="18"/>
                <w:szCs w:val="18"/>
                <w:lang w:val="es-PY" w:eastAsia="es-PY"/>
              </w:rPr>
            </w:pPr>
            <w:r w:rsidRPr="00B16316">
              <w:rPr>
                <w:rFonts w:ascii="Arial" w:hAnsi="Arial" w:cs="Arial"/>
                <w:spacing w:val="0"/>
                <w:sz w:val="18"/>
                <w:szCs w:val="18"/>
                <w:lang w:val="es-PY" w:eastAsia="es-PY"/>
              </w:rPr>
              <w:t>Sin proyecto</w:t>
            </w:r>
          </w:p>
        </w:tc>
        <w:tc>
          <w:tcPr>
            <w:tcW w:w="381" w:type="pct"/>
            <w:tcBorders>
              <w:top w:val="nil"/>
              <w:left w:val="nil"/>
              <w:bottom w:val="single" w:sz="4" w:space="0" w:color="auto"/>
              <w:right w:val="single" w:sz="4" w:space="0" w:color="auto"/>
            </w:tcBorders>
            <w:shd w:val="clear" w:color="auto" w:fill="auto"/>
            <w:vAlign w:val="center"/>
          </w:tcPr>
          <w:p w14:paraId="651BEA03" w14:textId="1BCD6621" w:rsidR="008918EB" w:rsidRPr="007D6F9E" w:rsidRDefault="007D6F9E" w:rsidP="00C60FA6">
            <w:pPr>
              <w:jc w:val="center"/>
              <w:rPr>
                <w:rFonts w:ascii="Arial" w:hAnsi="Arial" w:cs="Arial"/>
                <w:spacing w:val="0"/>
                <w:sz w:val="18"/>
                <w:szCs w:val="18"/>
                <w:lang w:val="es-PY" w:eastAsia="es-PY"/>
              </w:rPr>
            </w:pPr>
            <w:r w:rsidRPr="007D6F9E">
              <w:rPr>
                <w:rFonts w:ascii="Arial" w:hAnsi="Arial" w:cs="Arial"/>
                <w:spacing w:val="0"/>
                <w:sz w:val="18"/>
                <w:szCs w:val="18"/>
                <w:lang w:val="es-PY" w:eastAsia="es-PY"/>
              </w:rPr>
              <w:t>13,42</w:t>
            </w:r>
          </w:p>
        </w:tc>
        <w:tc>
          <w:tcPr>
            <w:tcW w:w="430" w:type="pct"/>
            <w:tcBorders>
              <w:top w:val="nil"/>
              <w:left w:val="nil"/>
              <w:bottom w:val="single" w:sz="4" w:space="0" w:color="auto"/>
              <w:right w:val="single" w:sz="4" w:space="0" w:color="auto"/>
            </w:tcBorders>
            <w:shd w:val="clear" w:color="auto" w:fill="auto"/>
            <w:noWrap/>
            <w:vAlign w:val="center"/>
          </w:tcPr>
          <w:p w14:paraId="7AED736A" w14:textId="3AD12907" w:rsidR="008918EB" w:rsidRPr="00B16316" w:rsidRDefault="00B16316" w:rsidP="00FA4FEE">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4,86</w:t>
            </w:r>
          </w:p>
        </w:tc>
        <w:tc>
          <w:tcPr>
            <w:tcW w:w="457" w:type="pct"/>
            <w:tcBorders>
              <w:top w:val="single" w:sz="4" w:space="0" w:color="auto"/>
              <w:left w:val="nil"/>
              <w:bottom w:val="single" w:sz="4" w:space="0" w:color="auto"/>
              <w:right w:val="single" w:sz="4" w:space="0" w:color="auto"/>
            </w:tcBorders>
            <w:shd w:val="clear" w:color="auto" w:fill="auto"/>
            <w:noWrap/>
            <w:vAlign w:val="center"/>
          </w:tcPr>
          <w:p w14:paraId="0271B328" w14:textId="751041D8" w:rsidR="008918EB" w:rsidRPr="00B16316" w:rsidRDefault="00B16316" w:rsidP="00FA4FEE">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21,48</w:t>
            </w:r>
          </w:p>
        </w:tc>
        <w:tc>
          <w:tcPr>
            <w:tcW w:w="430" w:type="pct"/>
            <w:tcBorders>
              <w:top w:val="single" w:sz="4" w:space="0" w:color="auto"/>
              <w:left w:val="nil"/>
              <w:bottom w:val="single" w:sz="4" w:space="0" w:color="auto"/>
              <w:right w:val="single" w:sz="4" w:space="0" w:color="auto"/>
            </w:tcBorders>
            <w:vAlign w:val="center"/>
          </w:tcPr>
          <w:p w14:paraId="5EF2AC91" w14:textId="20090CB6" w:rsidR="008918EB" w:rsidRPr="00B16316" w:rsidRDefault="00B16316" w:rsidP="008918EB">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6,93</w:t>
            </w:r>
          </w:p>
        </w:tc>
        <w:tc>
          <w:tcPr>
            <w:tcW w:w="424" w:type="pct"/>
            <w:tcBorders>
              <w:top w:val="nil"/>
              <w:left w:val="single" w:sz="4" w:space="0" w:color="auto"/>
              <w:bottom w:val="single" w:sz="4" w:space="0" w:color="auto"/>
              <w:right w:val="single" w:sz="4" w:space="0" w:color="auto"/>
            </w:tcBorders>
            <w:shd w:val="clear" w:color="auto" w:fill="auto"/>
            <w:noWrap/>
            <w:vAlign w:val="center"/>
          </w:tcPr>
          <w:p w14:paraId="1ED328DF" w14:textId="56AD544B" w:rsidR="008918EB" w:rsidRPr="00B16316" w:rsidRDefault="00B16316" w:rsidP="008918EB">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11,74</w:t>
            </w:r>
          </w:p>
        </w:tc>
        <w:tc>
          <w:tcPr>
            <w:tcW w:w="468" w:type="pct"/>
            <w:tcBorders>
              <w:top w:val="nil"/>
              <w:left w:val="nil"/>
              <w:bottom w:val="single" w:sz="4" w:space="0" w:color="auto"/>
              <w:right w:val="single" w:sz="4" w:space="0" w:color="auto"/>
            </w:tcBorders>
            <w:shd w:val="clear" w:color="auto" w:fill="auto"/>
            <w:noWrap/>
            <w:vAlign w:val="center"/>
          </w:tcPr>
          <w:p w14:paraId="25D3B699" w14:textId="71BB2E88" w:rsidR="008918EB" w:rsidRPr="00B16316" w:rsidRDefault="00B16316" w:rsidP="008918EB">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22,</w:t>
            </w:r>
            <w:r w:rsidR="006425ED">
              <w:rPr>
                <w:rFonts w:ascii="Arial" w:hAnsi="Arial" w:cs="Arial"/>
                <w:spacing w:val="0"/>
                <w:sz w:val="18"/>
                <w:szCs w:val="18"/>
                <w:lang w:val="es-PY" w:eastAsia="es-PY"/>
              </w:rPr>
              <w:t>35</w:t>
            </w:r>
          </w:p>
        </w:tc>
        <w:tc>
          <w:tcPr>
            <w:tcW w:w="386" w:type="pct"/>
            <w:tcBorders>
              <w:top w:val="nil"/>
              <w:left w:val="nil"/>
              <w:bottom w:val="single" w:sz="4" w:space="0" w:color="auto"/>
              <w:right w:val="single" w:sz="4" w:space="0" w:color="auto"/>
            </w:tcBorders>
            <w:shd w:val="clear" w:color="auto" w:fill="auto"/>
            <w:noWrap/>
            <w:vAlign w:val="center"/>
          </w:tcPr>
          <w:p w14:paraId="4610DF47" w14:textId="37FE06E1" w:rsidR="008918EB" w:rsidRPr="00B16316" w:rsidRDefault="00B16316" w:rsidP="00C60FA6">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22,51</w:t>
            </w:r>
          </w:p>
        </w:tc>
      </w:tr>
      <w:tr w:rsidR="008918EB" w:rsidRPr="00D43B3A" w14:paraId="27D2F8ED" w14:textId="77777777" w:rsidTr="006425ED">
        <w:trPr>
          <w:trHeight w:val="144"/>
          <w:jc w:val="center"/>
        </w:trPr>
        <w:tc>
          <w:tcPr>
            <w:tcW w:w="1031" w:type="pct"/>
            <w:vMerge/>
            <w:tcBorders>
              <w:left w:val="single" w:sz="4" w:space="0" w:color="auto"/>
              <w:bottom w:val="single" w:sz="4" w:space="0" w:color="auto"/>
              <w:right w:val="single" w:sz="4" w:space="0" w:color="auto"/>
            </w:tcBorders>
            <w:vAlign w:val="center"/>
            <w:hideMark/>
          </w:tcPr>
          <w:p w14:paraId="477F7FA3" w14:textId="77777777" w:rsidR="008918EB" w:rsidRPr="00D43B3A" w:rsidRDefault="008918EB" w:rsidP="00C60FA6">
            <w:pPr>
              <w:rPr>
                <w:rFonts w:ascii="Arial" w:hAnsi="Arial" w:cs="Arial"/>
                <w:spacing w:val="0"/>
                <w:sz w:val="18"/>
                <w:szCs w:val="18"/>
                <w:lang w:val="es-PY" w:eastAsia="es-PY"/>
              </w:rPr>
            </w:pPr>
          </w:p>
        </w:tc>
        <w:tc>
          <w:tcPr>
            <w:tcW w:w="457" w:type="pct"/>
            <w:vMerge/>
            <w:tcBorders>
              <w:top w:val="nil"/>
              <w:left w:val="single" w:sz="4" w:space="0" w:color="auto"/>
              <w:bottom w:val="single" w:sz="4" w:space="0" w:color="auto"/>
              <w:right w:val="single" w:sz="4" w:space="0" w:color="auto"/>
            </w:tcBorders>
            <w:vAlign w:val="center"/>
            <w:hideMark/>
          </w:tcPr>
          <w:p w14:paraId="01506616" w14:textId="77777777" w:rsidR="008918EB" w:rsidRPr="00B16316" w:rsidRDefault="008918EB" w:rsidP="00C60FA6">
            <w:pPr>
              <w:rPr>
                <w:rFonts w:ascii="Arial" w:hAnsi="Arial" w:cs="Arial"/>
                <w:spacing w:val="0"/>
                <w:sz w:val="18"/>
                <w:szCs w:val="18"/>
                <w:lang w:val="es-PY" w:eastAsia="es-PY"/>
              </w:rPr>
            </w:pPr>
          </w:p>
        </w:tc>
        <w:tc>
          <w:tcPr>
            <w:tcW w:w="537" w:type="pct"/>
            <w:tcBorders>
              <w:top w:val="nil"/>
              <w:left w:val="nil"/>
              <w:bottom w:val="single" w:sz="4" w:space="0" w:color="auto"/>
              <w:right w:val="single" w:sz="4" w:space="0" w:color="auto"/>
            </w:tcBorders>
            <w:shd w:val="clear" w:color="auto" w:fill="auto"/>
            <w:vAlign w:val="center"/>
          </w:tcPr>
          <w:p w14:paraId="0469139E" w14:textId="5D5AFBA1" w:rsidR="008918EB" w:rsidRPr="00B16316" w:rsidRDefault="00B16316" w:rsidP="00C60FA6">
            <w:pPr>
              <w:rPr>
                <w:rFonts w:ascii="Arial" w:hAnsi="Arial" w:cs="Arial"/>
                <w:spacing w:val="0"/>
                <w:sz w:val="18"/>
                <w:szCs w:val="18"/>
                <w:lang w:val="es-PY" w:eastAsia="es-PY"/>
              </w:rPr>
            </w:pPr>
            <w:r w:rsidRPr="00B16316">
              <w:rPr>
                <w:rFonts w:ascii="Arial" w:hAnsi="Arial" w:cs="Arial"/>
                <w:spacing w:val="0"/>
                <w:sz w:val="18"/>
                <w:szCs w:val="18"/>
                <w:lang w:val="es-PY" w:eastAsia="es-PY"/>
              </w:rPr>
              <w:t>Con Proyecto</w:t>
            </w:r>
          </w:p>
        </w:tc>
        <w:tc>
          <w:tcPr>
            <w:tcW w:w="381" w:type="pct"/>
            <w:tcBorders>
              <w:top w:val="nil"/>
              <w:left w:val="nil"/>
              <w:bottom w:val="single" w:sz="4" w:space="0" w:color="auto"/>
              <w:right w:val="single" w:sz="4" w:space="0" w:color="auto"/>
            </w:tcBorders>
            <w:shd w:val="clear" w:color="auto" w:fill="auto"/>
            <w:vAlign w:val="center"/>
          </w:tcPr>
          <w:p w14:paraId="4E223BA9" w14:textId="7851486D" w:rsidR="008918EB" w:rsidRPr="007D6F9E" w:rsidRDefault="007D6F9E" w:rsidP="00C60FA6">
            <w:pPr>
              <w:jc w:val="center"/>
              <w:rPr>
                <w:rFonts w:ascii="Arial" w:hAnsi="Arial" w:cs="Arial"/>
                <w:spacing w:val="0"/>
                <w:sz w:val="18"/>
                <w:szCs w:val="18"/>
                <w:lang w:val="es-PY" w:eastAsia="es-PY"/>
              </w:rPr>
            </w:pPr>
            <w:r w:rsidRPr="007D6F9E">
              <w:rPr>
                <w:rFonts w:ascii="Arial" w:hAnsi="Arial" w:cs="Arial"/>
                <w:spacing w:val="0"/>
                <w:sz w:val="18"/>
                <w:szCs w:val="18"/>
                <w:lang w:val="es-PY" w:eastAsia="es-PY"/>
              </w:rPr>
              <w:t>2,04</w:t>
            </w:r>
          </w:p>
        </w:tc>
        <w:tc>
          <w:tcPr>
            <w:tcW w:w="430" w:type="pct"/>
            <w:tcBorders>
              <w:top w:val="nil"/>
              <w:left w:val="nil"/>
              <w:bottom w:val="single" w:sz="4" w:space="0" w:color="auto"/>
              <w:right w:val="single" w:sz="4" w:space="0" w:color="auto"/>
            </w:tcBorders>
            <w:shd w:val="clear" w:color="auto" w:fill="auto"/>
            <w:noWrap/>
            <w:vAlign w:val="center"/>
          </w:tcPr>
          <w:p w14:paraId="1257AEA0" w14:textId="3910736C" w:rsidR="008918EB" w:rsidRPr="00B16316" w:rsidRDefault="00B16316" w:rsidP="008918EB">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3,5</w:t>
            </w:r>
            <w:r w:rsidR="006425ED">
              <w:rPr>
                <w:rFonts w:ascii="Arial" w:hAnsi="Arial" w:cs="Arial"/>
                <w:spacing w:val="0"/>
                <w:sz w:val="18"/>
                <w:szCs w:val="18"/>
                <w:lang w:val="es-PY" w:eastAsia="es-PY"/>
              </w:rPr>
              <w:t>6</w:t>
            </w:r>
          </w:p>
        </w:tc>
        <w:tc>
          <w:tcPr>
            <w:tcW w:w="457" w:type="pct"/>
            <w:tcBorders>
              <w:top w:val="nil"/>
              <w:left w:val="nil"/>
              <w:bottom w:val="single" w:sz="4" w:space="0" w:color="auto"/>
              <w:right w:val="single" w:sz="4" w:space="0" w:color="auto"/>
            </w:tcBorders>
            <w:shd w:val="clear" w:color="auto" w:fill="auto"/>
            <w:noWrap/>
            <w:vAlign w:val="center"/>
          </w:tcPr>
          <w:p w14:paraId="48D2FDC0" w14:textId="03F9D81F" w:rsidR="008918EB" w:rsidRPr="00B16316" w:rsidRDefault="00B16316" w:rsidP="00FA4FEE">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13,0</w:t>
            </w:r>
            <w:r w:rsidR="006425ED">
              <w:rPr>
                <w:rFonts w:ascii="Arial" w:hAnsi="Arial" w:cs="Arial"/>
                <w:spacing w:val="0"/>
                <w:sz w:val="18"/>
                <w:szCs w:val="18"/>
                <w:lang w:val="es-PY" w:eastAsia="es-PY"/>
              </w:rPr>
              <w:t>4</w:t>
            </w:r>
          </w:p>
        </w:tc>
        <w:tc>
          <w:tcPr>
            <w:tcW w:w="430" w:type="pct"/>
            <w:tcBorders>
              <w:top w:val="single" w:sz="4" w:space="0" w:color="auto"/>
              <w:left w:val="nil"/>
              <w:bottom w:val="single" w:sz="4" w:space="0" w:color="auto"/>
              <w:right w:val="single" w:sz="4" w:space="0" w:color="auto"/>
            </w:tcBorders>
            <w:vAlign w:val="center"/>
          </w:tcPr>
          <w:p w14:paraId="615D8F7B" w14:textId="567381D1" w:rsidR="008918EB" w:rsidRPr="00B16316" w:rsidRDefault="00B16316" w:rsidP="008918EB">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4,</w:t>
            </w:r>
            <w:r w:rsidR="006425ED">
              <w:rPr>
                <w:rFonts w:ascii="Arial" w:hAnsi="Arial" w:cs="Arial"/>
                <w:spacing w:val="0"/>
                <w:sz w:val="18"/>
                <w:szCs w:val="18"/>
                <w:lang w:val="es-PY" w:eastAsia="es-PY"/>
              </w:rPr>
              <w:t>40</w:t>
            </w:r>
          </w:p>
        </w:tc>
        <w:tc>
          <w:tcPr>
            <w:tcW w:w="424" w:type="pct"/>
            <w:tcBorders>
              <w:top w:val="nil"/>
              <w:left w:val="single" w:sz="4" w:space="0" w:color="auto"/>
              <w:bottom w:val="single" w:sz="4" w:space="0" w:color="auto"/>
              <w:right w:val="single" w:sz="4" w:space="0" w:color="auto"/>
            </w:tcBorders>
            <w:shd w:val="clear" w:color="auto" w:fill="auto"/>
            <w:noWrap/>
            <w:vAlign w:val="center"/>
          </w:tcPr>
          <w:p w14:paraId="5D564EA1" w14:textId="6F2BD15F" w:rsidR="008918EB" w:rsidRPr="00B16316" w:rsidRDefault="00B16316" w:rsidP="008918EB">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7,4</w:t>
            </w:r>
            <w:r w:rsidR="006425ED">
              <w:rPr>
                <w:rFonts w:ascii="Arial" w:hAnsi="Arial" w:cs="Arial"/>
                <w:spacing w:val="0"/>
                <w:sz w:val="18"/>
                <w:szCs w:val="18"/>
                <w:lang w:val="es-PY" w:eastAsia="es-PY"/>
              </w:rPr>
              <w:t>7</w:t>
            </w:r>
          </w:p>
        </w:tc>
        <w:tc>
          <w:tcPr>
            <w:tcW w:w="468" w:type="pct"/>
            <w:tcBorders>
              <w:top w:val="nil"/>
              <w:left w:val="nil"/>
              <w:bottom w:val="single" w:sz="4" w:space="0" w:color="auto"/>
              <w:right w:val="single" w:sz="4" w:space="0" w:color="auto"/>
            </w:tcBorders>
            <w:shd w:val="clear" w:color="auto" w:fill="auto"/>
            <w:noWrap/>
            <w:vAlign w:val="center"/>
          </w:tcPr>
          <w:p w14:paraId="5313545F" w14:textId="0F44B344" w:rsidR="008918EB" w:rsidRPr="00B16316" w:rsidRDefault="00B16316" w:rsidP="008918EB">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13,7</w:t>
            </w:r>
            <w:r w:rsidR="006425ED">
              <w:rPr>
                <w:rFonts w:ascii="Arial" w:hAnsi="Arial" w:cs="Arial"/>
                <w:spacing w:val="0"/>
                <w:sz w:val="18"/>
                <w:szCs w:val="18"/>
                <w:lang w:val="es-PY" w:eastAsia="es-PY"/>
              </w:rPr>
              <w:t>9</w:t>
            </w:r>
          </w:p>
        </w:tc>
        <w:tc>
          <w:tcPr>
            <w:tcW w:w="386" w:type="pct"/>
            <w:tcBorders>
              <w:top w:val="nil"/>
              <w:left w:val="nil"/>
              <w:bottom w:val="single" w:sz="4" w:space="0" w:color="auto"/>
              <w:right w:val="single" w:sz="4" w:space="0" w:color="auto"/>
            </w:tcBorders>
            <w:shd w:val="clear" w:color="auto" w:fill="auto"/>
            <w:noWrap/>
            <w:vAlign w:val="center"/>
          </w:tcPr>
          <w:p w14:paraId="2798B135" w14:textId="1D2874CC" w:rsidR="008918EB" w:rsidRPr="00B16316" w:rsidRDefault="00B16316" w:rsidP="008918EB">
            <w:pPr>
              <w:jc w:val="center"/>
              <w:rPr>
                <w:rFonts w:ascii="Arial" w:hAnsi="Arial" w:cs="Arial"/>
                <w:spacing w:val="0"/>
                <w:sz w:val="18"/>
                <w:szCs w:val="18"/>
                <w:lang w:val="es-PY" w:eastAsia="es-PY"/>
              </w:rPr>
            </w:pPr>
            <w:r w:rsidRPr="00B16316">
              <w:rPr>
                <w:rFonts w:ascii="Arial" w:hAnsi="Arial" w:cs="Arial"/>
                <w:spacing w:val="0"/>
                <w:sz w:val="18"/>
                <w:szCs w:val="18"/>
                <w:lang w:val="es-PY" w:eastAsia="es-PY"/>
              </w:rPr>
              <w:t>14,2</w:t>
            </w:r>
            <w:r w:rsidR="006425ED">
              <w:rPr>
                <w:rFonts w:ascii="Arial" w:hAnsi="Arial" w:cs="Arial"/>
                <w:spacing w:val="0"/>
                <w:sz w:val="18"/>
                <w:szCs w:val="18"/>
                <w:lang w:val="es-PY" w:eastAsia="es-PY"/>
              </w:rPr>
              <w:t>4</w:t>
            </w:r>
          </w:p>
        </w:tc>
      </w:tr>
    </w:tbl>
    <w:p w14:paraId="63A45830" w14:textId="3BFCB1F5" w:rsidR="008918EB" w:rsidRDefault="008918EB" w:rsidP="007F54F1">
      <w:pPr>
        <w:pStyle w:val="AutoNumpara"/>
        <w:numPr>
          <w:ilvl w:val="0"/>
          <w:numId w:val="0"/>
        </w:numPr>
        <w:spacing w:before="0" w:after="0"/>
        <w:rPr>
          <w:rFonts w:ascii="Arial" w:hAnsi="Arial" w:cs="Arial"/>
          <w:b/>
          <w:color w:val="FF0000"/>
          <w:sz w:val="20"/>
          <w:u w:val="single"/>
          <w:lang w:val="es-ES"/>
        </w:rPr>
      </w:pPr>
    </w:p>
    <w:p w14:paraId="6843CDBB" w14:textId="0C3874F3" w:rsidR="00C85AA7" w:rsidRDefault="00C85AA7" w:rsidP="007F54F1">
      <w:pPr>
        <w:pStyle w:val="AutoNumpara"/>
        <w:numPr>
          <w:ilvl w:val="0"/>
          <w:numId w:val="0"/>
        </w:numPr>
        <w:spacing w:before="0" w:after="0"/>
        <w:rPr>
          <w:rFonts w:ascii="Arial" w:hAnsi="Arial" w:cs="Arial"/>
          <w:b/>
          <w:color w:val="FF0000"/>
          <w:sz w:val="20"/>
          <w:u w:val="single"/>
          <w:lang w:val="es-ES"/>
        </w:rPr>
      </w:pPr>
    </w:p>
    <w:p w14:paraId="6CEB44F9" w14:textId="77777777" w:rsidR="00C85AA7" w:rsidRPr="00D43B3A" w:rsidRDefault="00C85AA7" w:rsidP="007F54F1">
      <w:pPr>
        <w:pStyle w:val="AutoNumpara"/>
        <w:numPr>
          <w:ilvl w:val="0"/>
          <w:numId w:val="0"/>
        </w:numPr>
        <w:spacing w:before="0" w:after="0"/>
        <w:rPr>
          <w:rFonts w:ascii="Arial" w:hAnsi="Arial" w:cs="Arial"/>
          <w:b/>
          <w:color w:val="FF0000"/>
          <w:sz w:val="20"/>
          <w:u w:val="single"/>
          <w:lang w:val="es-ES"/>
        </w:rPr>
      </w:pPr>
    </w:p>
    <w:p w14:paraId="3C2C155E" w14:textId="77777777" w:rsidR="008918EB" w:rsidRPr="00D43B3A" w:rsidRDefault="008918EB" w:rsidP="007922FD">
      <w:pPr>
        <w:pStyle w:val="AutoNumpara"/>
        <w:numPr>
          <w:ilvl w:val="0"/>
          <w:numId w:val="0"/>
        </w:numPr>
        <w:spacing w:before="0" w:after="0"/>
        <w:jc w:val="center"/>
        <w:rPr>
          <w:rFonts w:ascii="Arial" w:hAnsi="Arial" w:cs="Arial"/>
          <w:b/>
          <w:color w:val="FF0000"/>
          <w:sz w:val="20"/>
          <w:lang w:val="es-ES"/>
        </w:rPr>
      </w:pPr>
    </w:p>
    <w:p w14:paraId="023C81A2" w14:textId="3CE28AC1" w:rsidR="007922FD" w:rsidRPr="00D43B3A" w:rsidRDefault="00BA49BA" w:rsidP="007922FD">
      <w:pPr>
        <w:ind w:left="360"/>
        <w:jc w:val="center"/>
        <w:rPr>
          <w:rFonts w:ascii="Arial" w:hAnsi="Arial" w:cs="Arial"/>
          <w:b/>
          <w:iCs/>
          <w:sz w:val="20"/>
          <w:lang w:val="es-ES"/>
        </w:rPr>
      </w:pPr>
      <w:r w:rsidRPr="00D43B3A">
        <w:rPr>
          <w:rFonts w:ascii="Arial" w:hAnsi="Arial" w:cs="Arial"/>
          <w:b/>
          <w:iCs/>
          <w:sz w:val="20"/>
          <w:lang w:val="es-ES"/>
        </w:rPr>
        <w:t xml:space="preserve">Cuadro </w:t>
      </w:r>
      <w:r w:rsidR="00C85AA7">
        <w:rPr>
          <w:rFonts w:ascii="Arial" w:hAnsi="Arial" w:cs="Arial"/>
          <w:b/>
          <w:iCs/>
          <w:sz w:val="20"/>
          <w:lang w:val="es-ES"/>
        </w:rPr>
        <w:t>8</w:t>
      </w:r>
      <w:r w:rsidRPr="00D43B3A">
        <w:rPr>
          <w:rFonts w:ascii="Arial" w:hAnsi="Arial" w:cs="Arial"/>
          <w:b/>
          <w:iCs/>
          <w:sz w:val="20"/>
          <w:lang w:val="es-ES"/>
        </w:rPr>
        <w:t xml:space="preserve">: </w:t>
      </w:r>
      <w:r w:rsidR="00B76A4A" w:rsidRPr="00D43B3A">
        <w:rPr>
          <w:rFonts w:ascii="Arial" w:hAnsi="Arial" w:cs="Arial"/>
          <w:b/>
          <w:iCs/>
          <w:sz w:val="20"/>
          <w:lang w:val="es-ES"/>
        </w:rPr>
        <w:t xml:space="preserve">Resumen </w:t>
      </w:r>
      <w:r w:rsidR="007922FD" w:rsidRPr="00D43B3A">
        <w:rPr>
          <w:rFonts w:ascii="Arial" w:hAnsi="Arial" w:cs="Arial"/>
          <w:b/>
          <w:iCs/>
          <w:sz w:val="20"/>
          <w:lang w:val="es-ES"/>
        </w:rPr>
        <w:t>C</w:t>
      </w:r>
      <w:r w:rsidR="00B76A4A" w:rsidRPr="00D43B3A">
        <w:rPr>
          <w:rFonts w:ascii="Arial" w:hAnsi="Arial" w:cs="Arial"/>
          <w:b/>
          <w:iCs/>
          <w:sz w:val="20"/>
          <w:lang w:val="es-ES"/>
        </w:rPr>
        <w:t>OV</w:t>
      </w:r>
      <w:r w:rsidR="007922FD" w:rsidRPr="00D43B3A">
        <w:rPr>
          <w:rFonts w:ascii="Arial" w:hAnsi="Arial" w:cs="Arial"/>
          <w:b/>
          <w:iCs/>
          <w:sz w:val="20"/>
          <w:lang w:val="es-ES"/>
        </w:rPr>
        <w:t xml:space="preserve"> e</w:t>
      </w:r>
      <w:r w:rsidR="008918EB" w:rsidRPr="00D43B3A">
        <w:rPr>
          <w:rFonts w:ascii="Arial" w:hAnsi="Arial" w:cs="Arial"/>
          <w:b/>
          <w:iCs/>
          <w:sz w:val="20"/>
          <w:lang w:val="es-ES"/>
        </w:rPr>
        <w:t>n los proyectos de mejoramiento</w:t>
      </w:r>
    </w:p>
    <w:tbl>
      <w:tblPr>
        <w:tblW w:w="7242" w:type="dxa"/>
        <w:jc w:val="center"/>
        <w:tblCellMar>
          <w:left w:w="70" w:type="dxa"/>
          <w:right w:w="70" w:type="dxa"/>
        </w:tblCellMar>
        <w:tblLook w:val="04A0" w:firstRow="1" w:lastRow="0" w:firstColumn="1" w:lastColumn="0" w:noHBand="0" w:noVBand="1"/>
      </w:tblPr>
      <w:tblGrid>
        <w:gridCol w:w="1813"/>
        <w:gridCol w:w="2194"/>
        <w:gridCol w:w="1799"/>
        <w:gridCol w:w="1436"/>
      </w:tblGrid>
      <w:tr w:rsidR="002E3473" w:rsidRPr="00D43B3A" w14:paraId="6B0C95FA" w14:textId="77777777" w:rsidTr="00460FC9">
        <w:trPr>
          <w:trHeight w:val="61"/>
          <w:jc w:val="center"/>
        </w:trPr>
        <w:tc>
          <w:tcPr>
            <w:tcW w:w="1813" w:type="dxa"/>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14:paraId="6645C617" w14:textId="77777777" w:rsidR="002E3473" w:rsidRPr="00D43B3A" w:rsidRDefault="002E3473" w:rsidP="00AB5769">
            <w:pPr>
              <w:jc w:val="center"/>
              <w:rPr>
                <w:rFonts w:ascii="Arial" w:hAnsi="Arial" w:cs="Arial"/>
                <w:b/>
                <w:bCs/>
                <w:spacing w:val="0"/>
                <w:sz w:val="18"/>
                <w:szCs w:val="18"/>
                <w:lang w:val="es-ES" w:eastAsia="es-ES"/>
              </w:rPr>
            </w:pPr>
            <w:r w:rsidRPr="00D43B3A">
              <w:rPr>
                <w:rFonts w:ascii="Arial" w:hAnsi="Arial" w:cs="Arial"/>
                <w:b/>
                <w:bCs/>
                <w:spacing w:val="0"/>
                <w:sz w:val="18"/>
                <w:szCs w:val="18"/>
                <w:lang w:val="es-AR" w:eastAsia="es-ES"/>
              </w:rPr>
              <w:t>Tipo de Vehículo</w:t>
            </w:r>
          </w:p>
        </w:tc>
        <w:tc>
          <w:tcPr>
            <w:tcW w:w="5429" w:type="dxa"/>
            <w:gridSpan w:val="3"/>
            <w:tcBorders>
              <w:top w:val="single" w:sz="8" w:space="0" w:color="auto"/>
              <w:left w:val="nil"/>
              <w:bottom w:val="single" w:sz="4" w:space="0" w:color="auto"/>
              <w:right w:val="single" w:sz="8" w:space="0" w:color="000000"/>
            </w:tcBorders>
            <w:shd w:val="clear" w:color="auto" w:fill="95B3D7" w:themeFill="accent1" w:themeFillTint="99"/>
            <w:vAlign w:val="center"/>
            <w:hideMark/>
          </w:tcPr>
          <w:p w14:paraId="1DCD60F0" w14:textId="182266BC" w:rsidR="002E3473" w:rsidRPr="00C85AA7" w:rsidRDefault="00C85AA7" w:rsidP="00776438">
            <w:pPr>
              <w:jc w:val="center"/>
              <w:rPr>
                <w:rFonts w:ascii="Arial" w:hAnsi="Arial" w:cs="Arial"/>
                <w:b/>
                <w:spacing w:val="0"/>
                <w:sz w:val="18"/>
                <w:szCs w:val="18"/>
                <w:lang w:eastAsia="es-ES"/>
              </w:rPr>
            </w:pPr>
            <w:r w:rsidRPr="00C85AA7">
              <w:rPr>
                <w:rFonts w:ascii="Arial" w:hAnsi="Arial" w:cs="Arial"/>
                <w:b/>
                <w:spacing w:val="0"/>
                <w:sz w:val="18"/>
                <w:szCs w:val="18"/>
                <w:lang w:eastAsia="es-ES"/>
              </w:rPr>
              <w:t>Cruce Pioneros – Paratodo y Accesos</w:t>
            </w:r>
            <w:r w:rsidR="002E3473" w:rsidRPr="00C85AA7">
              <w:rPr>
                <w:rFonts w:ascii="Arial" w:hAnsi="Arial" w:cs="Arial"/>
                <w:b/>
                <w:spacing w:val="0"/>
                <w:sz w:val="18"/>
                <w:szCs w:val="18"/>
                <w:lang w:eastAsia="es-ES"/>
              </w:rPr>
              <w:t xml:space="preserve">  </w:t>
            </w:r>
          </w:p>
        </w:tc>
      </w:tr>
      <w:tr w:rsidR="002E3473" w:rsidRPr="00D43B3A" w14:paraId="0CADC68B" w14:textId="77777777" w:rsidTr="009A215F">
        <w:trPr>
          <w:trHeight w:val="216"/>
          <w:jc w:val="center"/>
        </w:trPr>
        <w:tc>
          <w:tcPr>
            <w:tcW w:w="1813" w:type="dxa"/>
            <w:vMerge/>
            <w:tcBorders>
              <w:top w:val="single" w:sz="8" w:space="0" w:color="auto"/>
              <w:left w:val="single" w:sz="8" w:space="0" w:color="auto"/>
              <w:bottom w:val="single" w:sz="8" w:space="0" w:color="000000"/>
              <w:right w:val="single" w:sz="4" w:space="0" w:color="auto"/>
            </w:tcBorders>
            <w:shd w:val="clear" w:color="auto" w:fill="95B3D7" w:themeFill="accent1" w:themeFillTint="99"/>
            <w:vAlign w:val="center"/>
            <w:hideMark/>
          </w:tcPr>
          <w:p w14:paraId="5CE279E6" w14:textId="77777777" w:rsidR="002E3473" w:rsidRPr="00D43B3A" w:rsidRDefault="002E3473" w:rsidP="00AB5769">
            <w:pPr>
              <w:rPr>
                <w:rFonts w:ascii="Arial" w:hAnsi="Arial" w:cs="Arial"/>
                <w:b/>
                <w:bCs/>
                <w:spacing w:val="0"/>
                <w:sz w:val="18"/>
                <w:szCs w:val="18"/>
                <w:lang w:val="es-ES" w:eastAsia="es-ES"/>
              </w:rPr>
            </w:pPr>
          </w:p>
        </w:tc>
        <w:tc>
          <w:tcPr>
            <w:tcW w:w="2194" w:type="dxa"/>
            <w:tcBorders>
              <w:top w:val="single" w:sz="4" w:space="0" w:color="auto"/>
              <w:left w:val="single" w:sz="4" w:space="0" w:color="auto"/>
              <w:bottom w:val="single" w:sz="4" w:space="0" w:color="auto"/>
              <w:right w:val="single" w:sz="8" w:space="0" w:color="auto"/>
            </w:tcBorders>
            <w:shd w:val="clear" w:color="auto" w:fill="95B3D7" w:themeFill="accent1" w:themeFillTint="99"/>
            <w:vAlign w:val="center"/>
            <w:hideMark/>
          </w:tcPr>
          <w:p w14:paraId="776B63EA" w14:textId="77777777" w:rsidR="002E3473" w:rsidRPr="00D43B3A" w:rsidRDefault="002E3473" w:rsidP="002E3473">
            <w:pPr>
              <w:jc w:val="center"/>
              <w:rPr>
                <w:rFonts w:ascii="Arial" w:hAnsi="Arial" w:cs="Arial"/>
                <w:b/>
                <w:bCs/>
                <w:spacing w:val="0"/>
                <w:sz w:val="16"/>
                <w:szCs w:val="18"/>
                <w:lang w:eastAsia="es-ES"/>
              </w:rPr>
            </w:pPr>
            <w:r w:rsidRPr="00D43B3A">
              <w:rPr>
                <w:rFonts w:ascii="Arial" w:hAnsi="Arial" w:cs="Arial"/>
                <w:b/>
                <w:bCs/>
                <w:spacing w:val="0"/>
                <w:sz w:val="16"/>
                <w:szCs w:val="18"/>
                <w:lang w:eastAsia="es-ES"/>
              </w:rPr>
              <w:t xml:space="preserve">COV (US$/Veh-Km) </w:t>
            </w:r>
          </w:p>
          <w:p w14:paraId="6DE4EF68" w14:textId="59BA4EE2" w:rsidR="002E3473" w:rsidRPr="00D43B3A" w:rsidRDefault="002E3473" w:rsidP="002E3473">
            <w:pPr>
              <w:jc w:val="center"/>
              <w:rPr>
                <w:rFonts w:ascii="Arial" w:hAnsi="Arial" w:cs="Arial"/>
                <w:b/>
                <w:bCs/>
                <w:spacing w:val="0"/>
                <w:sz w:val="16"/>
                <w:szCs w:val="18"/>
                <w:lang w:val="es-ES" w:eastAsia="es-ES"/>
              </w:rPr>
            </w:pPr>
            <w:r w:rsidRPr="00D43B3A">
              <w:rPr>
                <w:rFonts w:ascii="Arial" w:hAnsi="Arial" w:cs="Arial"/>
                <w:b/>
                <w:bCs/>
                <w:spacing w:val="0"/>
                <w:sz w:val="16"/>
                <w:szCs w:val="18"/>
                <w:lang w:val="es-AR" w:eastAsia="es-ES"/>
              </w:rPr>
              <w:t>Línea de Base - Año 201</w:t>
            </w:r>
            <w:r w:rsidR="00B16316">
              <w:rPr>
                <w:rFonts w:ascii="Arial" w:hAnsi="Arial" w:cs="Arial"/>
                <w:b/>
                <w:bCs/>
                <w:spacing w:val="0"/>
                <w:sz w:val="16"/>
                <w:szCs w:val="18"/>
                <w:lang w:val="es-AR" w:eastAsia="es-ES"/>
              </w:rPr>
              <w:t>9</w:t>
            </w:r>
          </w:p>
        </w:tc>
        <w:tc>
          <w:tcPr>
            <w:tcW w:w="179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2C15C1A" w14:textId="77777777" w:rsidR="002E3473" w:rsidRPr="00D43B3A" w:rsidRDefault="002E3473" w:rsidP="002E3473">
            <w:pPr>
              <w:jc w:val="center"/>
              <w:rPr>
                <w:rFonts w:ascii="Arial" w:hAnsi="Arial" w:cs="Arial"/>
                <w:b/>
                <w:bCs/>
                <w:spacing w:val="0"/>
                <w:sz w:val="16"/>
                <w:szCs w:val="18"/>
                <w:lang w:val="es-AR" w:eastAsia="es-ES"/>
              </w:rPr>
            </w:pPr>
            <w:r w:rsidRPr="00D43B3A">
              <w:rPr>
                <w:rFonts w:ascii="Arial" w:hAnsi="Arial" w:cs="Arial"/>
                <w:b/>
                <w:bCs/>
                <w:spacing w:val="0"/>
                <w:sz w:val="16"/>
                <w:szCs w:val="18"/>
                <w:lang w:val="es-AR" w:eastAsia="es-ES"/>
              </w:rPr>
              <w:t xml:space="preserve">COV (US$/Veh-Km) </w:t>
            </w:r>
          </w:p>
          <w:p w14:paraId="4EF6F389" w14:textId="096DF96F" w:rsidR="002E3473" w:rsidRPr="00D43B3A" w:rsidRDefault="002E3473" w:rsidP="002E3473">
            <w:pPr>
              <w:jc w:val="center"/>
              <w:rPr>
                <w:rFonts w:ascii="Arial" w:hAnsi="Arial" w:cs="Arial"/>
                <w:b/>
                <w:bCs/>
                <w:spacing w:val="0"/>
                <w:sz w:val="16"/>
                <w:szCs w:val="18"/>
                <w:lang w:val="es-ES" w:eastAsia="es-ES"/>
              </w:rPr>
            </w:pPr>
            <w:r w:rsidRPr="00D43B3A">
              <w:rPr>
                <w:rFonts w:ascii="Arial" w:hAnsi="Arial" w:cs="Arial"/>
                <w:b/>
                <w:bCs/>
                <w:spacing w:val="0"/>
                <w:sz w:val="16"/>
                <w:szCs w:val="18"/>
                <w:lang w:val="es-AR" w:eastAsia="es-ES"/>
              </w:rPr>
              <w:t>Meta – Año 20</w:t>
            </w:r>
            <w:r w:rsidR="00B16316">
              <w:rPr>
                <w:rFonts w:ascii="Arial" w:hAnsi="Arial" w:cs="Arial"/>
                <w:b/>
                <w:bCs/>
                <w:spacing w:val="0"/>
                <w:sz w:val="16"/>
                <w:szCs w:val="18"/>
                <w:lang w:val="es-AR" w:eastAsia="es-ES"/>
              </w:rPr>
              <w:t>2</w:t>
            </w:r>
            <w:r w:rsidR="00900D10">
              <w:rPr>
                <w:rFonts w:ascii="Arial" w:hAnsi="Arial" w:cs="Arial"/>
                <w:b/>
                <w:bCs/>
                <w:spacing w:val="0"/>
                <w:sz w:val="16"/>
                <w:szCs w:val="18"/>
                <w:lang w:val="es-AR" w:eastAsia="es-ES"/>
              </w:rPr>
              <w:t>6</w:t>
            </w:r>
          </w:p>
        </w:tc>
        <w:tc>
          <w:tcPr>
            <w:tcW w:w="1436" w:type="dxa"/>
            <w:tcBorders>
              <w:top w:val="single" w:sz="4" w:space="0" w:color="auto"/>
              <w:left w:val="nil"/>
              <w:bottom w:val="single" w:sz="4" w:space="0" w:color="auto"/>
              <w:right w:val="single" w:sz="4" w:space="0" w:color="auto"/>
            </w:tcBorders>
            <w:shd w:val="clear" w:color="auto" w:fill="95B3D7" w:themeFill="accent1" w:themeFillTint="99"/>
          </w:tcPr>
          <w:p w14:paraId="72E9C169" w14:textId="77777777" w:rsidR="002E3473" w:rsidRPr="00D43B3A" w:rsidRDefault="002E3473" w:rsidP="002E3473">
            <w:pPr>
              <w:jc w:val="center"/>
              <w:rPr>
                <w:rFonts w:ascii="Arial" w:hAnsi="Arial" w:cs="Arial"/>
                <w:b/>
                <w:bCs/>
                <w:spacing w:val="0"/>
                <w:sz w:val="16"/>
                <w:szCs w:val="18"/>
                <w:lang w:val="es-AR" w:eastAsia="es-ES"/>
              </w:rPr>
            </w:pPr>
            <w:r w:rsidRPr="00D43B3A">
              <w:rPr>
                <w:rFonts w:ascii="Arial" w:hAnsi="Arial" w:cs="Arial"/>
                <w:b/>
                <w:bCs/>
                <w:spacing w:val="0"/>
                <w:sz w:val="16"/>
                <w:szCs w:val="18"/>
                <w:lang w:val="es-AR" w:eastAsia="es-ES"/>
              </w:rPr>
              <w:t>Variación</w:t>
            </w:r>
            <w:r w:rsidRPr="00D43B3A">
              <w:rPr>
                <w:rFonts w:ascii="Arial" w:hAnsi="Arial" w:cs="Arial"/>
                <w:b/>
                <w:bCs/>
                <w:spacing w:val="0"/>
                <w:sz w:val="16"/>
                <w:szCs w:val="18"/>
                <w:lang w:eastAsia="es-ES"/>
              </w:rPr>
              <w:t xml:space="preserve"> por tipo de vehículo</w:t>
            </w:r>
          </w:p>
        </w:tc>
      </w:tr>
      <w:tr w:rsidR="00B16316" w:rsidRPr="00D43B3A" w14:paraId="1EE37AEA" w14:textId="77777777" w:rsidTr="009A215F">
        <w:trPr>
          <w:trHeight w:val="196"/>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01A67D78" w14:textId="77777777" w:rsidR="00B16316" w:rsidRPr="00D43B3A" w:rsidRDefault="00B16316" w:rsidP="00B16316">
            <w:pPr>
              <w:rPr>
                <w:rFonts w:ascii="Arial" w:hAnsi="Arial" w:cs="Arial"/>
                <w:spacing w:val="0"/>
                <w:sz w:val="18"/>
                <w:szCs w:val="18"/>
                <w:lang w:val="es-ES" w:eastAsia="es-ES"/>
              </w:rPr>
            </w:pPr>
            <w:r w:rsidRPr="00D43B3A">
              <w:rPr>
                <w:rFonts w:ascii="Arial" w:hAnsi="Arial" w:cs="Arial"/>
                <w:spacing w:val="0"/>
                <w:sz w:val="18"/>
                <w:szCs w:val="18"/>
                <w:lang w:val="es-AR" w:eastAsia="es-ES"/>
              </w:rPr>
              <w:t>Livianos</w:t>
            </w:r>
          </w:p>
        </w:tc>
        <w:tc>
          <w:tcPr>
            <w:tcW w:w="2194" w:type="dxa"/>
            <w:tcBorders>
              <w:top w:val="single" w:sz="4" w:space="0" w:color="auto"/>
              <w:left w:val="nil"/>
              <w:bottom w:val="single" w:sz="8" w:space="0" w:color="auto"/>
              <w:right w:val="single" w:sz="8" w:space="0" w:color="auto"/>
            </w:tcBorders>
            <w:shd w:val="clear" w:color="auto" w:fill="auto"/>
            <w:vAlign w:val="center"/>
          </w:tcPr>
          <w:p w14:paraId="6B281632" w14:textId="52DA50DE" w:rsidR="00B16316" w:rsidRPr="00D43B3A" w:rsidRDefault="00B16316" w:rsidP="00B16316">
            <w:pPr>
              <w:jc w:val="center"/>
              <w:rPr>
                <w:rFonts w:ascii="Arial" w:hAnsi="Arial" w:cs="Arial"/>
                <w:sz w:val="19"/>
                <w:szCs w:val="19"/>
                <w:highlight w:val="yellow"/>
                <w:lang w:val="es-ES"/>
              </w:rPr>
            </w:pPr>
            <w:r w:rsidRPr="00B16316">
              <w:rPr>
                <w:rFonts w:ascii="Arial" w:hAnsi="Arial" w:cs="Arial"/>
                <w:spacing w:val="0"/>
                <w:sz w:val="18"/>
                <w:szCs w:val="18"/>
                <w:lang w:val="es-PY" w:eastAsia="es-PY"/>
              </w:rPr>
              <w:t>4,86</w:t>
            </w:r>
          </w:p>
        </w:tc>
        <w:tc>
          <w:tcPr>
            <w:tcW w:w="1799" w:type="dxa"/>
            <w:tcBorders>
              <w:top w:val="single" w:sz="4" w:space="0" w:color="auto"/>
              <w:left w:val="nil"/>
              <w:bottom w:val="single" w:sz="8" w:space="0" w:color="auto"/>
              <w:right w:val="single" w:sz="8" w:space="0" w:color="auto"/>
            </w:tcBorders>
            <w:shd w:val="clear" w:color="auto" w:fill="auto"/>
            <w:vAlign w:val="center"/>
          </w:tcPr>
          <w:p w14:paraId="7BE85F71" w14:textId="1178A1C9" w:rsidR="00B16316" w:rsidRPr="00D43B3A" w:rsidRDefault="00B16316" w:rsidP="00B16316">
            <w:pPr>
              <w:jc w:val="center"/>
              <w:rPr>
                <w:rFonts w:ascii="Arial" w:hAnsi="Arial" w:cs="Arial"/>
                <w:sz w:val="19"/>
                <w:szCs w:val="19"/>
                <w:highlight w:val="yellow"/>
                <w:lang w:val="es-ES"/>
              </w:rPr>
            </w:pPr>
            <w:r w:rsidRPr="00B16316">
              <w:rPr>
                <w:rFonts w:ascii="Arial" w:hAnsi="Arial" w:cs="Arial"/>
                <w:sz w:val="19"/>
                <w:szCs w:val="19"/>
                <w:lang w:val="es-ES"/>
              </w:rPr>
              <w:t>3,56</w:t>
            </w:r>
          </w:p>
        </w:tc>
        <w:tc>
          <w:tcPr>
            <w:tcW w:w="1436" w:type="dxa"/>
            <w:tcBorders>
              <w:top w:val="single" w:sz="4" w:space="0" w:color="auto"/>
              <w:left w:val="nil"/>
              <w:bottom w:val="single" w:sz="8" w:space="0" w:color="auto"/>
              <w:right w:val="single" w:sz="8" w:space="0" w:color="auto"/>
            </w:tcBorders>
          </w:tcPr>
          <w:p w14:paraId="1CA2715B" w14:textId="08665887" w:rsidR="00B16316" w:rsidRPr="0063366C" w:rsidRDefault="0063366C" w:rsidP="00B16316">
            <w:pPr>
              <w:jc w:val="center"/>
              <w:rPr>
                <w:rFonts w:ascii="Arial" w:hAnsi="Arial" w:cs="Arial"/>
                <w:sz w:val="19"/>
                <w:szCs w:val="19"/>
                <w:lang w:val="es-ES"/>
              </w:rPr>
            </w:pPr>
            <w:r w:rsidRPr="0063366C">
              <w:rPr>
                <w:rFonts w:ascii="Arial" w:hAnsi="Arial" w:cs="Arial"/>
                <w:sz w:val="19"/>
                <w:szCs w:val="19"/>
                <w:lang w:val="es-ES"/>
              </w:rPr>
              <w:t>-</w:t>
            </w:r>
            <w:r w:rsidR="006425ED">
              <w:rPr>
                <w:rFonts w:ascii="Arial" w:hAnsi="Arial" w:cs="Arial"/>
                <w:sz w:val="19"/>
                <w:szCs w:val="19"/>
                <w:lang w:val="es-ES"/>
              </w:rPr>
              <w:t>3</w:t>
            </w:r>
            <w:r w:rsidRPr="0063366C">
              <w:rPr>
                <w:rFonts w:ascii="Arial" w:hAnsi="Arial" w:cs="Arial"/>
                <w:sz w:val="19"/>
                <w:szCs w:val="19"/>
                <w:lang w:val="es-ES"/>
              </w:rPr>
              <w:t>6,</w:t>
            </w:r>
            <w:r w:rsidR="006425ED">
              <w:rPr>
                <w:rFonts w:ascii="Arial" w:hAnsi="Arial" w:cs="Arial"/>
                <w:sz w:val="19"/>
                <w:szCs w:val="19"/>
                <w:lang w:val="es-ES"/>
              </w:rPr>
              <w:t>5</w:t>
            </w:r>
            <w:r w:rsidRPr="0063366C">
              <w:rPr>
                <w:rFonts w:ascii="Arial" w:hAnsi="Arial" w:cs="Arial"/>
                <w:sz w:val="19"/>
                <w:szCs w:val="19"/>
                <w:lang w:val="es-ES"/>
              </w:rPr>
              <w:t>%</w:t>
            </w:r>
          </w:p>
        </w:tc>
      </w:tr>
      <w:tr w:rsidR="00B16316" w:rsidRPr="00D43B3A" w14:paraId="1FB741A6" w14:textId="77777777" w:rsidTr="00DE5DEC">
        <w:trPr>
          <w:trHeight w:val="241"/>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17EF2818" w14:textId="77777777" w:rsidR="00B16316" w:rsidRPr="00D43B3A" w:rsidRDefault="00B16316" w:rsidP="00B16316">
            <w:pPr>
              <w:rPr>
                <w:rFonts w:ascii="Arial" w:hAnsi="Arial" w:cs="Arial"/>
                <w:spacing w:val="0"/>
                <w:sz w:val="18"/>
                <w:szCs w:val="18"/>
                <w:lang w:val="es-ES" w:eastAsia="es-ES"/>
              </w:rPr>
            </w:pPr>
            <w:r w:rsidRPr="00D43B3A">
              <w:rPr>
                <w:rFonts w:ascii="Arial" w:hAnsi="Arial" w:cs="Arial"/>
                <w:spacing w:val="0"/>
                <w:sz w:val="18"/>
                <w:szCs w:val="18"/>
                <w:lang w:val="es-AR" w:eastAsia="es-ES"/>
              </w:rPr>
              <w:t>Ómnibus</w:t>
            </w:r>
          </w:p>
        </w:tc>
        <w:tc>
          <w:tcPr>
            <w:tcW w:w="2194" w:type="dxa"/>
            <w:tcBorders>
              <w:top w:val="nil"/>
              <w:left w:val="nil"/>
              <w:bottom w:val="single" w:sz="8" w:space="0" w:color="auto"/>
              <w:right w:val="single" w:sz="8" w:space="0" w:color="auto"/>
            </w:tcBorders>
            <w:shd w:val="clear" w:color="auto" w:fill="auto"/>
            <w:vAlign w:val="bottom"/>
          </w:tcPr>
          <w:p w14:paraId="4CE1E654" w14:textId="2DF79813"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21,48</w:t>
            </w:r>
          </w:p>
        </w:tc>
        <w:tc>
          <w:tcPr>
            <w:tcW w:w="1799" w:type="dxa"/>
            <w:tcBorders>
              <w:top w:val="nil"/>
              <w:left w:val="nil"/>
              <w:bottom w:val="single" w:sz="8" w:space="0" w:color="auto"/>
              <w:right w:val="single" w:sz="8" w:space="0" w:color="auto"/>
            </w:tcBorders>
            <w:shd w:val="clear" w:color="auto" w:fill="auto"/>
            <w:vAlign w:val="bottom"/>
          </w:tcPr>
          <w:p w14:paraId="114DF48B" w14:textId="6EA738D4"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13,0</w:t>
            </w:r>
            <w:r w:rsidR="006425ED">
              <w:rPr>
                <w:rFonts w:ascii="Arial" w:hAnsi="Arial" w:cs="Arial"/>
                <w:sz w:val="18"/>
                <w:szCs w:val="18"/>
                <w:lang w:eastAsia="es-PY"/>
              </w:rPr>
              <w:t>4</w:t>
            </w:r>
          </w:p>
        </w:tc>
        <w:tc>
          <w:tcPr>
            <w:tcW w:w="1436" w:type="dxa"/>
            <w:tcBorders>
              <w:top w:val="nil"/>
              <w:left w:val="nil"/>
              <w:bottom w:val="single" w:sz="8" w:space="0" w:color="auto"/>
              <w:right w:val="single" w:sz="8" w:space="0" w:color="auto"/>
            </w:tcBorders>
          </w:tcPr>
          <w:p w14:paraId="76AB2BAB" w14:textId="2B7BAE6F" w:rsidR="00B16316" w:rsidRPr="0063366C" w:rsidRDefault="0063366C" w:rsidP="00B16316">
            <w:pPr>
              <w:jc w:val="center"/>
              <w:rPr>
                <w:rFonts w:ascii="Arial" w:hAnsi="Arial" w:cs="Arial"/>
                <w:sz w:val="19"/>
                <w:szCs w:val="19"/>
                <w:lang w:val="es-ES"/>
              </w:rPr>
            </w:pPr>
            <w:r w:rsidRPr="0063366C">
              <w:rPr>
                <w:rFonts w:ascii="Arial" w:hAnsi="Arial" w:cs="Arial"/>
                <w:sz w:val="19"/>
                <w:szCs w:val="19"/>
                <w:lang w:val="es-ES"/>
              </w:rPr>
              <w:t>-64,</w:t>
            </w:r>
            <w:r w:rsidR="006425ED">
              <w:rPr>
                <w:rFonts w:ascii="Arial" w:hAnsi="Arial" w:cs="Arial"/>
                <w:sz w:val="19"/>
                <w:szCs w:val="19"/>
                <w:lang w:val="es-ES"/>
              </w:rPr>
              <w:t>7</w:t>
            </w:r>
            <w:r w:rsidRPr="0063366C">
              <w:rPr>
                <w:rFonts w:ascii="Arial" w:hAnsi="Arial" w:cs="Arial"/>
                <w:sz w:val="19"/>
                <w:szCs w:val="19"/>
                <w:lang w:val="es-ES"/>
              </w:rPr>
              <w:t>%</w:t>
            </w:r>
          </w:p>
        </w:tc>
      </w:tr>
      <w:tr w:rsidR="00B16316" w:rsidRPr="00D43B3A" w14:paraId="3B9051AF" w14:textId="77777777" w:rsidTr="00DE5DEC">
        <w:trPr>
          <w:trHeight w:val="67"/>
          <w:jc w:val="center"/>
        </w:trPr>
        <w:tc>
          <w:tcPr>
            <w:tcW w:w="1813" w:type="dxa"/>
            <w:tcBorders>
              <w:top w:val="nil"/>
              <w:left w:val="single" w:sz="8" w:space="0" w:color="auto"/>
              <w:bottom w:val="single" w:sz="8" w:space="0" w:color="auto"/>
              <w:right w:val="single" w:sz="8" w:space="0" w:color="auto"/>
            </w:tcBorders>
            <w:shd w:val="clear" w:color="auto" w:fill="auto"/>
            <w:vAlign w:val="center"/>
          </w:tcPr>
          <w:p w14:paraId="545E40F7" w14:textId="77777777" w:rsidR="00B16316" w:rsidRPr="00D43B3A" w:rsidRDefault="00B16316" w:rsidP="00B16316">
            <w:pPr>
              <w:rPr>
                <w:rFonts w:ascii="Arial" w:hAnsi="Arial" w:cs="Arial"/>
                <w:spacing w:val="0"/>
                <w:sz w:val="18"/>
                <w:szCs w:val="18"/>
                <w:lang w:val="es-AR" w:eastAsia="es-ES"/>
              </w:rPr>
            </w:pPr>
            <w:r w:rsidRPr="00D43B3A">
              <w:rPr>
                <w:rFonts w:ascii="Arial" w:hAnsi="Arial" w:cs="Arial"/>
                <w:spacing w:val="0"/>
                <w:sz w:val="18"/>
                <w:szCs w:val="18"/>
                <w:lang w:val="es-AR" w:eastAsia="es-ES"/>
              </w:rPr>
              <w:t>Cam. Livianos</w:t>
            </w:r>
          </w:p>
        </w:tc>
        <w:tc>
          <w:tcPr>
            <w:tcW w:w="2194" w:type="dxa"/>
            <w:tcBorders>
              <w:top w:val="nil"/>
              <w:left w:val="nil"/>
              <w:bottom w:val="single" w:sz="8" w:space="0" w:color="auto"/>
              <w:right w:val="single" w:sz="8" w:space="0" w:color="auto"/>
            </w:tcBorders>
            <w:shd w:val="clear" w:color="auto" w:fill="auto"/>
          </w:tcPr>
          <w:p w14:paraId="3EEF1E65" w14:textId="3407B699"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6,9</w:t>
            </w:r>
            <w:r w:rsidR="006425ED">
              <w:rPr>
                <w:rFonts w:ascii="Arial" w:hAnsi="Arial" w:cs="Arial"/>
                <w:sz w:val="18"/>
                <w:szCs w:val="18"/>
                <w:lang w:eastAsia="es-PY"/>
              </w:rPr>
              <w:t>3</w:t>
            </w:r>
          </w:p>
        </w:tc>
        <w:tc>
          <w:tcPr>
            <w:tcW w:w="1799" w:type="dxa"/>
            <w:tcBorders>
              <w:top w:val="nil"/>
              <w:left w:val="nil"/>
              <w:bottom w:val="single" w:sz="8" w:space="0" w:color="auto"/>
              <w:right w:val="single" w:sz="8" w:space="0" w:color="auto"/>
            </w:tcBorders>
            <w:shd w:val="clear" w:color="auto" w:fill="auto"/>
          </w:tcPr>
          <w:p w14:paraId="766DDA49" w14:textId="13DF7514"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4,</w:t>
            </w:r>
            <w:r w:rsidR="006425ED">
              <w:rPr>
                <w:rFonts w:ascii="Arial" w:hAnsi="Arial" w:cs="Arial"/>
                <w:sz w:val="18"/>
                <w:szCs w:val="18"/>
                <w:lang w:eastAsia="es-PY"/>
              </w:rPr>
              <w:t>30</w:t>
            </w:r>
          </w:p>
        </w:tc>
        <w:tc>
          <w:tcPr>
            <w:tcW w:w="1436" w:type="dxa"/>
            <w:tcBorders>
              <w:top w:val="nil"/>
              <w:left w:val="nil"/>
              <w:bottom w:val="single" w:sz="8" w:space="0" w:color="auto"/>
              <w:right w:val="single" w:sz="8" w:space="0" w:color="auto"/>
            </w:tcBorders>
          </w:tcPr>
          <w:p w14:paraId="6F5C1B4D" w14:textId="124CF28E" w:rsidR="00B16316" w:rsidRPr="0063366C" w:rsidRDefault="0063366C" w:rsidP="00B16316">
            <w:pPr>
              <w:jc w:val="center"/>
              <w:rPr>
                <w:rFonts w:ascii="Arial" w:hAnsi="Arial" w:cs="Arial"/>
                <w:sz w:val="19"/>
                <w:szCs w:val="19"/>
                <w:lang w:val="es-ES"/>
              </w:rPr>
            </w:pPr>
            <w:r w:rsidRPr="0063366C">
              <w:rPr>
                <w:rFonts w:ascii="Arial" w:hAnsi="Arial" w:cs="Arial"/>
                <w:sz w:val="19"/>
                <w:szCs w:val="19"/>
                <w:lang w:val="es-ES"/>
              </w:rPr>
              <w:t>-</w:t>
            </w:r>
            <w:r w:rsidR="006425ED">
              <w:rPr>
                <w:rFonts w:ascii="Arial" w:hAnsi="Arial" w:cs="Arial"/>
                <w:sz w:val="19"/>
                <w:szCs w:val="19"/>
                <w:lang w:val="es-ES"/>
              </w:rPr>
              <w:t>61</w:t>
            </w:r>
            <w:r w:rsidRPr="0063366C">
              <w:rPr>
                <w:rFonts w:ascii="Arial" w:hAnsi="Arial" w:cs="Arial"/>
                <w:sz w:val="19"/>
                <w:szCs w:val="19"/>
                <w:lang w:val="es-ES"/>
              </w:rPr>
              <w:t>,</w:t>
            </w:r>
            <w:r w:rsidR="006425ED">
              <w:rPr>
                <w:rFonts w:ascii="Arial" w:hAnsi="Arial" w:cs="Arial"/>
                <w:sz w:val="19"/>
                <w:szCs w:val="19"/>
                <w:lang w:val="es-ES"/>
              </w:rPr>
              <w:t>1</w:t>
            </w:r>
            <w:r w:rsidRPr="0063366C">
              <w:rPr>
                <w:rFonts w:ascii="Arial" w:hAnsi="Arial" w:cs="Arial"/>
                <w:sz w:val="19"/>
                <w:szCs w:val="19"/>
                <w:lang w:val="es-ES"/>
              </w:rPr>
              <w:t>%</w:t>
            </w:r>
          </w:p>
        </w:tc>
      </w:tr>
      <w:tr w:rsidR="00B16316" w:rsidRPr="00D43B3A" w14:paraId="4BC05B62" w14:textId="77777777" w:rsidTr="00DE5DEC">
        <w:trPr>
          <w:trHeight w:val="67"/>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2A9A7207" w14:textId="77777777" w:rsidR="00B16316" w:rsidRPr="00D43B3A" w:rsidRDefault="00B16316" w:rsidP="00B16316">
            <w:pPr>
              <w:rPr>
                <w:rFonts w:ascii="Arial" w:hAnsi="Arial" w:cs="Arial"/>
                <w:spacing w:val="0"/>
                <w:sz w:val="18"/>
                <w:szCs w:val="18"/>
                <w:lang w:val="es-ES" w:eastAsia="es-ES"/>
              </w:rPr>
            </w:pPr>
            <w:r w:rsidRPr="00D43B3A">
              <w:rPr>
                <w:rFonts w:ascii="Arial" w:hAnsi="Arial" w:cs="Arial"/>
                <w:spacing w:val="0"/>
                <w:sz w:val="18"/>
                <w:szCs w:val="18"/>
                <w:lang w:val="es-AR" w:eastAsia="es-ES"/>
              </w:rPr>
              <w:t>Cam. Medianos</w:t>
            </w:r>
          </w:p>
        </w:tc>
        <w:tc>
          <w:tcPr>
            <w:tcW w:w="2194" w:type="dxa"/>
            <w:tcBorders>
              <w:top w:val="nil"/>
              <w:left w:val="nil"/>
              <w:bottom w:val="single" w:sz="8" w:space="0" w:color="auto"/>
              <w:right w:val="single" w:sz="8" w:space="0" w:color="auto"/>
            </w:tcBorders>
            <w:shd w:val="clear" w:color="auto" w:fill="auto"/>
          </w:tcPr>
          <w:p w14:paraId="02154D04" w14:textId="1AC78B07"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11,74</w:t>
            </w:r>
          </w:p>
        </w:tc>
        <w:tc>
          <w:tcPr>
            <w:tcW w:w="1799" w:type="dxa"/>
            <w:tcBorders>
              <w:top w:val="nil"/>
              <w:left w:val="nil"/>
              <w:bottom w:val="single" w:sz="8" w:space="0" w:color="auto"/>
              <w:right w:val="single" w:sz="8" w:space="0" w:color="auto"/>
            </w:tcBorders>
            <w:shd w:val="clear" w:color="auto" w:fill="auto"/>
          </w:tcPr>
          <w:p w14:paraId="06383719" w14:textId="26FC8514"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7,4</w:t>
            </w:r>
            <w:r w:rsidR="006425ED">
              <w:rPr>
                <w:rFonts w:ascii="Arial" w:hAnsi="Arial" w:cs="Arial"/>
                <w:sz w:val="18"/>
                <w:szCs w:val="18"/>
                <w:lang w:eastAsia="es-PY"/>
              </w:rPr>
              <w:t>7</w:t>
            </w:r>
          </w:p>
        </w:tc>
        <w:tc>
          <w:tcPr>
            <w:tcW w:w="1436" w:type="dxa"/>
            <w:tcBorders>
              <w:top w:val="nil"/>
              <w:left w:val="nil"/>
              <w:bottom w:val="single" w:sz="8" w:space="0" w:color="auto"/>
              <w:right w:val="single" w:sz="8" w:space="0" w:color="auto"/>
            </w:tcBorders>
          </w:tcPr>
          <w:p w14:paraId="35A666BE" w14:textId="4049BF9E" w:rsidR="00B16316" w:rsidRPr="0063366C" w:rsidRDefault="0063366C" w:rsidP="00B16316">
            <w:pPr>
              <w:jc w:val="center"/>
              <w:rPr>
                <w:rFonts w:ascii="Arial" w:hAnsi="Arial" w:cs="Arial"/>
                <w:sz w:val="19"/>
                <w:szCs w:val="19"/>
                <w:lang w:val="es-ES"/>
              </w:rPr>
            </w:pPr>
            <w:r w:rsidRPr="0063366C">
              <w:rPr>
                <w:rFonts w:ascii="Arial" w:hAnsi="Arial" w:cs="Arial"/>
                <w:sz w:val="19"/>
                <w:szCs w:val="19"/>
                <w:lang w:val="es-ES"/>
              </w:rPr>
              <w:t>-57,</w:t>
            </w:r>
            <w:r w:rsidR="006425ED">
              <w:rPr>
                <w:rFonts w:ascii="Arial" w:hAnsi="Arial" w:cs="Arial"/>
                <w:sz w:val="19"/>
                <w:szCs w:val="19"/>
                <w:lang w:val="es-ES"/>
              </w:rPr>
              <w:t>1</w:t>
            </w:r>
            <w:r w:rsidRPr="0063366C">
              <w:rPr>
                <w:rFonts w:ascii="Arial" w:hAnsi="Arial" w:cs="Arial"/>
                <w:sz w:val="19"/>
                <w:szCs w:val="19"/>
                <w:lang w:val="es-ES"/>
              </w:rPr>
              <w:t>%</w:t>
            </w:r>
          </w:p>
        </w:tc>
      </w:tr>
      <w:tr w:rsidR="00B16316" w:rsidRPr="00D43B3A" w14:paraId="481EA02D" w14:textId="77777777" w:rsidTr="00DE5DEC">
        <w:trPr>
          <w:trHeight w:val="67"/>
          <w:jc w:val="center"/>
        </w:trPr>
        <w:tc>
          <w:tcPr>
            <w:tcW w:w="1813" w:type="dxa"/>
            <w:tcBorders>
              <w:top w:val="nil"/>
              <w:left w:val="single" w:sz="8" w:space="0" w:color="auto"/>
              <w:bottom w:val="single" w:sz="8" w:space="0" w:color="auto"/>
              <w:right w:val="single" w:sz="8" w:space="0" w:color="auto"/>
            </w:tcBorders>
            <w:shd w:val="clear" w:color="auto" w:fill="auto"/>
            <w:vAlign w:val="center"/>
            <w:hideMark/>
          </w:tcPr>
          <w:p w14:paraId="2D7E9D63" w14:textId="3AA786A9" w:rsidR="00B16316" w:rsidRPr="00D43B3A" w:rsidRDefault="00B16316" w:rsidP="00B16316">
            <w:pPr>
              <w:rPr>
                <w:rFonts w:ascii="Arial" w:hAnsi="Arial" w:cs="Arial"/>
                <w:spacing w:val="0"/>
                <w:sz w:val="18"/>
                <w:szCs w:val="18"/>
                <w:lang w:val="es-ES" w:eastAsia="es-ES"/>
              </w:rPr>
            </w:pPr>
            <w:r w:rsidRPr="00D43B3A">
              <w:rPr>
                <w:rFonts w:ascii="Arial" w:hAnsi="Arial" w:cs="Arial"/>
                <w:spacing w:val="0"/>
                <w:sz w:val="18"/>
                <w:szCs w:val="18"/>
                <w:lang w:val="es-AR" w:eastAsia="es-ES"/>
              </w:rPr>
              <w:t xml:space="preserve">Cam. </w:t>
            </w:r>
            <w:r w:rsidR="006425ED">
              <w:rPr>
                <w:rFonts w:ascii="Arial" w:hAnsi="Arial" w:cs="Arial"/>
                <w:spacing w:val="0"/>
                <w:sz w:val="18"/>
                <w:szCs w:val="18"/>
                <w:lang w:val="es-AR" w:eastAsia="es-ES"/>
              </w:rPr>
              <w:t>P</w:t>
            </w:r>
            <w:r w:rsidRPr="00D43B3A">
              <w:rPr>
                <w:rFonts w:ascii="Arial" w:hAnsi="Arial" w:cs="Arial"/>
                <w:spacing w:val="0"/>
                <w:sz w:val="18"/>
                <w:szCs w:val="18"/>
                <w:lang w:val="es-AR" w:eastAsia="es-ES"/>
              </w:rPr>
              <w:t>esados</w:t>
            </w:r>
          </w:p>
        </w:tc>
        <w:tc>
          <w:tcPr>
            <w:tcW w:w="2194" w:type="dxa"/>
            <w:tcBorders>
              <w:top w:val="nil"/>
              <w:left w:val="nil"/>
              <w:bottom w:val="single" w:sz="8" w:space="0" w:color="auto"/>
              <w:right w:val="single" w:sz="8" w:space="0" w:color="auto"/>
            </w:tcBorders>
            <w:shd w:val="clear" w:color="auto" w:fill="auto"/>
          </w:tcPr>
          <w:p w14:paraId="6D68B02F" w14:textId="099A94AD"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22,35</w:t>
            </w:r>
          </w:p>
        </w:tc>
        <w:tc>
          <w:tcPr>
            <w:tcW w:w="1799" w:type="dxa"/>
            <w:tcBorders>
              <w:top w:val="nil"/>
              <w:left w:val="nil"/>
              <w:bottom w:val="single" w:sz="8" w:space="0" w:color="auto"/>
              <w:right w:val="single" w:sz="8" w:space="0" w:color="auto"/>
            </w:tcBorders>
            <w:shd w:val="clear" w:color="auto" w:fill="auto"/>
          </w:tcPr>
          <w:p w14:paraId="643BF761" w14:textId="0F16A424"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13,7</w:t>
            </w:r>
            <w:r w:rsidR="006425ED">
              <w:rPr>
                <w:rFonts w:ascii="Arial" w:hAnsi="Arial" w:cs="Arial"/>
                <w:sz w:val="18"/>
                <w:szCs w:val="18"/>
                <w:lang w:eastAsia="es-PY"/>
              </w:rPr>
              <w:t>9</w:t>
            </w:r>
          </w:p>
        </w:tc>
        <w:tc>
          <w:tcPr>
            <w:tcW w:w="1436" w:type="dxa"/>
            <w:tcBorders>
              <w:top w:val="nil"/>
              <w:left w:val="nil"/>
              <w:bottom w:val="single" w:sz="8" w:space="0" w:color="auto"/>
              <w:right w:val="single" w:sz="8" w:space="0" w:color="auto"/>
            </w:tcBorders>
          </w:tcPr>
          <w:p w14:paraId="6B8E2B43" w14:textId="60271B29" w:rsidR="00B16316" w:rsidRPr="0063366C" w:rsidRDefault="0063366C" w:rsidP="00B16316">
            <w:pPr>
              <w:jc w:val="center"/>
              <w:rPr>
                <w:rFonts w:ascii="Arial" w:hAnsi="Arial" w:cs="Arial"/>
                <w:sz w:val="19"/>
                <w:szCs w:val="19"/>
                <w:lang w:val="es-ES"/>
              </w:rPr>
            </w:pPr>
            <w:r w:rsidRPr="0063366C">
              <w:rPr>
                <w:rFonts w:ascii="Arial" w:hAnsi="Arial" w:cs="Arial"/>
                <w:sz w:val="19"/>
                <w:szCs w:val="19"/>
                <w:lang w:val="es-ES"/>
              </w:rPr>
              <w:t>-</w:t>
            </w:r>
            <w:r w:rsidR="006425ED">
              <w:rPr>
                <w:rFonts w:ascii="Arial" w:hAnsi="Arial" w:cs="Arial"/>
                <w:sz w:val="19"/>
                <w:szCs w:val="19"/>
                <w:lang w:val="es-ES"/>
              </w:rPr>
              <w:t>62</w:t>
            </w:r>
            <w:r w:rsidRPr="0063366C">
              <w:rPr>
                <w:rFonts w:ascii="Arial" w:hAnsi="Arial" w:cs="Arial"/>
                <w:sz w:val="19"/>
                <w:szCs w:val="19"/>
                <w:lang w:val="es-ES"/>
              </w:rPr>
              <w:t>,</w:t>
            </w:r>
            <w:r w:rsidR="006425ED">
              <w:rPr>
                <w:rFonts w:ascii="Arial" w:hAnsi="Arial" w:cs="Arial"/>
                <w:sz w:val="19"/>
                <w:szCs w:val="19"/>
                <w:lang w:val="es-ES"/>
              </w:rPr>
              <w:t>1</w:t>
            </w:r>
            <w:r w:rsidRPr="0063366C">
              <w:rPr>
                <w:rFonts w:ascii="Arial" w:hAnsi="Arial" w:cs="Arial"/>
                <w:sz w:val="19"/>
                <w:szCs w:val="19"/>
                <w:lang w:val="es-ES"/>
              </w:rPr>
              <w:t>%</w:t>
            </w:r>
          </w:p>
        </w:tc>
      </w:tr>
      <w:tr w:rsidR="00B16316" w:rsidRPr="00D43B3A" w14:paraId="6110E1FD" w14:textId="77777777" w:rsidTr="00DE5DEC">
        <w:trPr>
          <w:trHeight w:val="126"/>
          <w:jc w:val="center"/>
        </w:trPr>
        <w:tc>
          <w:tcPr>
            <w:tcW w:w="181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9F3BB7B" w14:textId="4541A054" w:rsidR="00B16316" w:rsidRPr="00D43B3A" w:rsidRDefault="00B16316" w:rsidP="00B16316">
            <w:pPr>
              <w:rPr>
                <w:rFonts w:ascii="Arial" w:hAnsi="Arial" w:cs="Arial"/>
                <w:spacing w:val="0"/>
                <w:sz w:val="18"/>
                <w:szCs w:val="18"/>
                <w:lang w:val="es-ES" w:eastAsia="es-ES"/>
              </w:rPr>
            </w:pPr>
            <w:r w:rsidRPr="00D43B3A">
              <w:rPr>
                <w:rFonts w:ascii="Arial" w:hAnsi="Arial" w:cs="Arial"/>
                <w:spacing w:val="0"/>
                <w:sz w:val="18"/>
                <w:szCs w:val="18"/>
                <w:lang w:val="es-AR" w:eastAsia="es-ES"/>
              </w:rPr>
              <w:t>Cam</w:t>
            </w:r>
            <w:r w:rsidR="00900D10">
              <w:rPr>
                <w:rFonts w:ascii="Arial" w:hAnsi="Arial" w:cs="Arial"/>
                <w:spacing w:val="0"/>
                <w:sz w:val="18"/>
                <w:szCs w:val="18"/>
                <w:lang w:val="es-AR" w:eastAsia="es-ES"/>
              </w:rPr>
              <w:t>.</w:t>
            </w:r>
            <w:r w:rsidRPr="00D43B3A">
              <w:rPr>
                <w:rFonts w:ascii="Arial" w:hAnsi="Arial" w:cs="Arial"/>
                <w:spacing w:val="0"/>
                <w:sz w:val="18"/>
                <w:szCs w:val="18"/>
                <w:lang w:val="es-AR" w:eastAsia="es-ES"/>
              </w:rPr>
              <w:t xml:space="preserve"> </w:t>
            </w:r>
            <w:r w:rsidR="006425ED">
              <w:rPr>
                <w:rFonts w:ascii="Arial" w:hAnsi="Arial" w:cs="Arial"/>
                <w:spacing w:val="0"/>
                <w:sz w:val="18"/>
                <w:szCs w:val="18"/>
                <w:lang w:val="es-AR" w:eastAsia="es-ES"/>
              </w:rPr>
              <w:t>Articulados</w:t>
            </w:r>
          </w:p>
        </w:tc>
        <w:tc>
          <w:tcPr>
            <w:tcW w:w="2194" w:type="dxa"/>
            <w:tcBorders>
              <w:top w:val="single" w:sz="8" w:space="0" w:color="auto"/>
              <w:left w:val="nil"/>
              <w:bottom w:val="single" w:sz="4" w:space="0" w:color="auto"/>
              <w:right w:val="single" w:sz="8" w:space="0" w:color="auto"/>
            </w:tcBorders>
            <w:shd w:val="clear" w:color="auto" w:fill="auto"/>
          </w:tcPr>
          <w:p w14:paraId="766C556A" w14:textId="4CBF7094"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22,51</w:t>
            </w:r>
          </w:p>
        </w:tc>
        <w:tc>
          <w:tcPr>
            <w:tcW w:w="1799" w:type="dxa"/>
            <w:tcBorders>
              <w:top w:val="single" w:sz="8" w:space="0" w:color="auto"/>
              <w:left w:val="nil"/>
              <w:bottom w:val="single" w:sz="4" w:space="0" w:color="auto"/>
              <w:right w:val="single" w:sz="8" w:space="0" w:color="auto"/>
            </w:tcBorders>
            <w:shd w:val="clear" w:color="auto" w:fill="auto"/>
          </w:tcPr>
          <w:p w14:paraId="3515CDC0" w14:textId="0B4ADED5" w:rsidR="00B16316" w:rsidRPr="00D43B3A" w:rsidRDefault="00B16316" w:rsidP="00B16316">
            <w:pPr>
              <w:jc w:val="center"/>
              <w:rPr>
                <w:rFonts w:ascii="Arial" w:hAnsi="Arial" w:cs="Arial"/>
                <w:sz w:val="19"/>
                <w:szCs w:val="19"/>
                <w:highlight w:val="yellow"/>
                <w:lang w:val="es-ES"/>
              </w:rPr>
            </w:pPr>
            <w:r>
              <w:rPr>
                <w:rFonts w:ascii="Arial" w:hAnsi="Arial" w:cs="Arial"/>
                <w:sz w:val="18"/>
                <w:szCs w:val="18"/>
                <w:lang w:eastAsia="es-PY"/>
              </w:rPr>
              <w:t>14,2</w:t>
            </w:r>
            <w:r w:rsidR="006425ED">
              <w:rPr>
                <w:rFonts w:ascii="Arial" w:hAnsi="Arial" w:cs="Arial"/>
                <w:sz w:val="18"/>
                <w:szCs w:val="18"/>
                <w:lang w:eastAsia="es-PY"/>
              </w:rPr>
              <w:t>4</w:t>
            </w:r>
          </w:p>
        </w:tc>
        <w:tc>
          <w:tcPr>
            <w:tcW w:w="1436" w:type="dxa"/>
            <w:tcBorders>
              <w:top w:val="single" w:sz="8" w:space="0" w:color="auto"/>
              <w:left w:val="nil"/>
              <w:bottom w:val="single" w:sz="4" w:space="0" w:color="auto"/>
              <w:right w:val="single" w:sz="8" w:space="0" w:color="auto"/>
            </w:tcBorders>
          </w:tcPr>
          <w:p w14:paraId="20831D89" w14:textId="00FBFB15" w:rsidR="00B16316" w:rsidRPr="0063366C" w:rsidRDefault="0063366C" w:rsidP="00B16316">
            <w:pPr>
              <w:jc w:val="center"/>
              <w:rPr>
                <w:rFonts w:ascii="Arial" w:hAnsi="Arial" w:cs="Arial"/>
                <w:sz w:val="19"/>
                <w:szCs w:val="19"/>
                <w:lang w:val="es-ES"/>
              </w:rPr>
            </w:pPr>
            <w:r w:rsidRPr="0063366C">
              <w:rPr>
                <w:rFonts w:ascii="Arial" w:hAnsi="Arial" w:cs="Arial"/>
                <w:sz w:val="19"/>
                <w:szCs w:val="19"/>
                <w:lang w:val="es-ES"/>
              </w:rPr>
              <w:t>-58.</w:t>
            </w:r>
            <w:r w:rsidR="006425ED">
              <w:rPr>
                <w:rFonts w:ascii="Arial" w:hAnsi="Arial" w:cs="Arial"/>
                <w:sz w:val="19"/>
                <w:szCs w:val="19"/>
                <w:lang w:val="es-ES"/>
              </w:rPr>
              <w:t>1</w:t>
            </w:r>
            <w:r w:rsidRPr="0063366C">
              <w:rPr>
                <w:rFonts w:ascii="Arial" w:hAnsi="Arial" w:cs="Arial"/>
                <w:sz w:val="19"/>
                <w:szCs w:val="19"/>
                <w:lang w:val="es-ES"/>
              </w:rPr>
              <w:t>%</w:t>
            </w:r>
          </w:p>
        </w:tc>
      </w:tr>
    </w:tbl>
    <w:p w14:paraId="4DD25FCB" w14:textId="77777777" w:rsidR="00A028F6" w:rsidRPr="00D43B3A" w:rsidRDefault="00A028F6" w:rsidP="008918EB">
      <w:pPr>
        <w:ind w:left="360"/>
        <w:jc w:val="center"/>
        <w:rPr>
          <w:rFonts w:ascii="Arial" w:hAnsi="Arial" w:cs="Arial"/>
          <w:b/>
          <w:iCs/>
          <w:sz w:val="20"/>
          <w:lang w:val="es-ES"/>
        </w:rPr>
      </w:pPr>
    </w:p>
    <w:p w14:paraId="34BB2D4D" w14:textId="424EA461" w:rsidR="00CF05E6" w:rsidRDefault="008918EB" w:rsidP="008918EB">
      <w:pPr>
        <w:pStyle w:val="Paragraph"/>
        <w:tabs>
          <w:tab w:val="clear" w:pos="720"/>
        </w:tabs>
        <w:autoSpaceDE w:val="0"/>
        <w:autoSpaceDN w:val="0"/>
        <w:adjustRightInd w:val="0"/>
        <w:ind w:left="0" w:firstLine="0"/>
        <w:rPr>
          <w:rFonts w:ascii="Arial" w:hAnsi="Arial" w:cs="Arial"/>
          <w:color w:val="000000" w:themeColor="text1"/>
        </w:rPr>
      </w:pPr>
      <w:bookmarkStart w:id="6" w:name="_Toc397521577"/>
      <w:r w:rsidRPr="00D43B3A">
        <w:rPr>
          <w:rFonts w:ascii="Arial" w:hAnsi="Arial" w:cs="Arial"/>
        </w:rPr>
        <w:t>Para la intervención de mejoramiento</w:t>
      </w:r>
      <w:r w:rsidR="00754D38" w:rsidRPr="00D43B3A">
        <w:rPr>
          <w:rFonts w:ascii="Arial" w:hAnsi="Arial" w:cs="Arial"/>
        </w:rPr>
        <w:t xml:space="preserve"> </w:t>
      </w:r>
      <w:r w:rsidR="0063366C">
        <w:rPr>
          <w:rFonts w:ascii="Arial" w:hAnsi="Arial" w:cs="Arial"/>
        </w:rPr>
        <w:t>del tramo</w:t>
      </w:r>
      <w:r w:rsidRPr="00D43B3A">
        <w:rPr>
          <w:rFonts w:ascii="Arial" w:hAnsi="Arial" w:cs="Arial"/>
        </w:rPr>
        <w:t xml:space="preserve"> </w:t>
      </w:r>
      <w:r w:rsidR="0063366C">
        <w:rPr>
          <w:rFonts w:ascii="Arial" w:hAnsi="Arial" w:cs="Arial"/>
        </w:rPr>
        <w:t>Cruce Pioneros – Paratodo y Accesos</w:t>
      </w:r>
      <w:r w:rsidRPr="00D43B3A">
        <w:rPr>
          <w:rFonts w:ascii="Arial" w:hAnsi="Arial" w:cs="Arial"/>
        </w:rPr>
        <w:t xml:space="preserve">, se producirán reducciones de los costos de operación de los vehículos de cerca del </w:t>
      </w:r>
      <w:r w:rsidR="0063366C">
        <w:rPr>
          <w:rFonts w:ascii="Arial" w:hAnsi="Arial" w:cs="Arial"/>
        </w:rPr>
        <w:t>50</w:t>
      </w:r>
      <w:r w:rsidRPr="00D43B3A">
        <w:rPr>
          <w:rFonts w:ascii="Arial" w:hAnsi="Arial" w:cs="Arial"/>
          <w:color w:val="000000" w:themeColor="text1"/>
        </w:rPr>
        <w:t>%</w:t>
      </w:r>
      <w:r w:rsidR="002E3473" w:rsidRPr="00D43B3A">
        <w:rPr>
          <w:rFonts w:ascii="Arial" w:hAnsi="Arial" w:cs="Arial"/>
          <w:color w:val="000000" w:themeColor="text1"/>
        </w:rPr>
        <w:t xml:space="preserve"> para cada tipo de vehículo</w:t>
      </w:r>
      <w:r w:rsidRPr="00D43B3A">
        <w:rPr>
          <w:rFonts w:ascii="Arial" w:hAnsi="Arial" w:cs="Arial"/>
          <w:color w:val="000000" w:themeColor="text1"/>
        </w:rPr>
        <w:t xml:space="preserve">; mientras que las intervenciones de </w:t>
      </w:r>
      <w:r w:rsidR="00E34A1E" w:rsidRPr="00D43B3A">
        <w:rPr>
          <w:rFonts w:ascii="Arial" w:hAnsi="Arial" w:cs="Arial"/>
          <w:color w:val="000000" w:themeColor="text1"/>
        </w:rPr>
        <w:t>conservación</w:t>
      </w:r>
      <w:r w:rsidRPr="00D43B3A">
        <w:rPr>
          <w:rFonts w:ascii="Arial" w:hAnsi="Arial" w:cs="Arial"/>
          <w:color w:val="000000" w:themeColor="text1"/>
        </w:rPr>
        <w:t xml:space="preserve"> buscan garantizar el mantenimiento a lo largo del tiempo, de los niveles de servicio de las vías, frente a una situación sin proyecto.</w:t>
      </w:r>
    </w:p>
    <w:p w14:paraId="66EF3409" w14:textId="690A650B" w:rsidR="004169DC" w:rsidRPr="00D43B3A" w:rsidRDefault="004169DC" w:rsidP="008918EB">
      <w:pPr>
        <w:pStyle w:val="Paragraph"/>
        <w:tabs>
          <w:tab w:val="clear" w:pos="720"/>
        </w:tabs>
        <w:autoSpaceDE w:val="0"/>
        <w:autoSpaceDN w:val="0"/>
        <w:adjustRightInd w:val="0"/>
        <w:ind w:left="0" w:firstLine="0"/>
        <w:rPr>
          <w:rFonts w:ascii="Arial" w:hAnsi="Arial" w:cs="Arial"/>
          <w:color w:val="000000" w:themeColor="text1"/>
        </w:rPr>
      </w:pPr>
      <w:r>
        <w:rPr>
          <w:rFonts w:ascii="Arial" w:hAnsi="Arial" w:cs="Arial"/>
          <w:color w:val="000000" w:themeColor="text1"/>
        </w:rPr>
        <w:t xml:space="preserve">Si bien para la evaluación económica </w:t>
      </w:r>
      <w:r w:rsidR="00DC2A8A">
        <w:rPr>
          <w:rFonts w:ascii="Arial" w:hAnsi="Arial" w:cs="Arial"/>
          <w:color w:val="000000" w:themeColor="text1"/>
        </w:rPr>
        <w:t xml:space="preserve">del proyecto </w:t>
      </w:r>
      <w:r>
        <w:rPr>
          <w:rFonts w:ascii="Arial" w:hAnsi="Arial" w:cs="Arial"/>
          <w:color w:val="000000" w:themeColor="text1"/>
        </w:rPr>
        <w:t>se tuvieron en cuenta todos los tipos de vehículo, de manera a dar seguimiento al indicador, se incluye el valor del Camión pesado, por ser representativo de</w:t>
      </w:r>
      <w:r w:rsidR="00DC2A8A">
        <w:rPr>
          <w:rFonts w:ascii="Arial" w:hAnsi="Arial" w:cs="Arial"/>
          <w:color w:val="000000" w:themeColor="text1"/>
        </w:rPr>
        <w:t>l transporte de la producción láctea y ganadera.</w:t>
      </w:r>
    </w:p>
    <w:p w14:paraId="0BC5B71F" w14:textId="77777777" w:rsidR="008918EB" w:rsidRPr="00D43B3A" w:rsidRDefault="008918EB" w:rsidP="008918EB">
      <w:pPr>
        <w:pStyle w:val="Paragraph"/>
        <w:tabs>
          <w:tab w:val="clear" w:pos="720"/>
        </w:tabs>
        <w:autoSpaceDE w:val="0"/>
        <w:autoSpaceDN w:val="0"/>
        <w:adjustRightInd w:val="0"/>
        <w:ind w:left="0" w:firstLine="0"/>
        <w:rPr>
          <w:rFonts w:ascii="Arial" w:hAnsi="Arial" w:cs="Arial"/>
        </w:rPr>
      </w:pPr>
      <w:r w:rsidRPr="00D43B3A">
        <w:rPr>
          <w:rFonts w:ascii="Arial" w:hAnsi="Arial" w:cs="Arial"/>
          <w:color w:val="000000" w:themeColor="text1"/>
        </w:rPr>
        <w:t xml:space="preserve">  </w:t>
      </w:r>
      <w:bookmarkEnd w:id="6"/>
    </w:p>
    <w:p w14:paraId="3B0ED310" w14:textId="77777777" w:rsidR="00F574EB" w:rsidRPr="00D43B3A" w:rsidRDefault="00F574EB" w:rsidP="00CD4B27">
      <w:pPr>
        <w:numPr>
          <w:ilvl w:val="0"/>
          <w:numId w:val="12"/>
        </w:numPr>
        <w:spacing w:before="120" w:after="120"/>
        <w:jc w:val="both"/>
        <w:textAlignment w:val="top"/>
        <w:rPr>
          <w:rFonts w:ascii="Arial" w:hAnsi="Arial" w:cs="Arial"/>
          <w:b/>
          <w:i/>
          <w:noProof/>
          <w:szCs w:val="24"/>
          <w:lang w:val="es-ES"/>
        </w:rPr>
      </w:pPr>
      <w:r w:rsidRPr="00D43B3A">
        <w:rPr>
          <w:rFonts w:ascii="Arial" w:hAnsi="Arial" w:cs="Arial"/>
          <w:b/>
          <w:i/>
          <w:noProof/>
          <w:szCs w:val="24"/>
          <w:lang w:val="es-ES"/>
        </w:rPr>
        <w:t>Tiempo de viaje</w:t>
      </w:r>
      <w:r w:rsidR="00607AAF" w:rsidRPr="00D43B3A">
        <w:rPr>
          <w:rFonts w:ascii="Arial" w:hAnsi="Arial" w:cs="Arial"/>
          <w:b/>
          <w:i/>
          <w:noProof/>
          <w:szCs w:val="24"/>
          <w:lang w:val="es-ES"/>
        </w:rPr>
        <w:t xml:space="preserve"> (TV)</w:t>
      </w:r>
    </w:p>
    <w:p w14:paraId="42C3EC7F" w14:textId="77777777" w:rsidR="00F574EB" w:rsidRPr="00D43B3A" w:rsidRDefault="00F574EB" w:rsidP="001E4220">
      <w:pPr>
        <w:pStyle w:val="AutoNumpara"/>
        <w:numPr>
          <w:ilvl w:val="0"/>
          <w:numId w:val="0"/>
        </w:numPr>
        <w:rPr>
          <w:rFonts w:ascii="Arial" w:hAnsi="Arial" w:cs="Arial"/>
          <w:szCs w:val="24"/>
          <w:lang w:val="es-ES"/>
        </w:rPr>
      </w:pPr>
      <w:r w:rsidRPr="00D43B3A">
        <w:rPr>
          <w:rFonts w:ascii="Arial" w:hAnsi="Arial" w:cs="Arial"/>
          <w:szCs w:val="24"/>
          <w:lang w:val="es-ES"/>
        </w:rPr>
        <w:t>El indicador</w:t>
      </w:r>
      <w:r w:rsidR="001E4220" w:rsidRPr="00D43B3A">
        <w:rPr>
          <w:rFonts w:ascii="Arial" w:hAnsi="Arial" w:cs="Arial"/>
          <w:szCs w:val="24"/>
          <w:lang w:val="es-ES"/>
        </w:rPr>
        <w:t xml:space="preserve"> TV</w:t>
      </w:r>
      <w:r w:rsidRPr="00D43B3A">
        <w:rPr>
          <w:rFonts w:ascii="Arial" w:hAnsi="Arial" w:cs="Arial"/>
          <w:szCs w:val="24"/>
          <w:lang w:val="es-ES"/>
        </w:rPr>
        <w:t xml:space="preserve"> ha sid</w:t>
      </w:r>
      <w:r w:rsidR="00872611" w:rsidRPr="00D43B3A">
        <w:rPr>
          <w:rFonts w:ascii="Arial" w:hAnsi="Arial" w:cs="Arial"/>
          <w:szCs w:val="24"/>
          <w:lang w:val="es-ES"/>
        </w:rPr>
        <w:t>o definido tomando como base la</w:t>
      </w:r>
      <w:r w:rsidRPr="00D43B3A">
        <w:rPr>
          <w:rFonts w:ascii="Arial" w:hAnsi="Arial" w:cs="Arial"/>
          <w:szCs w:val="24"/>
          <w:lang w:val="es-ES"/>
        </w:rPr>
        <w:t xml:space="preserve"> evaluaci</w:t>
      </w:r>
      <w:r w:rsidR="00872611" w:rsidRPr="00D43B3A">
        <w:rPr>
          <w:rFonts w:ascii="Arial" w:hAnsi="Arial" w:cs="Arial"/>
          <w:szCs w:val="24"/>
          <w:lang w:val="es-ES"/>
        </w:rPr>
        <w:t xml:space="preserve">ón </w:t>
      </w:r>
      <w:r w:rsidRPr="00D43B3A">
        <w:rPr>
          <w:rFonts w:ascii="Arial" w:hAnsi="Arial" w:cs="Arial"/>
          <w:szCs w:val="24"/>
          <w:lang w:val="es-ES"/>
        </w:rPr>
        <w:t>económica de</w:t>
      </w:r>
      <w:r w:rsidR="00872611" w:rsidRPr="00D43B3A">
        <w:rPr>
          <w:rFonts w:ascii="Arial" w:hAnsi="Arial" w:cs="Arial"/>
          <w:szCs w:val="24"/>
          <w:lang w:val="es-ES"/>
        </w:rPr>
        <w:t>l</w:t>
      </w:r>
      <w:r w:rsidRPr="00D43B3A">
        <w:rPr>
          <w:rFonts w:ascii="Arial" w:hAnsi="Arial" w:cs="Arial"/>
          <w:szCs w:val="24"/>
          <w:lang w:val="es-ES"/>
        </w:rPr>
        <w:t xml:space="preserve"> proyecto de</w:t>
      </w:r>
      <w:r w:rsidR="00872611" w:rsidRPr="00D43B3A">
        <w:rPr>
          <w:rFonts w:ascii="Arial" w:hAnsi="Arial" w:cs="Arial"/>
          <w:szCs w:val="24"/>
          <w:lang w:val="es-ES"/>
        </w:rPr>
        <w:t xml:space="preserve"> </w:t>
      </w:r>
      <w:r w:rsidRPr="00D43B3A">
        <w:rPr>
          <w:rFonts w:ascii="Arial" w:hAnsi="Arial" w:cs="Arial"/>
          <w:szCs w:val="24"/>
          <w:lang w:val="es-ES"/>
        </w:rPr>
        <w:t xml:space="preserve"> mejoramiento y pavi</w:t>
      </w:r>
      <w:r w:rsidR="001E4220" w:rsidRPr="00D43B3A">
        <w:rPr>
          <w:rFonts w:ascii="Arial" w:hAnsi="Arial" w:cs="Arial"/>
          <w:szCs w:val="24"/>
          <w:lang w:val="es-ES"/>
        </w:rPr>
        <w:t>mentación</w:t>
      </w:r>
      <w:r w:rsidR="00872611" w:rsidRPr="00D43B3A">
        <w:rPr>
          <w:rFonts w:ascii="Arial" w:hAnsi="Arial" w:cs="Arial"/>
          <w:szCs w:val="24"/>
          <w:lang w:val="es-ES"/>
        </w:rPr>
        <w:t xml:space="preserve">, </w:t>
      </w:r>
      <w:r w:rsidRPr="00D43B3A">
        <w:rPr>
          <w:rFonts w:ascii="Arial" w:hAnsi="Arial" w:cs="Arial"/>
          <w:szCs w:val="24"/>
          <w:lang w:val="es-ES"/>
        </w:rPr>
        <w:t xml:space="preserve">utilizando la herramienta HDM-4.  </w:t>
      </w:r>
    </w:p>
    <w:p w14:paraId="71549C40" w14:textId="77777777" w:rsidR="00F574EB" w:rsidRPr="00D43B3A" w:rsidRDefault="00F574EB" w:rsidP="001E4220">
      <w:pPr>
        <w:pStyle w:val="AutoNumpara"/>
        <w:numPr>
          <w:ilvl w:val="0"/>
          <w:numId w:val="0"/>
        </w:numPr>
        <w:rPr>
          <w:rFonts w:ascii="Arial" w:hAnsi="Arial" w:cs="Arial"/>
          <w:szCs w:val="24"/>
          <w:lang w:val="es-ES"/>
        </w:rPr>
      </w:pPr>
      <w:r w:rsidRPr="00D43B3A">
        <w:rPr>
          <w:rFonts w:ascii="Arial" w:hAnsi="Arial" w:cs="Arial"/>
          <w:szCs w:val="24"/>
          <w:lang w:val="es-ES"/>
        </w:rPr>
        <w:t>En vista que este indicador no es una salida directa del HDM-4, ha sido calculado a partir del reporte “MT Vehicle Operating Speed Averages” el que presenta la Velocidad Media de operación  para cada tipo de vehículo de la muestra (</w:t>
      </w:r>
      <w:r w:rsidR="00E53DEE" w:rsidRPr="00D43B3A">
        <w:rPr>
          <w:rFonts w:ascii="Arial" w:hAnsi="Arial" w:cs="Arial"/>
          <w:szCs w:val="24"/>
          <w:lang w:val="es-ES"/>
        </w:rPr>
        <w:t>Livianos, ó</w:t>
      </w:r>
      <w:r w:rsidR="009532C2" w:rsidRPr="00D43B3A">
        <w:rPr>
          <w:rFonts w:ascii="Arial" w:hAnsi="Arial" w:cs="Arial"/>
          <w:szCs w:val="24"/>
          <w:lang w:val="es-ES"/>
        </w:rPr>
        <w:t>mnibus y Camiones</w:t>
      </w:r>
      <w:r w:rsidRPr="00D43B3A">
        <w:rPr>
          <w:rFonts w:ascii="Arial" w:hAnsi="Arial" w:cs="Arial"/>
          <w:szCs w:val="24"/>
          <w:lang w:val="es-ES"/>
        </w:rPr>
        <w:t xml:space="preserve">). Para expresarlo en términos de Tiempo </w:t>
      </w:r>
      <w:r w:rsidR="00595E12" w:rsidRPr="00D43B3A">
        <w:rPr>
          <w:rFonts w:ascii="Arial" w:hAnsi="Arial" w:cs="Arial"/>
          <w:szCs w:val="24"/>
          <w:lang w:val="es-ES"/>
        </w:rPr>
        <w:t xml:space="preserve">Medio </w:t>
      </w:r>
      <w:r w:rsidR="001E4220" w:rsidRPr="00D43B3A">
        <w:rPr>
          <w:rFonts w:ascii="Arial" w:hAnsi="Arial" w:cs="Arial"/>
          <w:szCs w:val="24"/>
          <w:lang w:val="es-ES"/>
        </w:rPr>
        <w:t xml:space="preserve">por Viaje </w:t>
      </w:r>
      <w:r w:rsidRPr="00D43B3A">
        <w:rPr>
          <w:rFonts w:ascii="Arial" w:hAnsi="Arial" w:cs="Arial"/>
          <w:szCs w:val="24"/>
          <w:lang w:val="es-ES"/>
        </w:rPr>
        <w:t xml:space="preserve">(Minutos por Viaje) se utiliza la siguiente ecuación: </w:t>
      </w:r>
    </w:p>
    <w:p w14:paraId="55FB3477" w14:textId="77777777" w:rsidR="00F574EB" w:rsidRPr="00D43B3A" w:rsidRDefault="00F574EB" w:rsidP="001E4220">
      <w:pPr>
        <w:pStyle w:val="AutoNumpara"/>
        <w:numPr>
          <w:ilvl w:val="0"/>
          <w:numId w:val="0"/>
        </w:numPr>
        <w:jc w:val="center"/>
        <w:rPr>
          <w:rFonts w:ascii="Arial" w:hAnsi="Arial" w:cs="Arial"/>
          <w:b/>
          <w:i/>
          <w:szCs w:val="24"/>
          <w:lang w:val="es-ES"/>
        </w:rPr>
      </w:pPr>
      <w:r w:rsidRPr="00D43B3A">
        <w:rPr>
          <w:rFonts w:ascii="Arial" w:hAnsi="Arial" w:cs="Arial"/>
          <w:b/>
          <w:i/>
          <w:szCs w:val="24"/>
          <w:lang w:val="es-ES"/>
        </w:rPr>
        <w:t xml:space="preserve">Tiempo </w:t>
      </w:r>
      <w:r w:rsidR="00595E12" w:rsidRPr="00D43B3A">
        <w:rPr>
          <w:rFonts w:ascii="Arial" w:hAnsi="Arial" w:cs="Arial"/>
          <w:b/>
          <w:i/>
          <w:szCs w:val="24"/>
          <w:lang w:val="es-ES"/>
        </w:rPr>
        <w:t xml:space="preserve">Medio </w:t>
      </w:r>
      <w:r w:rsidR="001E4220" w:rsidRPr="00D43B3A">
        <w:rPr>
          <w:rFonts w:ascii="Arial" w:hAnsi="Arial" w:cs="Arial"/>
          <w:b/>
          <w:i/>
          <w:szCs w:val="24"/>
          <w:lang w:val="es-ES"/>
        </w:rPr>
        <w:t>de Viaje (m</w:t>
      </w:r>
      <w:r w:rsidRPr="00D43B3A">
        <w:rPr>
          <w:rFonts w:ascii="Arial" w:hAnsi="Arial" w:cs="Arial"/>
          <w:b/>
          <w:i/>
          <w:szCs w:val="24"/>
          <w:lang w:val="es-ES"/>
        </w:rPr>
        <w:t>in) = [Distancia del tramo (</w:t>
      </w:r>
      <w:r w:rsidR="001E4220" w:rsidRPr="00D43B3A">
        <w:rPr>
          <w:rFonts w:ascii="Arial" w:hAnsi="Arial" w:cs="Arial"/>
          <w:b/>
          <w:i/>
          <w:szCs w:val="24"/>
          <w:lang w:val="es-ES"/>
        </w:rPr>
        <w:t>km)/Velocidad Media (km/h)]*60 m</w:t>
      </w:r>
      <w:r w:rsidRPr="00D43B3A">
        <w:rPr>
          <w:rFonts w:ascii="Arial" w:hAnsi="Arial" w:cs="Arial"/>
          <w:b/>
          <w:i/>
          <w:szCs w:val="24"/>
          <w:lang w:val="es-ES"/>
        </w:rPr>
        <w:t>in/h</w:t>
      </w:r>
    </w:p>
    <w:p w14:paraId="2118A4C1" w14:textId="77777777" w:rsidR="00595E12" w:rsidRPr="00D43B3A" w:rsidRDefault="00F574EB" w:rsidP="001E4220">
      <w:pPr>
        <w:pStyle w:val="AutoNumpara"/>
        <w:numPr>
          <w:ilvl w:val="0"/>
          <w:numId w:val="0"/>
        </w:numPr>
        <w:rPr>
          <w:rFonts w:ascii="Arial" w:hAnsi="Arial" w:cs="Arial"/>
          <w:szCs w:val="24"/>
          <w:lang w:val="es-ES"/>
        </w:rPr>
      </w:pPr>
      <w:r w:rsidRPr="00D43B3A">
        <w:rPr>
          <w:rFonts w:ascii="Arial" w:hAnsi="Arial" w:cs="Arial"/>
          <w:szCs w:val="24"/>
          <w:lang w:val="es-ES"/>
        </w:rPr>
        <w:t xml:space="preserve">Para </w:t>
      </w:r>
      <w:r w:rsidR="00872611" w:rsidRPr="00D43B3A">
        <w:rPr>
          <w:rFonts w:ascii="Arial" w:hAnsi="Arial" w:cs="Arial"/>
          <w:szCs w:val="24"/>
          <w:lang w:val="es-ES"/>
        </w:rPr>
        <w:t xml:space="preserve">el </w:t>
      </w:r>
      <w:r w:rsidRPr="00D43B3A">
        <w:rPr>
          <w:rFonts w:ascii="Arial" w:hAnsi="Arial" w:cs="Arial"/>
          <w:szCs w:val="24"/>
          <w:lang w:val="es-ES"/>
        </w:rPr>
        <w:t xml:space="preserve">proyecto </w:t>
      </w:r>
      <w:r w:rsidR="00872611" w:rsidRPr="00D43B3A">
        <w:rPr>
          <w:rFonts w:ascii="Arial" w:hAnsi="Arial" w:cs="Arial"/>
          <w:szCs w:val="24"/>
          <w:lang w:val="es-ES"/>
        </w:rPr>
        <w:t>que está c</w:t>
      </w:r>
      <w:r w:rsidRPr="00D43B3A">
        <w:rPr>
          <w:rFonts w:ascii="Arial" w:hAnsi="Arial" w:cs="Arial"/>
          <w:szCs w:val="24"/>
          <w:lang w:val="es-ES"/>
        </w:rPr>
        <w:t>onformados por subtramos homógeneos, el T</w:t>
      </w:r>
      <w:r w:rsidR="001E4220" w:rsidRPr="00D43B3A">
        <w:rPr>
          <w:rFonts w:ascii="Arial" w:hAnsi="Arial" w:cs="Arial"/>
          <w:szCs w:val="24"/>
          <w:lang w:val="es-ES"/>
        </w:rPr>
        <w:t>V</w:t>
      </w:r>
      <w:r w:rsidRPr="00D43B3A">
        <w:rPr>
          <w:rFonts w:ascii="Arial" w:hAnsi="Arial" w:cs="Arial"/>
          <w:szCs w:val="24"/>
          <w:lang w:val="es-ES"/>
        </w:rPr>
        <w:t xml:space="preserve"> será la suma aritmética del tiempo de viaje correspondiente a cada subtramo. Como referencia se ha tomado el T</w:t>
      </w:r>
      <w:r w:rsidR="001E4220" w:rsidRPr="00D43B3A">
        <w:rPr>
          <w:rFonts w:ascii="Arial" w:hAnsi="Arial" w:cs="Arial"/>
          <w:szCs w:val="24"/>
          <w:lang w:val="es-ES"/>
        </w:rPr>
        <w:t>V</w:t>
      </w:r>
      <w:r w:rsidRPr="00D43B3A">
        <w:rPr>
          <w:rFonts w:ascii="Arial" w:hAnsi="Arial" w:cs="Arial"/>
          <w:szCs w:val="24"/>
          <w:lang w:val="es-ES"/>
        </w:rPr>
        <w:t xml:space="preserve"> para </w:t>
      </w:r>
      <w:r w:rsidR="008918EB" w:rsidRPr="00D43B3A">
        <w:rPr>
          <w:rFonts w:ascii="Arial" w:hAnsi="Arial" w:cs="Arial"/>
          <w:szCs w:val="24"/>
          <w:lang w:val="es-ES"/>
        </w:rPr>
        <w:t>las situaciones sin y con proyecto</w:t>
      </w:r>
      <w:r w:rsidRPr="00D43B3A">
        <w:rPr>
          <w:rFonts w:ascii="Arial" w:hAnsi="Arial" w:cs="Arial"/>
          <w:szCs w:val="24"/>
          <w:lang w:val="es-ES"/>
        </w:rPr>
        <w:t xml:space="preserve">. </w:t>
      </w:r>
      <w:r w:rsidR="00595E12" w:rsidRPr="00D43B3A">
        <w:rPr>
          <w:rFonts w:ascii="Arial" w:hAnsi="Arial" w:cs="Arial"/>
          <w:szCs w:val="24"/>
          <w:lang w:val="es-ES"/>
        </w:rPr>
        <w:t>Por comparación de los T</w:t>
      </w:r>
      <w:r w:rsidR="001E4220" w:rsidRPr="00D43B3A">
        <w:rPr>
          <w:rFonts w:ascii="Arial" w:hAnsi="Arial" w:cs="Arial"/>
          <w:szCs w:val="24"/>
          <w:lang w:val="es-ES"/>
        </w:rPr>
        <w:t>V</w:t>
      </w:r>
      <w:r w:rsidR="00595E12" w:rsidRPr="00D43B3A">
        <w:rPr>
          <w:rFonts w:ascii="Arial" w:hAnsi="Arial" w:cs="Arial"/>
          <w:szCs w:val="24"/>
          <w:lang w:val="es-ES"/>
        </w:rPr>
        <w:t xml:space="preserve"> Medio para la situación con proyecto supuesta y la </w:t>
      </w:r>
      <w:r w:rsidR="00872611" w:rsidRPr="00D43B3A">
        <w:rPr>
          <w:rFonts w:ascii="Arial" w:hAnsi="Arial" w:cs="Arial"/>
          <w:szCs w:val="24"/>
          <w:lang w:val="es-ES"/>
        </w:rPr>
        <w:t>e</w:t>
      </w:r>
      <w:r w:rsidR="00595E12" w:rsidRPr="00D43B3A">
        <w:rPr>
          <w:rFonts w:ascii="Arial" w:hAnsi="Arial" w:cs="Arial"/>
          <w:szCs w:val="24"/>
          <w:lang w:val="es-ES"/>
        </w:rPr>
        <w:t>fectivamente alcanzada, se podrá verificar si se obtuvieron los valores meta tanto por tipo de vehículo como el promedio ponderado por composición vehicular del proyecto.</w:t>
      </w:r>
    </w:p>
    <w:p w14:paraId="49754CB1" w14:textId="1EBFE0E7" w:rsidR="00BA49BA" w:rsidRPr="00D43B3A" w:rsidRDefault="00BA49BA" w:rsidP="00F574EB">
      <w:pPr>
        <w:pStyle w:val="AutoNumpara"/>
        <w:numPr>
          <w:ilvl w:val="0"/>
          <w:numId w:val="0"/>
        </w:numPr>
        <w:spacing w:before="0" w:after="0"/>
        <w:jc w:val="center"/>
        <w:rPr>
          <w:rFonts w:ascii="Arial" w:hAnsi="Arial" w:cs="Arial"/>
          <w:b/>
          <w:sz w:val="20"/>
          <w:lang w:val="es-ES"/>
        </w:rPr>
      </w:pPr>
      <w:r w:rsidRPr="00D43B3A">
        <w:rPr>
          <w:rFonts w:ascii="Arial" w:hAnsi="Arial" w:cs="Arial"/>
          <w:b/>
          <w:sz w:val="20"/>
          <w:lang w:val="es-ES"/>
        </w:rPr>
        <w:t xml:space="preserve">Cuadro </w:t>
      </w:r>
      <w:r w:rsidR="00C85AA7">
        <w:rPr>
          <w:rFonts w:ascii="Arial" w:hAnsi="Arial" w:cs="Arial"/>
          <w:b/>
          <w:sz w:val="20"/>
          <w:lang w:val="es-ES"/>
        </w:rPr>
        <w:t>9</w:t>
      </w:r>
    </w:p>
    <w:p w14:paraId="340BEE34" w14:textId="77777777" w:rsidR="00F574EB" w:rsidRPr="00D43B3A" w:rsidRDefault="00F574EB" w:rsidP="00F574EB">
      <w:pPr>
        <w:pStyle w:val="AutoNumpara"/>
        <w:numPr>
          <w:ilvl w:val="0"/>
          <w:numId w:val="0"/>
        </w:numPr>
        <w:spacing w:before="0" w:after="0"/>
        <w:jc w:val="center"/>
        <w:rPr>
          <w:rFonts w:ascii="Arial" w:hAnsi="Arial" w:cs="Arial"/>
          <w:b/>
          <w:sz w:val="20"/>
          <w:lang w:val="es-ES"/>
        </w:rPr>
      </w:pPr>
      <w:r w:rsidRPr="00D43B3A">
        <w:rPr>
          <w:rFonts w:ascii="Arial" w:hAnsi="Arial" w:cs="Arial"/>
          <w:b/>
          <w:sz w:val="20"/>
          <w:lang w:val="es-ES"/>
        </w:rPr>
        <w:t>Datos Básicos de Cálculo del Tiempo de Viaje (TV)</w:t>
      </w:r>
    </w:p>
    <w:p w14:paraId="48BE1ACE" w14:textId="77777777" w:rsidR="00F574EB" w:rsidRPr="00D43B3A" w:rsidRDefault="008918EB" w:rsidP="00F574EB">
      <w:pPr>
        <w:pStyle w:val="AutoNumpara"/>
        <w:numPr>
          <w:ilvl w:val="0"/>
          <w:numId w:val="0"/>
        </w:numPr>
        <w:spacing w:before="0" w:after="0"/>
        <w:jc w:val="center"/>
        <w:rPr>
          <w:rFonts w:ascii="Arial" w:hAnsi="Arial" w:cs="Arial"/>
          <w:b/>
          <w:sz w:val="20"/>
          <w:lang w:val="es-ES"/>
        </w:rPr>
      </w:pPr>
      <w:r w:rsidRPr="00D43B3A">
        <w:rPr>
          <w:rFonts w:ascii="Arial" w:hAnsi="Arial" w:cs="Arial"/>
          <w:b/>
          <w:sz w:val="20"/>
          <w:lang w:val="es-ES"/>
        </w:rPr>
        <w:t xml:space="preserve"> Proyecto</w:t>
      </w:r>
      <w:r w:rsidR="00F574EB" w:rsidRPr="00D43B3A">
        <w:rPr>
          <w:rFonts w:ascii="Arial" w:hAnsi="Arial" w:cs="Arial"/>
          <w:b/>
          <w:sz w:val="20"/>
          <w:lang w:val="es-ES"/>
        </w:rPr>
        <w:t xml:space="preserve"> de Mejoramiento </w:t>
      </w:r>
    </w:p>
    <w:tbl>
      <w:tblPr>
        <w:tblW w:w="4979" w:type="pct"/>
        <w:jc w:val="center"/>
        <w:tblCellMar>
          <w:left w:w="70" w:type="dxa"/>
          <w:right w:w="70" w:type="dxa"/>
        </w:tblCellMar>
        <w:tblLook w:val="04A0" w:firstRow="1" w:lastRow="0" w:firstColumn="1" w:lastColumn="0" w:noHBand="0" w:noVBand="1"/>
      </w:tblPr>
      <w:tblGrid>
        <w:gridCol w:w="1483"/>
        <w:gridCol w:w="825"/>
        <w:gridCol w:w="1158"/>
        <w:gridCol w:w="591"/>
        <w:gridCol w:w="790"/>
        <w:gridCol w:w="834"/>
        <w:gridCol w:w="742"/>
        <w:gridCol w:w="878"/>
        <w:gridCol w:w="803"/>
        <w:gridCol w:w="1021"/>
      </w:tblGrid>
      <w:tr w:rsidR="00A028F6" w:rsidRPr="00D43B3A" w14:paraId="1C8741D4" w14:textId="77777777" w:rsidTr="00604A80">
        <w:trPr>
          <w:trHeight w:val="144"/>
          <w:jc w:val="center"/>
        </w:trPr>
        <w:tc>
          <w:tcPr>
            <w:tcW w:w="813" w:type="pct"/>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4017297A" w14:textId="77777777" w:rsidR="00A028F6" w:rsidRPr="00D43B3A" w:rsidRDefault="00A028F6" w:rsidP="004055B2">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Tramo</w:t>
            </w:r>
          </w:p>
        </w:tc>
        <w:tc>
          <w:tcPr>
            <w:tcW w:w="452" w:type="pct"/>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539F0296" w14:textId="77777777" w:rsidR="00A028F6" w:rsidRPr="00D43B3A" w:rsidRDefault="00A028F6" w:rsidP="004055B2">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Longitud</w:t>
            </w:r>
          </w:p>
          <w:p w14:paraId="16332975" w14:textId="77777777" w:rsidR="00A028F6" w:rsidRPr="00D43B3A" w:rsidRDefault="00A028F6" w:rsidP="004055B2">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(km)</w:t>
            </w:r>
          </w:p>
        </w:tc>
        <w:tc>
          <w:tcPr>
            <w:tcW w:w="635" w:type="pct"/>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43CA35BC" w14:textId="77777777" w:rsidR="00A028F6" w:rsidRPr="00D43B3A" w:rsidRDefault="00A028F6" w:rsidP="004055B2">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Situación</w:t>
            </w:r>
          </w:p>
        </w:tc>
        <w:tc>
          <w:tcPr>
            <w:tcW w:w="324" w:type="pct"/>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3F7C4B08" w14:textId="77777777" w:rsidR="00A028F6" w:rsidRPr="00D43B3A" w:rsidRDefault="00A028F6" w:rsidP="004055B2">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IRI</w:t>
            </w:r>
          </w:p>
          <w:p w14:paraId="1E5754AA" w14:textId="77777777" w:rsidR="00A028F6" w:rsidRPr="00D43B3A" w:rsidRDefault="00A028F6" w:rsidP="009A215F">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m/km</w:t>
            </w:r>
          </w:p>
        </w:tc>
        <w:tc>
          <w:tcPr>
            <w:tcW w:w="2777" w:type="pct"/>
            <w:gridSpan w:val="6"/>
            <w:tcBorders>
              <w:top w:val="single" w:sz="4" w:space="0" w:color="auto"/>
              <w:left w:val="nil"/>
              <w:bottom w:val="single" w:sz="4" w:space="0" w:color="auto"/>
              <w:right w:val="single" w:sz="4" w:space="0" w:color="000000"/>
            </w:tcBorders>
            <w:shd w:val="clear" w:color="auto" w:fill="95B3D7" w:themeFill="accent1" w:themeFillTint="99"/>
          </w:tcPr>
          <w:p w14:paraId="1757C0AC" w14:textId="77777777" w:rsidR="00A028F6" w:rsidRPr="00D43B3A" w:rsidRDefault="00DA7C1A" w:rsidP="00DA7C1A">
            <w:pPr>
              <w:autoSpaceDE w:val="0"/>
              <w:autoSpaceDN w:val="0"/>
              <w:adjustRightInd w:val="0"/>
              <w:jc w:val="center"/>
              <w:rPr>
                <w:rFonts w:ascii="Arial" w:hAnsi="Arial" w:cs="Arial"/>
                <w:b/>
                <w:sz w:val="16"/>
                <w:szCs w:val="18"/>
                <w:lang w:val="es-AR"/>
              </w:rPr>
            </w:pPr>
            <w:r w:rsidRPr="00D43B3A">
              <w:rPr>
                <w:rFonts w:ascii="Arial" w:hAnsi="Arial" w:cs="Arial"/>
                <w:b/>
                <w:sz w:val="16"/>
                <w:szCs w:val="18"/>
                <w:lang w:val="es-AR"/>
              </w:rPr>
              <w:t xml:space="preserve">Tiempo de Viaje (Min/Viaje) </w:t>
            </w:r>
          </w:p>
        </w:tc>
      </w:tr>
      <w:tr w:rsidR="008918EB" w:rsidRPr="00D43B3A" w14:paraId="57CB6F95" w14:textId="77777777" w:rsidTr="00604A80">
        <w:trPr>
          <w:trHeight w:val="144"/>
          <w:jc w:val="center"/>
        </w:trPr>
        <w:tc>
          <w:tcPr>
            <w:tcW w:w="813" w:type="pct"/>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0BF53677" w14:textId="77777777" w:rsidR="008918EB" w:rsidRPr="00D43B3A" w:rsidRDefault="008918EB" w:rsidP="00942D54">
            <w:pPr>
              <w:rPr>
                <w:rFonts w:ascii="Arial" w:hAnsi="Arial" w:cs="Arial"/>
                <w:b/>
                <w:bCs/>
                <w:spacing w:val="0"/>
                <w:sz w:val="16"/>
                <w:szCs w:val="18"/>
                <w:lang w:val="es-ES" w:eastAsia="es-ES"/>
              </w:rPr>
            </w:pPr>
          </w:p>
        </w:tc>
        <w:tc>
          <w:tcPr>
            <w:tcW w:w="452" w:type="pct"/>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59371B8A" w14:textId="77777777" w:rsidR="008918EB" w:rsidRPr="00D43B3A" w:rsidRDefault="008918EB" w:rsidP="00942D54">
            <w:pPr>
              <w:rPr>
                <w:rFonts w:ascii="Arial" w:hAnsi="Arial" w:cs="Arial"/>
                <w:b/>
                <w:bCs/>
                <w:spacing w:val="0"/>
                <w:sz w:val="16"/>
                <w:szCs w:val="18"/>
                <w:lang w:val="es-ES" w:eastAsia="es-ES"/>
              </w:rPr>
            </w:pPr>
          </w:p>
        </w:tc>
        <w:tc>
          <w:tcPr>
            <w:tcW w:w="635" w:type="pct"/>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322872B2" w14:textId="77777777" w:rsidR="008918EB" w:rsidRPr="00D43B3A" w:rsidRDefault="008918EB" w:rsidP="00942D54">
            <w:pPr>
              <w:rPr>
                <w:rFonts w:ascii="Arial" w:hAnsi="Arial" w:cs="Arial"/>
                <w:b/>
                <w:bCs/>
                <w:spacing w:val="0"/>
                <w:sz w:val="16"/>
                <w:szCs w:val="18"/>
                <w:lang w:val="es-ES" w:eastAsia="es-ES"/>
              </w:rPr>
            </w:pPr>
          </w:p>
        </w:tc>
        <w:tc>
          <w:tcPr>
            <w:tcW w:w="324" w:type="pct"/>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54C4F047" w14:textId="77777777" w:rsidR="008918EB" w:rsidRPr="00D43B3A" w:rsidRDefault="008918EB" w:rsidP="00942D54">
            <w:pPr>
              <w:rPr>
                <w:rFonts w:ascii="Arial" w:hAnsi="Arial" w:cs="Arial"/>
                <w:b/>
                <w:bCs/>
                <w:spacing w:val="0"/>
                <w:sz w:val="16"/>
                <w:szCs w:val="18"/>
                <w:lang w:val="es-ES" w:eastAsia="es-ES"/>
              </w:rPr>
            </w:pPr>
          </w:p>
        </w:tc>
        <w:tc>
          <w:tcPr>
            <w:tcW w:w="433" w:type="pct"/>
            <w:vMerge w:val="restart"/>
            <w:tcBorders>
              <w:top w:val="nil"/>
              <w:left w:val="single" w:sz="4" w:space="0" w:color="auto"/>
              <w:bottom w:val="single" w:sz="4" w:space="0" w:color="000000"/>
              <w:right w:val="single" w:sz="4" w:space="0" w:color="auto"/>
            </w:tcBorders>
            <w:shd w:val="clear" w:color="auto" w:fill="95B3D7" w:themeFill="accent1" w:themeFillTint="99"/>
            <w:vAlign w:val="center"/>
            <w:hideMark/>
          </w:tcPr>
          <w:p w14:paraId="2242B6ED" w14:textId="77777777" w:rsidR="008918EB" w:rsidRPr="00D43B3A" w:rsidRDefault="008918EB" w:rsidP="00942D54">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Livianos</w:t>
            </w:r>
          </w:p>
        </w:tc>
        <w:tc>
          <w:tcPr>
            <w:tcW w:w="457" w:type="pct"/>
            <w:vMerge w:val="restart"/>
            <w:tcBorders>
              <w:top w:val="nil"/>
              <w:left w:val="single" w:sz="4" w:space="0" w:color="auto"/>
              <w:bottom w:val="single" w:sz="4" w:space="0" w:color="000000"/>
              <w:right w:val="single" w:sz="4" w:space="0" w:color="auto"/>
            </w:tcBorders>
            <w:shd w:val="clear" w:color="auto" w:fill="95B3D7" w:themeFill="accent1" w:themeFillTint="99"/>
            <w:vAlign w:val="center"/>
            <w:hideMark/>
          </w:tcPr>
          <w:p w14:paraId="7470617C" w14:textId="77777777" w:rsidR="008918EB" w:rsidRPr="00D43B3A" w:rsidRDefault="008918EB" w:rsidP="00942D54">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Ómnibus</w:t>
            </w:r>
          </w:p>
        </w:tc>
        <w:tc>
          <w:tcPr>
            <w:tcW w:w="407" w:type="pct"/>
            <w:tcBorders>
              <w:top w:val="single" w:sz="4" w:space="0" w:color="auto"/>
              <w:left w:val="nil"/>
              <w:bottom w:val="single" w:sz="4" w:space="0" w:color="auto"/>
              <w:right w:val="nil"/>
            </w:tcBorders>
            <w:shd w:val="clear" w:color="auto" w:fill="95B3D7" w:themeFill="accent1" w:themeFillTint="99"/>
          </w:tcPr>
          <w:p w14:paraId="1658C584" w14:textId="77777777" w:rsidR="008918EB" w:rsidRPr="00D43B3A" w:rsidRDefault="008918EB" w:rsidP="00942D54">
            <w:pPr>
              <w:jc w:val="center"/>
              <w:rPr>
                <w:rFonts w:ascii="Arial" w:hAnsi="Arial" w:cs="Arial"/>
                <w:b/>
                <w:bCs/>
                <w:spacing w:val="0"/>
                <w:sz w:val="16"/>
                <w:szCs w:val="18"/>
                <w:lang w:val="es-ES" w:eastAsia="es-ES"/>
              </w:rPr>
            </w:pPr>
          </w:p>
        </w:tc>
        <w:tc>
          <w:tcPr>
            <w:tcW w:w="1481" w:type="pct"/>
            <w:gridSpan w:val="3"/>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69E08FB" w14:textId="77777777" w:rsidR="008918EB" w:rsidRPr="00D43B3A" w:rsidRDefault="008918EB" w:rsidP="00942D54">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Camiones</w:t>
            </w:r>
          </w:p>
        </w:tc>
      </w:tr>
      <w:tr w:rsidR="008918EB" w:rsidRPr="00D43B3A" w14:paraId="336F147C" w14:textId="77777777" w:rsidTr="00604A80">
        <w:trPr>
          <w:trHeight w:val="144"/>
          <w:jc w:val="center"/>
        </w:trPr>
        <w:tc>
          <w:tcPr>
            <w:tcW w:w="813" w:type="pct"/>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32847E46" w14:textId="77777777" w:rsidR="008918EB" w:rsidRPr="00D43B3A" w:rsidRDefault="008918EB" w:rsidP="00942D54">
            <w:pPr>
              <w:rPr>
                <w:rFonts w:ascii="Arial" w:hAnsi="Arial" w:cs="Arial"/>
                <w:b/>
                <w:bCs/>
                <w:spacing w:val="0"/>
                <w:sz w:val="16"/>
                <w:szCs w:val="18"/>
                <w:lang w:val="es-ES" w:eastAsia="es-ES"/>
              </w:rPr>
            </w:pPr>
          </w:p>
        </w:tc>
        <w:tc>
          <w:tcPr>
            <w:tcW w:w="452" w:type="pct"/>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1FED006C" w14:textId="77777777" w:rsidR="008918EB" w:rsidRPr="00D43B3A" w:rsidRDefault="008918EB" w:rsidP="00942D54">
            <w:pPr>
              <w:rPr>
                <w:rFonts w:ascii="Arial" w:hAnsi="Arial" w:cs="Arial"/>
                <w:b/>
                <w:bCs/>
                <w:spacing w:val="0"/>
                <w:sz w:val="16"/>
                <w:szCs w:val="18"/>
                <w:lang w:val="es-ES" w:eastAsia="es-ES"/>
              </w:rPr>
            </w:pPr>
          </w:p>
        </w:tc>
        <w:tc>
          <w:tcPr>
            <w:tcW w:w="635" w:type="pct"/>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62360387" w14:textId="77777777" w:rsidR="008918EB" w:rsidRPr="00D43B3A" w:rsidRDefault="008918EB" w:rsidP="00942D54">
            <w:pPr>
              <w:rPr>
                <w:rFonts w:ascii="Arial" w:hAnsi="Arial" w:cs="Arial"/>
                <w:b/>
                <w:bCs/>
                <w:spacing w:val="0"/>
                <w:sz w:val="16"/>
                <w:szCs w:val="18"/>
                <w:lang w:val="es-ES" w:eastAsia="es-ES"/>
              </w:rPr>
            </w:pPr>
          </w:p>
        </w:tc>
        <w:tc>
          <w:tcPr>
            <w:tcW w:w="324" w:type="pct"/>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4D323925" w14:textId="77777777" w:rsidR="008918EB" w:rsidRPr="00D43B3A" w:rsidRDefault="008918EB" w:rsidP="00942D54">
            <w:pPr>
              <w:rPr>
                <w:rFonts w:ascii="Arial" w:hAnsi="Arial" w:cs="Arial"/>
                <w:b/>
                <w:bCs/>
                <w:spacing w:val="0"/>
                <w:sz w:val="16"/>
                <w:szCs w:val="18"/>
                <w:lang w:val="es-ES" w:eastAsia="es-ES"/>
              </w:rPr>
            </w:pPr>
          </w:p>
        </w:tc>
        <w:tc>
          <w:tcPr>
            <w:tcW w:w="433" w:type="pct"/>
            <w:vMerge/>
            <w:tcBorders>
              <w:top w:val="nil"/>
              <w:left w:val="single" w:sz="4" w:space="0" w:color="auto"/>
              <w:bottom w:val="single" w:sz="4" w:space="0" w:color="000000"/>
              <w:right w:val="single" w:sz="4" w:space="0" w:color="auto"/>
            </w:tcBorders>
            <w:shd w:val="clear" w:color="auto" w:fill="95B3D7" w:themeFill="accent1" w:themeFillTint="99"/>
            <w:vAlign w:val="center"/>
            <w:hideMark/>
          </w:tcPr>
          <w:p w14:paraId="1AC717E3" w14:textId="77777777" w:rsidR="008918EB" w:rsidRPr="00D43B3A" w:rsidRDefault="008918EB" w:rsidP="00942D54">
            <w:pPr>
              <w:rPr>
                <w:rFonts w:ascii="Arial" w:hAnsi="Arial" w:cs="Arial"/>
                <w:b/>
                <w:bCs/>
                <w:spacing w:val="0"/>
                <w:sz w:val="16"/>
                <w:szCs w:val="18"/>
                <w:lang w:val="es-ES" w:eastAsia="es-ES"/>
              </w:rPr>
            </w:pPr>
          </w:p>
        </w:tc>
        <w:tc>
          <w:tcPr>
            <w:tcW w:w="457" w:type="pct"/>
            <w:vMerge/>
            <w:tcBorders>
              <w:top w:val="nil"/>
              <w:left w:val="single" w:sz="4" w:space="0" w:color="auto"/>
              <w:bottom w:val="single" w:sz="4" w:space="0" w:color="000000"/>
              <w:right w:val="single" w:sz="4" w:space="0" w:color="auto"/>
            </w:tcBorders>
            <w:shd w:val="clear" w:color="auto" w:fill="95B3D7" w:themeFill="accent1" w:themeFillTint="99"/>
            <w:vAlign w:val="center"/>
            <w:hideMark/>
          </w:tcPr>
          <w:p w14:paraId="62EC11F7" w14:textId="77777777" w:rsidR="008918EB" w:rsidRPr="00D43B3A" w:rsidRDefault="008918EB" w:rsidP="00942D54">
            <w:pPr>
              <w:rPr>
                <w:rFonts w:ascii="Arial" w:hAnsi="Arial" w:cs="Arial"/>
                <w:b/>
                <w:bCs/>
                <w:spacing w:val="0"/>
                <w:sz w:val="16"/>
                <w:szCs w:val="18"/>
                <w:lang w:val="es-ES" w:eastAsia="es-ES"/>
              </w:rPr>
            </w:pPr>
          </w:p>
        </w:tc>
        <w:tc>
          <w:tcPr>
            <w:tcW w:w="407" w:type="pct"/>
            <w:tcBorders>
              <w:top w:val="single" w:sz="4" w:space="0" w:color="auto"/>
              <w:left w:val="nil"/>
              <w:bottom w:val="single" w:sz="4" w:space="0" w:color="auto"/>
              <w:right w:val="single" w:sz="4" w:space="0" w:color="auto"/>
            </w:tcBorders>
            <w:shd w:val="clear" w:color="auto" w:fill="95B3D7" w:themeFill="accent1" w:themeFillTint="99"/>
          </w:tcPr>
          <w:p w14:paraId="157A1AE8" w14:textId="77777777" w:rsidR="008918EB" w:rsidRPr="00D43B3A" w:rsidRDefault="008918EB" w:rsidP="00942D54">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Liviano</w:t>
            </w:r>
          </w:p>
        </w:tc>
        <w:tc>
          <w:tcPr>
            <w:tcW w:w="481"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0866F886" w14:textId="77777777" w:rsidR="008918EB" w:rsidRPr="00D43B3A" w:rsidRDefault="008918EB" w:rsidP="00942D54">
            <w:pPr>
              <w:jc w:val="center"/>
              <w:rPr>
                <w:rFonts w:ascii="Arial" w:hAnsi="Arial" w:cs="Arial"/>
                <w:b/>
                <w:bCs/>
                <w:spacing w:val="0"/>
                <w:sz w:val="16"/>
                <w:szCs w:val="18"/>
                <w:lang w:val="es-ES" w:eastAsia="es-ES"/>
              </w:rPr>
            </w:pPr>
            <w:r w:rsidRPr="00D43B3A">
              <w:rPr>
                <w:rFonts w:ascii="Arial" w:hAnsi="Arial" w:cs="Arial"/>
                <w:b/>
                <w:bCs/>
                <w:spacing w:val="0"/>
                <w:sz w:val="16"/>
                <w:szCs w:val="18"/>
                <w:lang w:val="es-ES" w:eastAsia="es-ES"/>
              </w:rPr>
              <w:t>Medianos</w:t>
            </w:r>
          </w:p>
        </w:tc>
        <w:tc>
          <w:tcPr>
            <w:tcW w:w="440" w:type="pct"/>
            <w:tcBorders>
              <w:top w:val="nil"/>
              <w:left w:val="nil"/>
              <w:bottom w:val="single" w:sz="4" w:space="0" w:color="auto"/>
              <w:right w:val="single" w:sz="4" w:space="0" w:color="auto"/>
            </w:tcBorders>
            <w:shd w:val="clear" w:color="auto" w:fill="95B3D7" w:themeFill="accent1" w:themeFillTint="99"/>
            <w:vAlign w:val="center"/>
            <w:hideMark/>
          </w:tcPr>
          <w:p w14:paraId="7158CFAB" w14:textId="5AEA29E9" w:rsidR="008918EB" w:rsidRPr="00D43B3A" w:rsidRDefault="00EB5EEA" w:rsidP="00942D54">
            <w:pPr>
              <w:jc w:val="center"/>
              <w:rPr>
                <w:rFonts w:ascii="Arial" w:hAnsi="Arial" w:cs="Arial"/>
                <w:b/>
                <w:bCs/>
                <w:spacing w:val="0"/>
                <w:sz w:val="16"/>
                <w:szCs w:val="18"/>
                <w:lang w:val="es-ES" w:eastAsia="es-ES"/>
              </w:rPr>
            </w:pPr>
            <w:r>
              <w:rPr>
                <w:rFonts w:ascii="Arial" w:hAnsi="Arial" w:cs="Arial"/>
                <w:b/>
                <w:bCs/>
                <w:spacing w:val="0"/>
                <w:sz w:val="16"/>
                <w:szCs w:val="18"/>
                <w:lang w:val="es-ES" w:eastAsia="es-ES"/>
              </w:rPr>
              <w:t>Pesados</w:t>
            </w:r>
          </w:p>
        </w:tc>
        <w:tc>
          <w:tcPr>
            <w:tcW w:w="559" w:type="pct"/>
            <w:tcBorders>
              <w:top w:val="nil"/>
              <w:left w:val="nil"/>
              <w:bottom w:val="single" w:sz="4" w:space="0" w:color="auto"/>
              <w:right w:val="single" w:sz="4" w:space="0" w:color="auto"/>
            </w:tcBorders>
            <w:shd w:val="clear" w:color="auto" w:fill="95B3D7" w:themeFill="accent1" w:themeFillTint="99"/>
            <w:vAlign w:val="center"/>
            <w:hideMark/>
          </w:tcPr>
          <w:p w14:paraId="7723CCA7" w14:textId="56DE47F0" w:rsidR="008918EB" w:rsidRPr="00D43B3A" w:rsidRDefault="00EB5EEA" w:rsidP="00942D54">
            <w:pPr>
              <w:jc w:val="center"/>
              <w:rPr>
                <w:rFonts w:ascii="Arial" w:hAnsi="Arial" w:cs="Arial"/>
                <w:b/>
                <w:bCs/>
                <w:spacing w:val="0"/>
                <w:sz w:val="16"/>
                <w:szCs w:val="18"/>
                <w:lang w:val="es-ES" w:eastAsia="es-ES"/>
              </w:rPr>
            </w:pPr>
            <w:r>
              <w:rPr>
                <w:rFonts w:ascii="Arial" w:hAnsi="Arial" w:cs="Arial"/>
                <w:b/>
                <w:bCs/>
                <w:spacing w:val="0"/>
                <w:sz w:val="16"/>
                <w:szCs w:val="18"/>
                <w:lang w:val="es-ES" w:eastAsia="es-ES"/>
              </w:rPr>
              <w:t>Articulados</w:t>
            </w:r>
          </w:p>
        </w:tc>
      </w:tr>
      <w:tr w:rsidR="008918EB" w:rsidRPr="00D43B3A" w14:paraId="21178399" w14:textId="77777777" w:rsidTr="00E34A1E">
        <w:trPr>
          <w:trHeight w:val="593"/>
          <w:jc w:val="center"/>
        </w:trPr>
        <w:tc>
          <w:tcPr>
            <w:tcW w:w="813" w:type="pct"/>
            <w:vMerge w:val="restart"/>
            <w:tcBorders>
              <w:top w:val="nil"/>
              <w:left w:val="single" w:sz="4" w:space="0" w:color="auto"/>
              <w:bottom w:val="single" w:sz="4" w:space="0" w:color="auto"/>
              <w:right w:val="single" w:sz="4" w:space="0" w:color="auto"/>
            </w:tcBorders>
            <w:shd w:val="clear" w:color="auto" w:fill="auto"/>
            <w:vAlign w:val="center"/>
            <w:hideMark/>
          </w:tcPr>
          <w:p w14:paraId="4771AF97" w14:textId="37798451" w:rsidR="008918EB" w:rsidRPr="00D43B3A" w:rsidRDefault="007D6F9E" w:rsidP="008918EB">
            <w:pPr>
              <w:rPr>
                <w:rFonts w:ascii="Arial" w:hAnsi="Arial" w:cs="Arial"/>
                <w:spacing w:val="0"/>
                <w:sz w:val="18"/>
                <w:szCs w:val="18"/>
                <w:lang w:val="es-ES" w:eastAsia="es-ES"/>
              </w:rPr>
            </w:pPr>
            <w:r w:rsidRPr="00E307A7">
              <w:rPr>
                <w:rFonts w:ascii="Arial" w:hAnsi="Arial" w:cs="Arial"/>
                <w:sz w:val="18"/>
                <w:szCs w:val="18"/>
                <w:lang w:val="es-ES"/>
              </w:rPr>
              <w:t xml:space="preserve">Cruce Pioneros </w:t>
            </w:r>
            <w:r>
              <w:rPr>
                <w:rFonts w:ascii="Arial" w:hAnsi="Arial" w:cs="Arial"/>
                <w:sz w:val="18"/>
                <w:szCs w:val="18"/>
                <w:lang w:val="es-ES"/>
              </w:rPr>
              <w:t>–</w:t>
            </w:r>
            <w:r w:rsidRPr="00E307A7">
              <w:rPr>
                <w:rFonts w:ascii="Arial" w:hAnsi="Arial" w:cs="Arial"/>
                <w:sz w:val="18"/>
                <w:szCs w:val="18"/>
                <w:lang w:val="es-ES"/>
              </w:rPr>
              <w:t xml:space="preserve"> Paratodo</w:t>
            </w:r>
            <w:r>
              <w:rPr>
                <w:rFonts w:ascii="Arial" w:hAnsi="Arial" w:cs="Arial"/>
                <w:sz w:val="18"/>
                <w:szCs w:val="18"/>
                <w:lang w:val="es-ES"/>
              </w:rPr>
              <w:t xml:space="preserve"> y Accesos a </w:t>
            </w:r>
            <w:r w:rsidRPr="00B16316">
              <w:rPr>
                <w:rFonts w:ascii="Arial" w:hAnsi="Arial" w:cs="Arial"/>
                <w:sz w:val="18"/>
                <w:szCs w:val="18"/>
                <w:lang w:val="es-ES"/>
              </w:rPr>
              <w:t>Santa Cecilia, Lolita y Campo Aceval</w:t>
            </w:r>
          </w:p>
        </w:tc>
        <w:tc>
          <w:tcPr>
            <w:tcW w:w="452" w:type="pct"/>
            <w:vMerge w:val="restart"/>
            <w:tcBorders>
              <w:top w:val="nil"/>
              <w:left w:val="single" w:sz="4" w:space="0" w:color="auto"/>
              <w:bottom w:val="single" w:sz="4" w:space="0" w:color="auto"/>
              <w:right w:val="single" w:sz="4" w:space="0" w:color="auto"/>
            </w:tcBorders>
            <w:shd w:val="clear" w:color="auto" w:fill="auto"/>
            <w:vAlign w:val="center"/>
          </w:tcPr>
          <w:p w14:paraId="6F6A05D3" w14:textId="5B6680C9" w:rsidR="008918EB" w:rsidRPr="007D6F9E" w:rsidRDefault="007D6F9E" w:rsidP="00C63211">
            <w:pPr>
              <w:jc w:val="center"/>
              <w:rPr>
                <w:rFonts w:ascii="Arial" w:hAnsi="Arial" w:cs="Arial"/>
                <w:spacing w:val="0"/>
                <w:sz w:val="18"/>
                <w:szCs w:val="18"/>
                <w:lang w:val="es-PY" w:eastAsia="es-PY"/>
              </w:rPr>
            </w:pPr>
            <w:r w:rsidRPr="007D6F9E">
              <w:rPr>
                <w:rFonts w:ascii="Arial" w:hAnsi="Arial" w:cs="Arial"/>
                <w:spacing w:val="0"/>
                <w:sz w:val="18"/>
                <w:szCs w:val="18"/>
                <w:lang w:val="es-PY" w:eastAsia="es-PY"/>
              </w:rPr>
              <w:t>104</w:t>
            </w:r>
          </w:p>
        </w:tc>
        <w:tc>
          <w:tcPr>
            <w:tcW w:w="635" w:type="pct"/>
            <w:tcBorders>
              <w:top w:val="nil"/>
              <w:left w:val="nil"/>
              <w:bottom w:val="single" w:sz="4" w:space="0" w:color="auto"/>
              <w:right w:val="single" w:sz="4" w:space="0" w:color="auto"/>
            </w:tcBorders>
            <w:shd w:val="clear" w:color="auto" w:fill="auto"/>
            <w:vAlign w:val="center"/>
          </w:tcPr>
          <w:p w14:paraId="516E64EA" w14:textId="7349C41A" w:rsidR="007D6F9E" w:rsidRPr="007D6F9E" w:rsidRDefault="007D6F9E" w:rsidP="009A215F">
            <w:pPr>
              <w:rPr>
                <w:rFonts w:ascii="Arial" w:hAnsi="Arial" w:cs="Arial"/>
                <w:spacing w:val="0"/>
                <w:sz w:val="18"/>
                <w:szCs w:val="18"/>
                <w:lang w:val="es-PY" w:eastAsia="es-PY"/>
              </w:rPr>
            </w:pPr>
            <w:r w:rsidRPr="007D6F9E">
              <w:rPr>
                <w:rFonts w:ascii="Arial" w:hAnsi="Arial" w:cs="Arial"/>
                <w:spacing w:val="0"/>
                <w:sz w:val="18"/>
                <w:szCs w:val="18"/>
                <w:lang w:val="es-PY" w:eastAsia="es-PY"/>
              </w:rPr>
              <w:t>Sin Proyecto</w:t>
            </w:r>
          </w:p>
        </w:tc>
        <w:tc>
          <w:tcPr>
            <w:tcW w:w="324" w:type="pct"/>
            <w:tcBorders>
              <w:top w:val="nil"/>
              <w:left w:val="nil"/>
              <w:bottom w:val="single" w:sz="4" w:space="0" w:color="auto"/>
              <w:right w:val="single" w:sz="4" w:space="0" w:color="auto"/>
            </w:tcBorders>
            <w:shd w:val="clear" w:color="auto" w:fill="auto"/>
            <w:vAlign w:val="center"/>
          </w:tcPr>
          <w:p w14:paraId="13224931" w14:textId="2D1FC103" w:rsidR="008918EB" w:rsidRPr="007D6F9E" w:rsidRDefault="007D6F9E" w:rsidP="00C63211">
            <w:pPr>
              <w:jc w:val="center"/>
              <w:rPr>
                <w:rFonts w:ascii="Arial" w:hAnsi="Arial" w:cs="Arial"/>
                <w:spacing w:val="0"/>
                <w:sz w:val="18"/>
                <w:szCs w:val="18"/>
                <w:lang w:val="es-PY" w:eastAsia="es-PY"/>
              </w:rPr>
            </w:pPr>
            <w:r>
              <w:rPr>
                <w:rFonts w:ascii="Arial" w:hAnsi="Arial" w:cs="Arial"/>
                <w:spacing w:val="0"/>
                <w:sz w:val="18"/>
                <w:szCs w:val="18"/>
                <w:lang w:val="es-PY" w:eastAsia="es-PY"/>
              </w:rPr>
              <w:t>13,42</w:t>
            </w:r>
          </w:p>
        </w:tc>
        <w:tc>
          <w:tcPr>
            <w:tcW w:w="433" w:type="pct"/>
            <w:tcBorders>
              <w:top w:val="nil"/>
              <w:left w:val="nil"/>
              <w:bottom w:val="single" w:sz="4" w:space="0" w:color="auto"/>
              <w:right w:val="single" w:sz="4" w:space="0" w:color="auto"/>
            </w:tcBorders>
            <w:shd w:val="clear" w:color="auto" w:fill="auto"/>
            <w:vAlign w:val="center"/>
          </w:tcPr>
          <w:p w14:paraId="255E8AA9" w14:textId="309B6B10" w:rsidR="008918EB" w:rsidRPr="007D6F9E" w:rsidRDefault="007D6F9E" w:rsidP="008918EB">
            <w:pPr>
              <w:jc w:val="center"/>
              <w:rPr>
                <w:rFonts w:ascii="Arial" w:hAnsi="Arial" w:cs="Arial"/>
                <w:spacing w:val="0"/>
                <w:sz w:val="18"/>
                <w:lang w:val="es-PY" w:eastAsia="es-PY"/>
              </w:rPr>
            </w:pPr>
            <w:r>
              <w:rPr>
                <w:rFonts w:ascii="Arial" w:hAnsi="Arial" w:cs="Arial"/>
                <w:spacing w:val="0"/>
                <w:sz w:val="18"/>
                <w:lang w:val="es-PY" w:eastAsia="es-PY"/>
              </w:rPr>
              <w:t>141,3</w:t>
            </w:r>
            <w:r w:rsidR="00EB5EEA">
              <w:rPr>
                <w:rFonts w:ascii="Arial" w:hAnsi="Arial" w:cs="Arial"/>
                <w:spacing w:val="0"/>
                <w:sz w:val="18"/>
                <w:lang w:val="es-PY" w:eastAsia="es-PY"/>
              </w:rPr>
              <w:t>7</w:t>
            </w:r>
          </w:p>
        </w:tc>
        <w:tc>
          <w:tcPr>
            <w:tcW w:w="457" w:type="pct"/>
            <w:tcBorders>
              <w:top w:val="nil"/>
              <w:left w:val="nil"/>
              <w:bottom w:val="single" w:sz="4" w:space="0" w:color="auto"/>
              <w:right w:val="single" w:sz="4" w:space="0" w:color="auto"/>
            </w:tcBorders>
            <w:shd w:val="clear" w:color="auto" w:fill="auto"/>
            <w:vAlign w:val="center"/>
          </w:tcPr>
          <w:p w14:paraId="36FA2F2A" w14:textId="29A77BB4" w:rsidR="008918EB" w:rsidRPr="007D6F9E" w:rsidRDefault="007D6F9E" w:rsidP="008918EB">
            <w:pPr>
              <w:jc w:val="center"/>
              <w:rPr>
                <w:rFonts w:ascii="Arial" w:hAnsi="Arial" w:cs="Arial"/>
                <w:spacing w:val="0"/>
                <w:sz w:val="18"/>
                <w:lang w:val="es-PY" w:eastAsia="es-PY"/>
              </w:rPr>
            </w:pPr>
            <w:r>
              <w:rPr>
                <w:rFonts w:ascii="Arial" w:hAnsi="Arial" w:cs="Arial"/>
                <w:spacing w:val="0"/>
                <w:sz w:val="18"/>
                <w:lang w:val="es-PY" w:eastAsia="es-PY"/>
              </w:rPr>
              <w:t>149,</w:t>
            </w:r>
            <w:r w:rsidR="00EB5EEA">
              <w:rPr>
                <w:rFonts w:ascii="Arial" w:hAnsi="Arial" w:cs="Arial"/>
                <w:spacing w:val="0"/>
                <w:sz w:val="18"/>
                <w:lang w:val="es-PY" w:eastAsia="es-PY"/>
              </w:rPr>
              <w:t>81</w:t>
            </w:r>
          </w:p>
        </w:tc>
        <w:tc>
          <w:tcPr>
            <w:tcW w:w="407" w:type="pct"/>
            <w:tcBorders>
              <w:top w:val="single" w:sz="4" w:space="0" w:color="auto"/>
              <w:left w:val="nil"/>
              <w:bottom w:val="single" w:sz="4" w:space="0" w:color="auto"/>
              <w:right w:val="single" w:sz="4" w:space="0" w:color="auto"/>
            </w:tcBorders>
            <w:vAlign w:val="center"/>
          </w:tcPr>
          <w:p w14:paraId="36F039D2" w14:textId="35B5DE9F" w:rsidR="008918EB" w:rsidRPr="007D6F9E" w:rsidRDefault="007D6F9E" w:rsidP="008918EB">
            <w:pPr>
              <w:jc w:val="center"/>
              <w:rPr>
                <w:rFonts w:ascii="Arial" w:hAnsi="Arial" w:cs="Arial"/>
                <w:spacing w:val="0"/>
                <w:sz w:val="18"/>
                <w:lang w:val="es-PY" w:eastAsia="es-PY"/>
              </w:rPr>
            </w:pPr>
            <w:r>
              <w:rPr>
                <w:rFonts w:ascii="Arial" w:hAnsi="Arial" w:cs="Arial"/>
                <w:spacing w:val="0"/>
                <w:sz w:val="18"/>
                <w:lang w:val="es-PY" w:eastAsia="es-PY"/>
              </w:rPr>
              <w:t>147,</w:t>
            </w:r>
            <w:r w:rsidR="00EB5EEA">
              <w:rPr>
                <w:rFonts w:ascii="Arial" w:hAnsi="Arial" w:cs="Arial"/>
                <w:spacing w:val="0"/>
                <w:sz w:val="18"/>
                <w:lang w:val="es-PY" w:eastAsia="es-PY"/>
              </w:rPr>
              <w:t>32</w:t>
            </w:r>
          </w:p>
        </w:tc>
        <w:tc>
          <w:tcPr>
            <w:tcW w:w="481" w:type="pct"/>
            <w:tcBorders>
              <w:top w:val="nil"/>
              <w:left w:val="single" w:sz="4" w:space="0" w:color="auto"/>
              <w:bottom w:val="single" w:sz="4" w:space="0" w:color="auto"/>
              <w:right w:val="single" w:sz="4" w:space="0" w:color="auto"/>
            </w:tcBorders>
            <w:shd w:val="clear" w:color="auto" w:fill="auto"/>
            <w:vAlign w:val="center"/>
          </w:tcPr>
          <w:p w14:paraId="38E705C8" w14:textId="76E1B251" w:rsidR="008918EB" w:rsidRPr="007D6F9E" w:rsidRDefault="007D6F9E" w:rsidP="008918EB">
            <w:pPr>
              <w:jc w:val="center"/>
              <w:rPr>
                <w:rFonts w:ascii="Arial" w:hAnsi="Arial" w:cs="Arial"/>
                <w:spacing w:val="0"/>
                <w:sz w:val="18"/>
                <w:lang w:val="es-PY" w:eastAsia="es-PY"/>
              </w:rPr>
            </w:pPr>
            <w:r>
              <w:rPr>
                <w:rFonts w:ascii="Arial" w:hAnsi="Arial" w:cs="Arial"/>
                <w:spacing w:val="0"/>
                <w:sz w:val="18"/>
                <w:lang w:val="es-PY" w:eastAsia="es-PY"/>
              </w:rPr>
              <w:t>144,</w:t>
            </w:r>
            <w:r w:rsidR="00EB5EEA">
              <w:rPr>
                <w:rFonts w:ascii="Arial" w:hAnsi="Arial" w:cs="Arial"/>
                <w:spacing w:val="0"/>
                <w:sz w:val="18"/>
                <w:lang w:val="es-PY" w:eastAsia="es-PY"/>
              </w:rPr>
              <w:t>30</w:t>
            </w:r>
          </w:p>
        </w:tc>
        <w:tc>
          <w:tcPr>
            <w:tcW w:w="440" w:type="pct"/>
            <w:tcBorders>
              <w:top w:val="nil"/>
              <w:left w:val="nil"/>
              <w:bottom w:val="single" w:sz="4" w:space="0" w:color="auto"/>
              <w:right w:val="single" w:sz="4" w:space="0" w:color="auto"/>
            </w:tcBorders>
            <w:shd w:val="clear" w:color="auto" w:fill="auto"/>
            <w:vAlign w:val="center"/>
          </w:tcPr>
          <w:p w14:paraId="11D590FE" w14:textId="3537E590" w:rsidR="008918EB" w:rsidRPr="007D6F9E" w:rsidRDefault="007D6F9E" w:rsidP="008918EB">
            <w:pPr>
              <w:jc w:val="center"/>
              <w:rPr>
                <w:rFonts w:ascii="Arial" w:hAnsi="Arial" w:cs="Arial"/>
                <w:spacing w:val="0"/>
                <w:sz w:val="18"/>
                <w:lang w:val="es-PY" w:eastAsia="es-PY"/>
              </w:rPr>
            </w:pPr>
            <w:r>
              <w:rPr>
                <w:rFonts w:ascii="Arial" w:hAnsi="Arial" w:cs="Arial"/>
                <w:spacing w:val="0"/>
                <w:sz w:val="18"/>
                <w:lang w:val="es-PY" w:eastAsia="es-PY"/>
              </w:rPr>
              <w:t>149,</w:t>
            </w:r>
            <w:r w:rsidR="00EB5EEA">
              <w:rPr>
                <w:rFonts w:ascii="Arial" w:hAnsi="Arial" w:cs="Arial"/>
                <w:spacing w:val="0"/>
                <w:sz w:val="18"/>
                <w:lang w:val="es-PY" w:eastAsia="es-PY"/>
              </w:rPr>
              <w:t>85</w:t>
            </w:r>
          </w:p>
        </w:tc>
        <w:tc>
          <w:tcPr>
            <w:tcW w:w="559" w:type="pct"/>
            <w:tcBorders>
              <w:top w:val="nil"/>
              <w:left w:val="nil"/>
              <w:bottom w:val="single" w:sz="4" w:space="0" w:color="auto"/>
              <w:right w:val="single" w:sz="4" w:space="0" w:color="auto"/>
            </w:tcBorders>
            <w:shd w:val="clear" w:color="auto" w:fill="auto"/>
            <w:vAlign w:val="center"/>
          </w:tcPr>
          <w:p w14:paraId="492810C0" w14:textId="4F47D66A" w:rsidR="008918EB" w:rsidRPr="007D6F9E" w:rsidRDefault="007D6F9E" w:rsidP="008918EB">
            <w:pPr>
              <w:jc w:val="center"/>
              <w:rPr>
                <w:rFonts w:ascii="Arial" w:hAnsi="Arial" w:cs="Arial"/>
                <w:spacing w:val="0"/>
                <w:sz w:val="18"/>
                <w:lang w:val="es-PY" w:eastAsia="es-PY"/>
              </w:rPr>
            </w:pPr>
            <w:r>
              <w:rPr>
                <w:rFonts w:ascii="Arial" w:hAnsi="Arial" w:cs="Arial"/>
                <w:spacing w:val="0"/>
                <w:sz w:val="18"/>
                <w:lang w:val="es-PY" w:eastAsia="es-PY"/>
              </w:rPr>
              <w:t>1</w:t>
            </w:r>
            <w:r w:rsidR="00EB5EEA">
              <w:rPr>
                <w:rFonts w:ascii="Arial" w:hAnsi="Arial" w:cs="Arial"/>
                <w:spacing w:val="0"/>
                <w:sz w:val="18"/>
                <w:lang w:val="es-PY" w:eastAsia="es-PY"/>
              </w:rPr>
              <w:t>6</w:t>
            </w:r>
            <w:r>
              <w:rPr>
                <w:rFonts w:ascii="Arial" w:hAnsi="Arial" w:cs="Arial"/>
                <w:spacing w:val="0"/>
                <w:sz w:val="18"/>
                <w:lang w:val="es-PY" w:eastAsia="es-PY"/>
              </w:rPr>
              <w:t>3,</w:t>
            </w:r>
            <w:r w:rsidR="00EB5EEA">
              <w:rPr>
                <w:rFonts w:ascii="Arial" w:hAnsi="Arial" w:cs="Arial"/>
                <w:spacing w:val="0"/>
                <w:sz w:val="18"/>
                <w:lang w:val="es-PY" w:eastAsia="es-PY"/>
              </w:rPr>
              <w:t>91</w:t>
            </w:r>
          </w:p>
        </w:tc>
      </w:tr>
      <w:tr w:rsidR="008918EB" w:rsidRPr="00D43B3A" w14:paraId="2A41545A" w14:textId="77777777" w:rsidTr="00604A80">
        <w:trPr>
          <w:trHeight w:val="287"/>
          <w:jc w:val="center"/>
        </w:trPr>
        <w:tc>
          <w:tcPr>
            <w:tcW w:w="813" w:type="pct"/>
            <w:vMerge/>
            <w:tcBorders>
              <w:top w:val="single" w:sz="4" w:space="0" w:color="auto"/>
              <w:left w:val="single" w:sz="4" w:space="0" w:color="auto"/>
              <w:bottom w:val="single" w:sz="4" w:space="0" w:color="auto"/>
              <w:right w:val="single" w:sz="4" w:space="0" w:color="auto"/>
            </w:tcBorders>
            <w:vAlign w:val="center"/>
            <w:hideMark/>
          </w:tcPr>
          <w:p w14:paraId="1E204300" w14:textId="77777777" w:rsidR="008918EB" w:rsidRPr="00D43B3A" w:rsidRDefault="008918EB" w:rsidP="00942D54">
            <w:pPr>
              <w:rPr>
                <w:rFonts w:ascii="Arial" w:hAnsi="Arial" w:cs="Arial"/>
                <w:spacing w:val="0"/>
                <w:sz w:val="18"/>
                <w:szCs w:val="18"/>
                <w:lang w:val="es-ES" w:eastAsia="es-ES"/>
              </w:rPr>
            </w:pPr>
          </w:p>
        </w:tc>
        <w:tc>
          <w:tcPr>
            <w:tcW w:w="452" w:type="pct"/>
            <w:vMerge/>
            <w:tcBorders>
              <w:top w:val="single" w:sz="4" w:space="0" w:color="auto"/>
              <w:left w:val="single" w:sz="4" w:space="0" w:color="auto"/>
              <w:bottom w:val="single" w:sz="4" w:space="0" w:color="auto"/>
              <w:right w:val="single" w:sz="4" w:space="0" w:color="auto"/>
            </w:tcBorders>
            <w:vAlign w:val="center"/>
          </w:tcPr>
          <w:p w14:paraId="56B7163D" w14:textId="77777777" w:rsidR="008918EB" w:rsidRPr="007D6F9E" w:rsidRDefault="008918EB" w:rsidP="00942D54">
            <w:pPr>
              <w:rPr>
                <w:rFonts w:ascii="Arial" w:hAnsi="Arial" w:cs="Arial"/>
                <w:spacing w:val="0"/>
                <w:sz w:val="18"/>
                <w:szCs w:val="18"/>
                <w:lang w:val="es-ES" w:eastAsia="es-ES"/>
              </w:rPr>
            </w:pPr>
          </w:p>
        </w:tc>
        <w:tc>
          <w:tcPr>
            <w:tcW w:w="635" w:type="pct"/>
            <w:tcBorders>
              <w:top w:val="single" w:sz="4" w:space="0" w:color="auto"/>
              <w:left w:val="nil"/>
              <w:bottom w:val="single" w:sz="4" w:space="0" w:color="auto"/>
              <w:right w:val="single" w:sz="4" w:space="0" w:color="auto"/>
            </w:tcBorders>
            <w:shd w:val="clear" w:color="auto" w:fill="auto"/>
            <w:vAlign w:val="center"/>
          </w:tcPr>
          <w:p w14:paraId="48DD07B0" w14:textId="74778441" w:rsidR="008918EB" w:rsidRPr="007D6F9E" w:rsidRDefault="007D6F9E" w:rsidP="00942D54">
            <w:pPr>
              <w:rPr>
                <w:rFonts w:ascii="Arial" w:hAnsi="Arial" w:cs="Arial"/>
                <w:spacing w:val="0"/>
                <w:sz w:val="18"/>
                <w:szCs w:val="18"/>
                <w:lang w:val="es-ES" w:eastAsia="es-ES"/>
              </w:rPr>
            </w:pPr>
            <w:r w:rsidRPr="007D6F9E">
              <w:rPr>
                <w:rFonts w:ascii="Arial" w:hAnsi="Arial" w:cs="Arial"/>
                <w:spacing w:val="0"/>
                <w:sz w:val="18"/>
                <w:szCs w:val="18"/>
                <w:lang w:val="es-ES" w:eastAsia="es-ES"/>
              </w:rPr>
              <w:t>Con Proyecto</w:t>
            </w:r>
          </w:p>
        </w:tc>
        <w:tc>
          <w:tcPr>
            <w:tcW w:w="324" w:type="pct"/>
            <w:tcBorders>
              <w:top w:val="single" w:sz="4" w:space="0" w:color="auto"/>
              <w:left w:val="nil"/>
              <w:bottom w:val="single" w:sz="4" w:space="0" w:color="auto"/>
              <w:right w:val="single" w:sz="4" w:space="0" w:color="auto"/>
            </w:tcBorders>
            <w:shd w:val="clear" w:color="auto" w:fill="auto"/>
            <w:vAlign w:val="center"/>
          </w:tcPr>
          <w:p w14:paraId="627CC97F" w14:textId="63DA17E2" w:rsidR="008918EB" w:rsidRPr="007D6F9E" w:rsidRDefault="007D6F9E" w:rsidP="00942D54">
            <w:pPr>
              <w:jc w:val="center"/>
              <w:rPr>
                <w:rFonts w:ascii="Arial" w:hAnsi="Arial" w:cs="Arial"/>
                <w:spacing w:val="0"/>
                <w:sz w:val="18"/>
                <w:szCs w:val="18"/>
                <w:lang w:val="es-ES" w:eastAsia="es-ES"/>
              </w:rPr>
            </w:pPr>
            <w:r>
              <w:rPr>
                <w:rFonts w:ascii="Arial" w:hAnsi="Arial" w:cs="Arial"/>
                <w:spacing w:val="0"/>
                <w:sz w:val="18"/>
                <w:szCs w:val="18"/>
                <w:lang w:val="es-ES" w:eastAsia="es-ES"/>
              </w:rPr>
              <w:t>2,04</w:t>
            </w:r>
          </w:p>
        </w:tc>
        <w:tc>
          <w:tcPr>
            <w:tcW w:w="433" w:type="pct"/>
            <w:tcBorders>
              <w:top w:val="single" w:sz="4" w:space="0" w:color="auto"/>
              <w:left w:val="nil"/>
              <w:bottom w:val="single" w:sz="4" w:space="0" w:color="auto"/>
              <w:right w:val="single" w:sz="4" w:space="0" w:color="auto"/>
            </w:tcBorders>
            <w:shd w:val="clear" w:color="auto" w:fill="auto"/>
            <w:vAlign w:val="center"/>
          </w:tcPr>
          <w:p w14:paraId="684AEFD1" w14:textId="2E808FD8" w:rsidR="008918EB" w:rsidRPr="007D6F9E" w:rsidRDefault="007D6F9E" w:rsidP="00C63211">
            <w:pPr>
              <w:jc w:val="center"/>
              <w:rPr>
                <w:rFonts w:ascii="Arial" w:hAnsi="Arial" w:cs="Arial"/>
                <w:spacing w:val="0"/>
                <w:sz w:val="18"/>
                <w:lang w:val="es-PY" w:eastAsia="es-PY"/>
              </w:rPr>
            </w:pPr>
            <w:r>
              <w:rPr>
                <w:rFonts w:ascii="Arial" w:hAnsi="Arial" w:cs="Arial"/>
                <w:spacing w:val="0"/>
                <w:sz w:val="18"/>
                <w:lang w:val="es-PY" w:eastAsia="es-PY"/>
              </w:rPr>
              <w:t>86,7</w:t>
            </w:r>
            <w:r w:rsidR="00EB5EEA">
              <w:rPr>
                <w:rFonts w:ascii="Arial" w:hAnsi="Arial" w:cs="Arial"/>
                <w:spacing w:val="0"/>
                <w:sz w:val="18"/>
                <w:lang w:val="es-PY" w:eastAsia="es-PY"/>
              </w:rPr>
              <w:t>2</w:t>
            </w:r>
          </w:p>
        </w:tc>
        <w:tc>
          <w:tcPr>
            <w:tcW w:w="457" w:type="pct"/>
            <w:tcBorders>
              <w:top w:val="single" w:sz="4" w:space="0" w:color="auto"/>
              <w:left w:val="nil"/>
              <w:bottom w:val="single" w:sz="4" w:space="0" w:color="auto"/>
              <w:right w:val="single" w:sz="4" w:space="0" w:color="auto"/>
            </w:tcBorders>
            <w:shd w:val="clear" w:color="auto" w:fill="auto"/>
            <w:vAlign w:val="center"/>
          </w:tcPr>
          <w:p w14:paraId="1DDF073C" w14:textId="4E2B4971" w:rsidR="008918EB" w:rsidRPr="007D6F9E" w:rsidRDefault="007D6F9E" w:rsidP="00C63211">
            <w:pPr>
              <w:jc w:val="center"/>
              <w:rPr>
                <w:rFonts w:ascii="Arial" w:hAnsi="Arial" w:cs="Arial"/>
                <w:spacing w:val="0"/>
                <w:sz w:val="18"/>
                <w:lang w:val="es-PY" w:eastAsia="es-PY"/>
              </w:rPr>
            </w:pPr>
            <w:r>
              <w:rPr>
                <w:rFonts w:ascii="Arial" w:hAnsi="Arial" w:cs="Arial"/>
                <w:spacing w:val="0"/>
                <w:sz w:val="18"/>
                <w:lang w:val="es-PY" w:eastAsia="es-PY"/>
              </w:rPr>
              <w:t>86,6</w:t>
            </w:r>
            <w:r w:rsidR="00EB5EEA">
              <w:rPr>
                <w:rFonts w:ascii="Arial" w:hAnsi="Arial" w:cs="Arial"/>
                <w:spacing w:val="0"/>
                <w:sz w:val="18"/>
                <w:lang w:val="es-PY" w:eastAsia="es-PY"/>
              </w:rPr>
              <w:t>0</w:t>
            </w:r>
          </w:p>
        </w:tc>
        <w:tc>
          <w:tcPr>
            <w:tcW w:w="407" w:type="pct"/>
            <w:tcBorders>
              <w:top w:val="single" w:sz="4" w:space="0" w:color="auto"/>
              <w:left w:val="nil"/>
              <w:bottom w:val="single" w:sz="4" w:space="0" w:color="auto"/>
              <w:right w:val="single" w:sz="4" w:space="0" w:color="auto"/>
            </w:tcBorders>
            <w:vAlign w:val="center"/>
          </w:tcPr>
          <w:p w14:paraId="10254844" w14:textId="28397EFD" w:rsidR="008918EB" w:rsidRPr="007D6F9E" w:rsidRDefault="007D6F9E" w:rsidP="00C63211">
            <w:pPr>
              <w:jc w:val="center"/>
              <w:rPr>
                <w:rFonts w:ascii="Arial" w:hAnsi="Arial" w:cs="Arial"/>
                <w:spacing w:val="0"/>
                <w:sz w:val="18"/>
                <w:lang w:val="es-PY" w:eastAsia="es-PY"/>
              </w:rPr>
            </w:pPr>
            <w:r>
              <w:rPr>
                <w:rFonts w:ascii="Arial" w:hAnsi="Arial" w:cs="Arial"/>
                <w:spacing w:val="0"/>
                <w:sz w:val="18"/>
                <w:lang w:val="es-PY" w:eastAsia="es-PY"/>
              </w:rPr>
              <w:t>91,12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152066A" w14:textId="5941FD4A" w:rsidR="008918EB" w:rsidRPr="007D6F9E" w:rsidRDefault="007D6F9E" w:rsidP="00C63211">
            <w:pPr>
              <w:jc w:val="center"/>
              <w:rPr>
                <w:rFonts w:ascii="Arial" w:hAnsi="Arial" w:cs="Arial"/>
                <w:spacing w:val="0"/>
                <w:sz w:val="18"/>
                <w:lang w:val="es-PY" w:eastAsia="es-PY"/>
              </w:rPr>
            </w:pPr>
            <w:r>
              <w:rPr>
                <w:rFonts w:ascii="Arial" w:hAnsi="Arial" w:cs="Arial"/>
                <w:spacing w:val="0"/>
                <w:sz w:val="18"/>
                <w:lang w:val="es-PY" w:eastAsia="es-PY"/>
              </w:rPr>
              <w:t>88,</w:t>
            </w:r>
            <w:r w:rsidR="00EB5EEA">
              <w:rPr>
                <w:rFonts w:ascii="Arial" w:hAnsi="Arial" w:cs="Arial"/>
                <w:spacing w:val="0"/>
                <w:sz w:val="18"/>
                <w:lang w:val="es-PY" w:eastAsia="es-PY"/>
              </w:rPr>
              <w:t>77</w:t>
            </w:r>
          </w:p>
        </w:tc>
        <w:tc>
          <w:tcPr>
            <w:tcW w:w="440" w:type="pct"/>
            <w:tcBorders>
              <w:top w:val="single" w:sz="4" w:space="0" w:color="auto"/>
              <w:left w:val="nil"/>
              <w:bottom w:val="single" w:sz="4" w:space="0" w:color="auto"/>
              <w:right w:val="single" w:sz="4" w:space="0" w:color="auto"/>
            </w:tcBorders>
            <w:shd w:val="clear" w:color="auto" w:fill="auto"/>
            <w:vAlign w:val="center"/>
          </w:tcPr>
          <w:p w14:paraId="42CCBC57" w14:textId="1169707E" w:rsidR="008918EB" w:rsidRPr="007D6F9E" w:rsidRDefault="007D6F9E" w:rsidP="00C63211">
            <w:pPr>
              <w:jc w:val="center"/>
              <w:rPr>
                <w:rFonts w:ascii="Arial" w:hAnsi="Arial" w:cs="Arial"/>
                <w:spacing w:val="0"/>
                <w:sz w:val="18"/>
                <w:lang w:val="es-PY" w:eastAsia="es-PY"/>
              </w:rPr>
            </w:pPr>
            <w:r>
              <w:rPr>
                <w:rFonts w:ascii="Arial" w:hAnsi="Arial" w:cs="Arial"/>
                <w:spacing w:val="0"/>
                <w:sz w:val="18"/>
                <w:lang w:val="es-PY" w:eastAsia="es-PY"/>
              </w:rPr>
              <w:t>86,7</w:t>
            </w:r>
            <w:r w:rsidR="00EB5EEA">
              <w:rPr>
                <w:rFonts w:ascii="Arial" w:hAnsi="Arial" w:cs="Arial"/>
                <w:spacing w:val="0"/>
                <w:sz w:val="18"/>
                <w:lang w:val="es-PY" w:eastAsia="es-PY"/>
              </w:rPr>
              <w:t>1</w:t>
            </w:r>
          </w:p>
        </w:tc>
        <w:tc>
          <w:tcPr>
            <w:tcW w:w="559" w:type="pct"/>
            <w:tcBorders>
              <w:top w:val="single" w:sz="4" w:space="0" w:color="auto"/>
              <w:left w:val="nil"/>
              <w:bottom w:val="single" w:sz="4" w:space="0" w:color="auto"/>
              <w:right w:val="single" w:sz="4" w:space="0" w:color="auto"/>
            </w:tcBorders>
            <w:shd w:val="clear" w:color="auto" w:fill="auto"/>
            <w:vAlign w:val="center"/>
          </w:tcPr>
          <w:p w14:paraId="43623969" w14:textId="3A544C58" w:rsidR="008918EB" w:rsidRPr="007D6F9E" w:rsidRDefault="007D6F9E" w:rsidP="00C63211">
            <w:pPr>
              <w:jc w:val="center"/>
              <w:rPr>
                <w:rFonts w:ascii="Arial" w:hAnsi="Arial" w:cs="Arial"/>
                <w:spacing w:val="0"/>
                <w:sz w:val="18"/>
                <w:lang w:val="es-PY" w:eastAsia="es-PY"/>
              </w:rPr>
            </w:pPr>
            <w:r>
              <w:rPr>
                <w:rFonts w:ascii="Arial" w:hAnsi="Arial" w:cs="Arial"/>
                <w:spacing w:val="0"/>
                <w:sz w:val="18"/>
                <w:lang w:val="es-PY" w:eastAsia="es-PY"/>
              </w:rPr>
              <w:t>87,7</w:t>
            </w:r>
            <w:r w:rsidR="00EB5EEA">
              <w:rPr>
                <w:rFonts w:ascii="Arial" w:hAnsi="Arial" w:cs="Arial"/>
                <w:spacing w:val="0"/>
                <w:sz w:val="18"/>
                <w:lang w:val="es-PY" w:eastAsia="es-PY"/>
              </w:rPr>
              <w:t>1</w:t>
            </w:r>
          </w:p>
        </w:tc>
      </w:tr>
    </w:tbl>
    <w:p w14:paraId="5A5774FA" w14:textId="77777777" w:rsidR="0085073C" w:rsidRPr="00D43B3A" w:rsidRDefault="0085073C" w:rsidP="007F54F1">
      <w:pPr>
        <w:spacing w:after="120"/>
        <w:rPr>
          <w:rFonts w:ascii="Arial" w:hAnsi="Arial" w:cs="Arial"/>
          <w:b/>
          <w:sz w:val="20"/>
          <w:lang w:val="es-ES"/>
        </w:rPr>
      </w:pPr>
    </w:p>
    <w:p w14:paraId="682F88F6" w14:textId="706469D3" w:rsidR="00F574EB" w:rsidRPr="00D43B3A" w:rsidRDefault="00BA49BA" w:rsidP="00853C2D">
      <w:pPr>
        <w:spacing w:after="120"/>
        <w:jc w:val="center"/>
        <w:rPr>
          <w:rFonts w:ascii="Arial" w:hAnsi="Arial" w:cs="Arial"/>
          <w:b/>
          <w:sz w:val="20"/>
          <w:lang w:val="es-ES"/>
        </w:rPr>
      </w:pPr>
      <w:r w:rsidRPr="00D43B3A">
        <w:rPr>
          <w:rFonts w:ascii="Arial" w:hAnsi="Arial" w:cs="Arial"/>
          <w:b/>
          <w:sz w:val="20"/>
          <w:lang w:val="es-ES"/>
        </w:rPr>
        <w:t>Cuadro 1</w:t>
      </w:r>
      <w:r w:rsidR="00C85AA7">
        <w:rPr>
          <w:rFonts w:ascii="Arial" w:hAnsi="Arial" w:cs="Arial"/>
          <w:b/>
          <w:sz w:val="20"/>
          <w:lang w:val="es-ES"/>
        </w:rPr>
        <w:t>0</w:t>
      </w:r>
      <w:r w:rsidRPr="00D43B3A">
        <w:rPr>
          <w:rFonts w:ascii="Arial" w:hAnsi="Arial" w:cs="Arial"/>
          <w:b/>
          <w:sz w:val="20"/>
          <w:lang w:val="es-ES"/>
        </w:rPr>
        <w:t xml:space="preserve">: </w:t>
      </w:r>
      <w:r w:rsidR="00F574EB" w:rsidRPr="00D43B3A">
        <w:rPr>
          <w:rFonts w:ascii="Arial" w:hAnsi="Arial" w:cs="Arial"/>
          <w:b/>
          <w:sz w:val="20"/>
          <w:lang w:val="es-ES"/>
        </w:rPr>
        <w:t>Resumen Tiempo de Viaje promedio en los proyectos de mejoramiento</w:t>
      </w:r>
    </w:p>
    <w:tbl>
      <w:tblPr>
        <w:tblW w:w="6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801"/>
        <w:gridCol w:w="1703"/>
        <w:gridCol w:w="1372"/>
      </w:tblGrid>
      <w:tr w:rsidR="00E13453" w:rsidRPr="00D43B3A" w14:paraId="035271DB" w14:textId="77777777" w:rsidTr="00C85AA7">
        <w:trPr>
          <w:trHeight w:val="144"/>
          <w:jc w:val="center"/>
        </w:trPr>
        <w:tc>
          <w:tcPr>
            <w:tcW w:w="1885" w:type="dxa"/>
            <w:vMerge w:val="restart"/>
            <w:tcBorders>
              <w:left w:val="single" w:sz="4" w:space="0" w:color="auto"/>
              <w:right w:val="single" w:sz="4" w:space="0" w:color="auto"/>
            </w:tcBorders>
            <w:shd w:val="clear" w:color="auto" w:fill="95B3D7" w:themeFill="accent1" w:themeFillTint="99"/>
            <w:vAlign w:val="center"/>
          </w:tcPr>
          <w:p w14:paraId="02A64606" w14:textId="77777777" w:rsidR="00E13453" w:rsidRPr="00D43B3A" w:rsidRDefault="00E13453" w:rsidP="00524451">
            <w:pPr>
              <w:autoSpaceDE w:val="0"/>
              <w:autoSpaceDN w:val="0"/>
              <w:adjustRightInd w:val="0"/>
              <w:jc w:val="center"/>
              <w:rPr>
                <w:rFonts w:ascii="Arial" w:hAnsi="Arial" w:cs="Arial"/>
                <w:b/>
                <w:sz w:val="16"/>
                <w:szCs w:val="18"/>
                <w:lang w:val="es-AR"/>
              </w:rPr>
            </w:pPr>
            <w:r w:rsidRPr="00D43B3A">
              <w:rPr>
                <w:rFonts w:ascii="Arial" w:hAnsi="Arial" w:cs="Arial"/>
                <w:b/>
                <w:sz w:val="16"/>
                <w:szCs w:val="18"/>
                <w:lang w:val="es-AR"/>
              </w:rPr>
              <w:t>Tipo de Vehículo</w:t>
            </w:r>
          </w:p>
        </w:tc>
        <w:tc>
          <w:tcPr>
            <w:tcW w:w="4876" w:type="dxa"/>
            <w:gridSpan w:val="3"/>
            <w:tcBorders>
              <w:left w:val="single" w:sz="4" w:space="0" w:color="auto"/>
            </w:tcBorders>
            <w:shd w:val="clear" w:color="auto" w:fill="95B3D7" w:themeFill="accent1" w:themeFillTint="99"/>
            <w:vAlign w:val="center"/>
          </w:tcPr>
          <w:p w14:paraId="3FD902EF" w14:textId="58E72A47" w:rsidR="00E13453" w:rsidRPr="00D43B3A" w:rsidDel="00A028F6" w:rsidRDefault="00C85AA7" w:rsidP="00524451">
            <w:pPr>
              <w:autoSpaceDE w:val="0"/>
              <w:autoSpaceDN w:val="0"/>
              <w:adjustRightInd w:val="0"/>
              <w:jc w:val="center"/>
              <w:rPr>
                <w:rFonts w:ascii="Arial" w:hAnsi="Arial" w:cs="Arial"/>
                <w:b/>
                <w:sz w:val="16"/>
                <w:szCs w:val="18"/>
                <w:lang w:val="es-AR"/>
              </w:rPr>
            </w:pPr>
            <w:r>
              <w:rPr>
                <w:rFonts w:ascii="Arial" w:hAnsi="Arial" w:cs="Arial"/>
                <w:b/>
                <w:spacing w:val="0"/>
                <w:sz w:val="16"/>
                <w:szCs w:val="18"/>
                <w:lang w:val="es-ES" w:eastAsia="es-ES"/>
              </w:rPr>
              <w:t>Cruce Pioneros – Paratodo y Accesos</w:t>
            </w:r>
            <w:r w:rsidR="00957A6F" w:rsidRPr="00D43B3A">
              <w:rPr>
                <w:rFonts w:ascii="Arial" w:hAnsi="Arial" w:cs="Arial"/>
                <w:b/>
                <w:spacing w:val="0"/>
                <w:sz w:val="16"/>
                <w:szCs w:val="18"/>
                <w:lang w:val="es-ES" w:eastAsia="es-ES"/>
              </w:rPr>
              <w:t xml:space="preserve">  </w:t>
            </w:r>
          </w:p>
        </w:tc>
      </w:tr>
      <w:tr w:rsidR="00E13453" w:rsidRPr="00D43B3A" w14:paraId="70432FFB" w14:textId="77777777" w:rsidTr="00C85AA7">
        <w:trPr>
          <w:trHeight w:val="144"/>
          <w:jc w:val="center"/>
        </w:trPr>
        <w:tc>
          <w:tcPr>
            <w:tcW w:w="1885" w:type="dxa"/>
            <w:vMerge/>
            <w:tcBorders>
              <w:left w:val="single" w:sz="4" w:space="0" w:color="auto"/>
              <w:right w:val="single" w:sz="4" w:space="0" w:color="auto"/>
            </w:tcBorders>
            <w:shd w:val="clear" w:color="auto" w:fill="95B3D7" w:themeFill="accent1" w:themeFillTint="99"/>
            <w:vAlign w:val="center"/>
          </w:tcPr>
          <w:p w14:paraId="0CE69FAD" w14:textId="77777777" w:rsidR="00E13453" w:rsidRPr="00D43B3A" w:rsidRDefault="00E13453" w:rsidP="00524451">
            <w:pPr>
              <w:autoSpaceDE w:val="0"/>
              <w:autoSpaceDN w:val="0"/>
              <w:adjustRightInd w:val="0"/>
              <w:rPr>
                <w:rFonts w:ascii="Arial" w:hAnsi="Arial" w:cs="Arial"/>
                <w:b/>
                <w:sz w:val="16"/>
                <w:szCs w:val="18"/>
                <w:lang w:val="es-AR"/>
              </w:rPr>
            </w:pPr>
          </w:p>
        </w:tc>
        <w:tc>
          <w:tcPr>
            <w:tcW w:w="1801" w:type="dxa"/>
            <w:tcBorders>
              <w:left w:val="single" w:sz="4" w:space="0" w:color="auto"/>
            </w:tcBorders>
            <w:shd w:val="clear" w:color="auto" w:fill="95B3D7" w:themeFill="accent1" w:themeFillTint="99"/>
            <w:vAlign w:val="center"/>
          </w:tcPr>
          <w:p w14:paraId="06885D69" w14:textId="77777777" w:rsidR="00E13453" w:rsidRPr="00D43B3A" w:rsidRDefault="00E13453" w:rsidP="00A028F6">
            <w:pPr>
              <w:autoSpaceDE w:val="0"/>
              <w:autoSpaceDN w:val="0"/>
              <w:adjustRightInd w:val="0"/>
              <w:jc w:val="center"/>
              <w:rPr>
                <w:rFonts w:ascii="Arial" w:hAnsi="Arial" w:cs="Arial"/>
                <w:b/>
                <w:sz w:val="16"/>
                <w:szCs w:val="18"/>
                <w:lang w:val="es-AR"/>
              </w:rPr>
            </w:pPr>
            <w:r w:rsidRPr="00D43B3A">
              <w:rPr>
                <w:rFonts w:ascii="Arial" w:hAnsi="Arial" w:cs="Arial"/>
                <w:b/>
                <w:sz w:val="16"/>
                <w:szCs w:val="18"/>
                <w:lang w:val="es-AR"/>
              </w:rPr>
              <w:t xml:space="preserve">Tiempo de Viaje (Min/Viaje) </w:t>
            </w:r>
          </w:p>
          <w:p w14:paraId="38743A09" w14:textId="5407B939" w:rsidR="00E13453" w:rsidRPr="00D43B3A" w:rsidRDefault="00E13453" w:rsidP="009A215F">
            <w:pPr>
              <w:keepNext/>
              <w:tabs>
                <w:tab w:val="left" w:pos="-7920"/>
                <w:tab w:val="left" w:pos="-7440"/>
                <w:tab w:val="left" w:pos="-4800"/>
                <w:tab w:val="left" w:pos="1800"/>
                <w:tab w:val="left" w:pos="1890"/>
                <w:tab w:val="left" w:pos="3600"/>
              </w:tabs>
              <w:suppressAutoHyphens/>
              <w:jc w:val="center"/>
              <w:rPr>
                <w:rFonts w:ascii="Arial" w:hAnsi="Arial" w:cs="Arial"/>
                <w:b/>
                <w:bCs/>
                <w:iCs/>
                <w:spacing w:val="-2"/>
                <w:sz w:val="16"/>
                <w:szCs w:val="18"/>
              </w:rPr>
            </w:pPr>
            <w:r w:rsidRPr="00D43B3A">
              <w:rPr>
                <w:rFonts w:ascii="Arial" w:hAnsi="Arial" w:cs="Arial"/>
                <w:b/>
                <w:sz w:val="16"/>
                <w:szCs w:val="18"/>
                <w:lang w:val="es-AR"/>
              </w:rPr>
              <w:t>Línea Base - Año 20</w:t>
            </w:r>
            <w:r w:rsidR="00C85AA7">
              <w:rPr>
                <w:rFonts w:ascii="Arial" w:hAnsi="Arial" w:cs="Arial"/>
                <w:b/>
                <w:sz w:val="16"/>
                <w:szCs w:val="18"/>
                <w:lang w:val="es-AR"/>
              </w:rPr>
              <w:t>19</w:t>
            </w:r>
          </w:p>
        </w:tc>
        <w:tc>
          <w:tcPr>
            <w:tcW w:w="1703" w:type="dxa"/>
            <w:shd w:val="clear" w:color="auto" w:fill="95B3D7" w:themeFill="accent1" w:themeFillTint="99"/>
            <w:vAlign w:val="center"/>
          </w:tcPr>
          <w:p w14:paraId="5DE33EFE" w14:textId="77777777" w:rsidR="00E13453" w:rsidRPr="00D43B3A" w:rsidRDefault="00E13453" w:rsidP="00A028F6">
            <w:pPr>
              <w:autoSpaceDE w:val="0"/>
              <w:autoSpaceDN w:val="0"/>
              <w:adjustRightInd w:val="0"/>
              <w:jc w:val="center"/>
              <w:rPr>
                <w:rFonts w:ascii="Arial" w:hAnsi="Arial" w:cs="Arial"/>
                <w:b/>
                <w:sz w:val="16"/>
                <w:szCs w:val="18"/>
                <w:lang w:val="es-AR"/>
              </w:rPr>
            </w:pPr>
            <w:r w:rsidRPr="00D43B3A">
              <w:rPr>
                <w:rFonts w:ascii="Arial" w:hAnsi="Arial" w:cs="Arial"/>
                <w:b/>
                <w:sz w:val="16"/>
                <w:szCs w:val="18"/>
                <w:lang w:val="es-AR"/>
              </w:rPr>
              <w:t xml:space="preserve">Tiempo de Viaje (Min/Viaje) </w:t>
            </w:r>
          </w:p>
          <w:p w14:paraId="71F47368" w14:textId="301BF7C3" w:rsidR="00E13453" w:rsidRPr="00D43B3A" w:rsidRDefault="00E13453" w:rsidP="009A215F">
            <w:pPr>
              <w:keepNext/>
              <w:tabs>
                <w:tab w:val="left" w:pos="-7920"/>
                <w:tab w:val="left" w:pos="-7440"/>
                <w:tab w:val="left" w:pos="-4800"/>
                <w:tab w:val="left" w:pos="1800"/>
                <w:tab w:val="left" w:pos="1890"/>
                <w:tab w:val="left" w:pos="3600"/>
              </w:tabs>
              <w:suppressAutoHyphens/>
              <w:jc w:val="center"/>
              <w:rPr>
                <w:rFonts w:ascii="Arial" w:hAnsi="Arial" w:cs="Arial"/>
                <w:b/>
                <w:bCs/>
                <w:iCs/>
                <w:spacing w:val="-2"/>
                <w:sz w:val="16"/>
                <w:szCs w:val="18"/>
              </w:rPr>
            </w:pPr>
            <w:r w:rsidRPr="00D43B3A">
              <w:rPr>
                <w:rFonts w:ascii="Arial" w:hAnsi="Arial" w:cs="Arial"/>
                <w:b/>
                <w:sz w:val="16"/>
                <w:szCs w:val="18"/>
                <w:lang w:val="es-AR"/>
              </w:rPr>
              <w:t>Meta - Año 20</w:t>
            </w:r>
            <w:r w:rsidR="00C85AA7">
              <w:rPr>
                <w:rFonts w:ascii="Arial" w:hAnsi="Arial" w:cs="Arial"/>
                <w:b/>
                <w:sz w:val="16"/>
                <w:szCs w:val="18"/>
                <w:lang w:val="es-AR"/>
              </w:rPr>
              <w:t>22</w:t>
            </w:r>
          </w:p>
        </w:tc>
        <w:tc>
          <w:tcPr>
            <w:tcW w:w="1372" w:type="dxa"/>
            <w:shd w:val="clear" w:color="auto" w:fill="95B3D7" w:themeFill="accent1" w:themeFillTint="99"/>
            <w:vAlign w:val="center"/>
          </w:tcPr>
          <w:p w14:paraId="49FC5484" w14:textId="77777777" w:rsidR="00E13453" w:rsidRPr="00D43B3A" w:rsidRDefault="00E13453" w:rsidP="009A215F">
            <w:pPr>
              <w:autoSpaceDE w:val="0"/>
              <w:autoSpaceDN w:val="0"/>
              <w:adjustRightInd w:val="0"/>
              <w:jc w:val="center"/>
              <w:rPr>
                <w:rFonts w:ascii="Arial" w:hAnsi="Arial" w:cs="Arial"/>
                <w:b/>
                <w:sz w:val="16"/>
                <w:szCs w:val="18"/>
                <w:lang w:val="es-AR"/>
              </w:rPr>
            </w:pPr>
            <w:r w:rsidRPr="00D43B3A">
              <w:rPr>
                <w:rFonts w:ascii="Arial" w:hAnsi="Arial" w:cs="Arial"/>
                <w:b/>
                <w:bCs/>
                <w:spacing w:val="0"/>
                <w:sz w:val="16"/>
                <w:szCs w:val="18"/>
                <w:lang w:val="es-AR" w:eastAsia="es-ES"/>
              </w:rPr>
              <w:t>Variación</w:t>
            </w:r>
            <w:r w:rsidRPr="00D43B3A">
              <w:rPr>
                <w:rFonts w:ascii="Arial" w:hAnsi="Arial" w:cs="Arial"/>
                <w:b/>
                <w:bCs/>
                <w:spacing w:val="0"/>
                <w:sz w:val="16"/>
                <w:szCs w:val="18"/>
                <w:lang w:eastAsia="es-ES"/>
              </w:rPr>
              <w:t xml:space="preserve"> por tipo de vehículo</w:t>
            </w:r>
          </w:p>
        </w:tc>
      </w:tr>
      <w:tr w:rsidR="00E13453" w:rsidRPr="00D43B3A" w14:paraId="532D319E" w14:textId="77777777" w:rsidTr="00C85AA7">
        <w:trPr>
          <w:trHeight w:val="144"/>
          <w:jc w:val="center"/>
        </w:trPr>
        <w:tc>
          <w:tcPr>
            <w:tcW w:w="1885" w:type="dxa"/>
            <w:tcBorders>
              <w:top w:val="single" w:sz="4" w:space="0" w:color="auto"/>
            </w:tcBorders>
            <w:shd w:val="clear" w:color="auto" w:fill="auto"/>
            <w:vAlign w:val="center"/>
          </w:tcPr>
          <w:p w14:paraId="5C949CD4" w14:textId="77777777" w:rsidR="00E13453" w:rsidRPr="00D43B3A" w:rsidRDefault="00E13453" w:rsidP="00134CF5">
            <w:pPr>
              <w:rPr>
                <w:rFonts w:ascii="Arial" w:hAnsi="Arial" w:cs="Arial"/>
                <w:spacing w:val="0"/>
                <w:sz w:val="18"/>
                <w:szCs w:val="18"/>
                <w:lang w:val="es-ES" w:eastAsia="es-ES"/>
              </w:rPr>
            </w:pPr>
            <w:r w:rsidRPr="00D43B3A">
              <w:rPr>
                <w:rFonts w:ascii="Arial" w:hAnsi="Arial" w:cs="Arial"/>
                <w:spacing w:val="0"/>
                <w:sz w:val="18"/>
                <w:szCs w:val="18"/>
                <w:lang w:val="es-AR" w:eastAsia="es-ES"/>
              </w:rPr>
              <w:t>Livianos</w:t>
            </w:r>
          </w:p>
        </w:tc>
        <w:tc>
          <w:tcPr>
            <w:tcW w:w="1801" w:type="dxa"/>
            <w:shd w:val="clear" w:color="auto" w:fill="auto"/>
            <w:vAlign w:val="center"/>
          </w:tcPr>
          <w:p w14:paraId="4C51598A" w14:textId="52C9D697" w:rsidR="00E13453" w:rsidRPr="007D6F9E" w:rsidRDefault="007D6F9E" w:rsidP="00E27BE1">
            <w:pPr>
              <w:jc w:val="center"/>
              <w:rPr>
                <w:rFonts w:ascii="Arial" w:hAnsi="Arial" w:cs="Arial"/>
                <w:sz w:val="18"/>
                <w:szCs w:val="18"/>
              </w:rPr>
            </w:pPr>
            <w:r w:rsidRPr="007D6F9E">
              <w:rPr>
                <w:rFonts w:ascii="Arial" w:hAnsi="Arial" w:cs="Arial"/>
                <w:sz w:val="18"/>
                <w:szCs w:val="18"/>
              </w:rPr>
              <w:t>141,3</w:t>
            </w:r>
            <w:r w:rsidR="00EB5EEA">
              <w:rPr>
                <w:rFonts w:ascii="Arial" w:hAnsi="Arial" w:cs="Arial"/>
                <w:sz w:val="18"/>
                <w:szCs w:val="18"/>
              </w:rPr>
              <w:t>7</w:t>
            </w:r>
          </w:p>
        </w:tc>
        <w:tc>
          <w:tcPr>
            <w:tcW w:w="1703" w:type="dxa"/>
            <w:shd w:val="clear" w:color="auto" w:fill="auto"/>
            <w:vAlign w:val="center"/>
          </w:tcPr>
          <w:p w14:paraId="67E4EBE1" w14:textId="050D4A5F" w:rsidR="00E13453" w:rsidRPr="007D6F9E" w:rsidRDefault="007D6F9E" w:rsidP="00E27BE1">
            <w:pPr>
              <w:jc w:val="center"/>
              <w:rPr>
                <w:rFonts w:ascii="Arial" w:hAnsi="Arial" w:cs="Arial"/>
                <w:sz w:val="18"/>
                <w:szCs w:val="18"/>
              </w:rPr>
            </w:pPr>
            <w:r w:rsidRPr="007D6F9E">
              <w:rPr>
                <w:rFonts w:ascii="Arial" w:hAnsi="Arial" w:cs="Arial"/>
                <w:sz w:val="18"/>
                <w:szCs w:val="18"/>
              </w:rPr>
              <w:t>86,7</w:t>
            </w:r>
            <w:r w:rsidR="00EB5EEA">
              <w:rPr>
                <w:rFonts w:ascii="Arial" w:hAnsi="Arial" w:cs="Arial"/>
                <w:sz w:val="18"/>
                <w:szCs w:val="18"/>
              </w:rPr>
              <w:t>2</w:t>
            </w:r>
          </w:p>
        </w:tc>
        <w:tc>
          <w:tcPr>
            <w:tcW w:w="1372" w:type="dxa"/>
          </w:tcPr>
          <w:p w14:paraId="543A1464" w14:textId="211B682C" w:rsidR="00E13453" w:rsidRPr="00C85AA7" w:rsidRDefault="00C85AA7" w:rsidP="00E27BE1">
            <w:pPr>
              <w:jc w:val="center"/>
              <w:rPr>
                <w:rFonts w:ascii="Arial" w:hAnsi="Arial" w:cs="Arial"/>
                <w:sz w:val="18"/>
                <w:szCs w:val="18"/>
              </w:rPr>
            </w:pPr>
            <w:r w:rsidRPr="00C85AA7">
              <w:rPr>
                <w:rFonts w:ascii="Arial" w:hAnsi="Arial" w:cs="Arial"/>
                <w:sz w:val="18"/>
                <w:szCs w:val="18"/>
              </w:rPr>
              <w:t>-63.</w:t>
            </w:r>
            <w:r w:rsidR="00EB5EEA">
              <w:rPr>
                <w:rFonts w:ascii="Arial" w:hAnsi="Arial" w:cs="Arial"/>
                <w:sz w:val="18"/>
                <w:szCs w:val="18"/>
              </w:rPr>
              <w:t>02</w:t>
            </w:r>
            <w:r w:rsidRPr="00C85AA7">
              <w:rPr>
                <w:rFonts w:ascii="Arial" w:hAnsi="Arial" w:cs="Arial"/>
                <w:sz w:val="18"/>
                <w:szCs w:val="18"/>
              </w:rPr>
              <w:t>%</w:t>
            </w:r>
          </w:p>
        </w:tc>
      </w:tr>
      <w:tr w:rsidR="007D6F9E" w:rsidRPr="00D43B3A" w14:paraId="36969088" w14:textId="77777777" w:rsidTr="00C85AA7">
        <w:trPr>
          <w:trHeight w:val="144"/>
          <w:jc w:val="center"/>
        </w:trPr>
        <w:tc>
          <w:tcPr>
            <w:tcW w:w="1885" w:type="dxa"/>
            <w:shd w:val="clear" w:color="auto" w:fill="auto"/>
            <w:vAlign w:val="center"/>
          </w:tcPr>
          <w:p w14:paraId="07D56CD1" w14:textId="77777777" w:rsidR="007D6F9E" w:rsidRPr="00D43B3A" w:rsidRDefault="007D6F9E" w:rsidP="007D6F9E">
            <w:pPr>
              <w:rPr>
                <w:rFonts w:ascii="Arial" w:hAnsi="Arial" w:cs="Arial"/>
                <w:spacing w:val="0"/>
                <w:sz w:val="18"/>
                <w:szCs w:val="18"/>
                <w:lang w:val="es-ES" w:eastAsia="es-ES"/>
              </w:rPr>
            </w:pPr>
            <w:r w:rsidRPr="00D43B3A">
              <w:rPr>
                <w:rFonts w:ascii="Arial" w:hAnsi="Arial" w:cs="Arial"/>
                <w:spacing w:val="0"/>
                <w:sz w:val="18"/>
                <w:szCs w:val="18"/>
                <w:lang w:val="es-AR" w:eastAsia="es-ES"/>
              </w:rPr>
              <w:t>Ómnibus</w:t>
            </w:r>
          </w:p>
        </w:tc>
        <w:tc>
          <w:tcPr>
            <w:tcW w:w="1801" w:type="dxa"/>
            <w:shd w:val="clear" w:color="auto" w:fill="auto"/>
            <w:vAlign w:val="bottom"/>
          </w:tcPr>
          <w:p w14:paraId="21BC4F6A" w14:textId="439A9892" w:rsidR="007D6F9E" w:rsidRPr="00D43B3A" w:rsidRDefault="007D6F9E" w:rsidP="007D6F9E">
            <w:pPr>
              <w:jc w:val="center"/>
              <w:rPr>
                <w:rFonts w:ascii="Arial" w:hAnsi="Arial" w:cs="Arial"/>
                <w:sz w:val="18"/>
                <w:szCs w:val="18"/>
                <w:highlight w:val="yellow"/>
              </w:rPr>
            </w:pPr>
            <w:r>
              <w:rPr>
                <w:rFonts w:ascii="Arial" w:hAnsi="Arial" w:cs="Arial"/>
                <w:sz w:val="18"/>
                <w:szCs w:val="18"/>
                <w:lang w:eastAsia="es-PY"/>
              </w:rPr>
              <w:t>149,</w:t>
            </w:r>
            <w:r w:rsidR="00EB5EEA">
              <w:rPr>
                <w:rFonts w:ascii="Arial" w:hAnsi="Arial" w:cs="Arial"/>
                <w:sz w:val="18"/>
                <w:szCs w:val="18"/>
                <w:lang w:eastAsia="es-PY"/>
              </w:rPr>
              <w:t>81</w:t>
            </w:r>
          </w:p>
        </w:tc>
        <w:tc>
          <w:tcPr>
            <w:tcW w:w="1703" w:type="dxa"/>
            <w:shd w:val="clear" w:color="auto" w:fill="auto"/>
            <w:vAlign w:val="bottom"/>
          </w:tcPr>
          <w:p w14:paraId="503F65E8" w14:textId="5D15FE5F" w:rsidR="007D6F9E" w:rsidRPr="00D43B3A" w:rsidRDefault="007D6F9E" w:rsidP="007D6F9E">
            <w:pPr>
              <w:jc w:val="center"/>
              <w:rPr>
                <w:rFonts w:ascii="Arial" w:hAnsi="Arial" w:cs="Arial"/>
                <w:sz w:val="18"/>
                <w:szCs w:val="18"/>
                <w:highlight w:val="yellow"/>
              </w:rPr>
            </w:pPr>
            <w:r>
              <w:rPr>
                <w:rFonts w:ascii="Arial" w:hAnsi="Arial" w:cs="Arial"/>
                <w:sz w:val="18"/>
                <w:szCs w:val="18"/>
                <w:lang w:eastAsia="es-PY"/>
              </w:rPr>
              <w:t>86,</w:t>
            </w:r>
            <w:r w:rsidR="00EB5EEA">
              <w:rPr>
                <w:rFonts w:ascii="Arial" w:hAnsi="Arial" w:cs="Arial"/>
                <w:sz w:val="18"/>
                <w:szCs w:val="18"/>
                <w:lang w:eastAsia="es-PY"/>
              </w:rPr>
              <w:t>60</w:t>
            </w:r>
          </w:p>
        </w:tc>
        <w:tc>
          <w:tcPr>
            <w:tcW w:w="1372" w:type="dxa"/>
          </w:tcPr>
          <w:p w14:paraId="2B354B4D" w14:textId="36C4B3DB" w:rsidR="007D6F9E" w:rsidRPr="00C85AA7" w:rsidRDefault="00C85AA7" w:rsidP="007D6F9E">
            <w:pPr>
              <w:jc w:val="center"/>
              <w:rPr>
                <w:rFonts w:ascii="Arial" w:hAnsi="Arial" w:cs="Arial"/>
                <w:sz w:val="18"/>
                <w:szCs w:val="18"/>
              </w:rPr>
            </w:pPr>
            <w:r w:rsidRPr="00C85AA7">
              <w:rPr>
                <w:rFonts w:ascii="Arial" w:hAnsi="Arial" w:cs="Arial"/>
                <w:sz w:val="18"/>
                <w:szCs w:val="18"/>
              </w:rPr>
              <w:t>-72,</w:t>
            </w:r>
            <w:r w:rsidR="00EB5EEA">
              <w:rPr>
                <w:rFonts w:ascii="Arial" w:hAnsi="Arial" w:cs="Arial"/>
                <w:sz w:val="18"/>
                <w:szCs w:val="18"/>
              </w:rPr>
              <w:t>99</w:t>
            </w:r>
            <w:r w:rsidRPr="00C85AA7">
              <w:rPr>
                <w:rFonts w:ascii="Arial" w:hAnsi="Arial" w:cs="Arial"/>
                <w:sz w:val="18"/>
                <w:szCs w:val="18"/>
              </w:rPr>
              <w:t>%</w:t>
            </w:r>
          </w:p>
        </w:tc>
      </w:tr>
      <w:tr w:rsidR="007D6F9E" w:rsidRPr="00D43B3A" w14:paraId="7E49AA64" w14:textId="77777777" w:rsidTr="00C85AA7">
        <w:trPr>
          <w:trHeight w:val="144"/>
          <w:jc w:val="center"/>
        </w:trPr>
        <w:tc>
          <w:tcPr>
            <w:tcW w:w="1885" w:type="dxa"/>
            <w:shd w:val="clear" w:color="auto" w:fill="auto"/>
            <w:vAlign w:val="center"/>
          </w:tcPr>
          <w:p w14:paraId="493376CA" w14:textId="77777777" w:rsidR="007D6F9E" w:rsidRPr="00D43B3A" w:rsidRDefault="007D6F9E" w:rsidP="007D6F9E">
            <w:pPr>
              <w:rPr>
                <w:rFonts w:ascii="Arial" w:hAnsi="Arial" w:cs="Arial"/>
                <w:spacing w:val="0"/>
                <w:sz w:val="18"/>
                <w:szCs w:val="18"/>
                <w:lang w:val="es-AR" w:eastAsia="es-ES"/>
              </w:rPr>
            </w:pPr>
            <w:r w:rsidRPr="00D43B3A">
              <w:rPr>
                <w:rFonts w:ascii="Arial" w:hAnsi="Arial" w:cs="Arial"/>
                <w:spacing w:val="0"/>
                <w:sz w:val="18"/>
                <w:szCs w:val="18"/>
                <w:lang w:val="es-AR" w:eastAsia="es-ES"/>
              </w:rPr>
              <w:t>Cam. Livianos</w:t>
            </w:r>
          </w:p>
        </w:tc>
        <w:tc>
          <w:tcPr>
            <w:tcW w:w="1801" w:type="dxa"/>
            <w:shd w:val="clear" w:color="auto" w:fill="auto"/>
            <w:vAlign w:val="bottom"/>
          </w:tcPr>
          <w:p w14:paraId="566104DD" w14:textId="59FCF02B" w:rsidR="007D6F9E" w:rsidRPr="00D43B3A" w:rsidRDefault="007D6F9E" w:rsidP="007D6F9E">
            <w:pPr>
              <w:jc w:val="center"/>
              <w:rPr>
                <w:rFonts w:ascii="Arial" w:hAnsi="Arial" w:cs="Arial"/>
                <w:sz w:val="18"/>
                <w:szCs w:val="18"/>
                <w:highlight w:val="yellow"/>
              </w:rPr>
            </w:pPr>
            <w:r>
              <w:rPr>
                <w:rFonts w:ascii="Arial" w:hAnsi="Arial" w:cs="Arial"/>
                <w:sz w:val="18"/>
                <w:szCs w:val="18"/>
                <w:lang w:val="es-ES" w:eastAsia="es-PY"/>
              </w:rPr>
              <w:t>147,</w:t>
            </w:r>
            <w:r w:rsidR="00EB5EEA">
              <w:rPr>
                <w:rFonts w:ascii="Arial" w:hAnsi="Arial" w:cs="Arial"/>
                <w:sz w:val="18"/>
                <w:szCs w:val="18"/>
                <w:lang w:val="es-ES" w:eastAsia="es-PY"/>
              </w:rPr>
              <w:t>32</w:t>
            </w:r>
          </w:p>
        </w:tc>
        <w:tc>
          <w:tcPr>
            <w:tcW w:w="1703" w:type="dxa"/>
            <w:shd w:val="clear" w:color="auto" w:fill="auto"/>
          </w:tcPr>
          <w:p w14:paraId="63047830" w14:textId="14E8F3DC" w:rsidR="007D6F9E" w:rsidRPr="00D43B3A" w:rsidRDefault="007D6F9E" w:rsidP="007D6F9E">
            <w:pPr>
              <w:jc w:val="center"/>
              <w:rPr>
                <w:rFonts w:ascii="Arial" w:hAnsi="Arial" w:cs="Arial"/>
                <w:sz w:val="18"/>
                <w:szCs w:val="18"/>
                <w:highlight w:val="yellow"/>
              </w:rPr>
            </w:pPr>
            <w:r>
              <w:rPr>
                <w:rFonts w:ascii="Arial" w:hAnsi="Arial" w:cs="Arial"/>
                <w:sz w:val="18"/>
                <w:szCs w:val="18"/>
                <w:lang w:eastAsia="es-PY"/>
              </w:rPr>
              <w:t>91,12</w:t>
            </w:r>
          </w:p>
        </w:tc>
        <w:tc>
          <w:tcPr>
            <w:tcW w:w="1372" w:type="dxa"/>
          </w:tcPr>
          <w:p w14:paraId="3D83A47A" w14:textId="064854C4" w:rsidR="007D6F9E" w:rsidRPr="00C85AA7" w:rsidRDefault="00C85AA7" w:rsidP="007D6F9E">
            <w:pPr>
              <w:jc w:val="center"/>
              <w:rPr>
                <w:rFonts w:ascii="Arial" w:hAnsi="Arial" w:cs="Arial"/>
                <w:sz w:val="18"/>
                <w:szCs w:val="18"/>
              </w:rPr>
            </w:pPr>
            <w:r w:rsidRPr="00C85AA7">
              <w:rPr>
                <w:rFonts w:ascii="Arial" w:hAnsi="Arial" w:cs="Arial"/>
                <w:sz w:val="18"/>
                <w:szCs w:val="18"/>
              </w:rPr>
              <w:t>-61,6</w:t>
            </w:r>
            <w:r w:rsidR="00EB5EEA">
              <w:rPr>
                <w:rFonts w:ascii="Arial" w:hAnsi="Arial" w:cs="Arial"/>
                <w:sz w:val="18"/>
                <w:szCs w:val="18"/>
              </w:rPr>
              <w:t>8</w:t>
            </w:r>
            <w:r w:rsidRPr="00C85AA7">
              <w:rPr>
                <w:rFonts w:ascii="Arial" w:hAnsi="Arial" w:cs="Arial"/>
                <w:sz w:val="18"/>
                <w:szCs w:val="18"/>
              </w:rPr>
              <w:t>%</w:t>
            </w:r>
          </w:p>
        </w:tc>
      </w:tr>
      <w:tr w:rsidR="007D6F9E" w:rsidRPr="00D43B3A" w14:paraId="2D1C46B1" w14:textId="77777777" w:rsidTr="00C85AA7">
        <w:trPr>
          <w:trHeight w:val="144"/>
          <w:jc w:val="center"/>
        </w:trPr>
        <w:tc>
          <w:tcPr>
            <w:tcW w:w="1885" w:type="dxa"/>
            <w:shd w:val="clear" w:color="auto" w:fill="auto"/>
            <w:vAlign w:val="center"/>
          </w:tcPr>
          <w:p w14:paraId="6B1AC8DE" w14:textId="77777777" w:rsidR="007D6F9E" w:rsidRPr="00D43B3A" w:rsidRDefault="007D6F9E" w:rsidP="007D6F9E">
            <w:pPr>
              <w:rPr>
                <w:rFonts w:ascii="Arial" w:hAnsi="Arial" w:cs="Arial"/>
                <w:spacing w:val="0"/>
                <w:sz w:val="18"/>
                <w:szCs w:val="18"/>
                <w:lang w:val="es-ES" w:eastAsia="es-ES"/>
              </w:rPr>
            </w:pPr>
            <w:r w:rsidRPr="00D43B3A">
              <w:rPr>
                <w:rFonts w:ascii="Arial" w:hAnsi="Arial" w:cs="Arial"/>
                <w:spacing w:val="0"/>
                <w:sz w:val="18"/>
                <w:szCs w:val="18"/>
                <w:lang w:val="es-AR" w:eastAsia="es-ES"/>
              </w:rPr>
              <w:t>Cam. Medianos</w:t>
            </w:r>
          </w:p>
        </w:tc>
        <w:tc>
          <w:tcPr>
            <w:tcW w:w="1801" w:type="dxa"/>
            <w:shd w:val="clear" w:color="auto" w:fill="auto"/>
            <w:vAlign w:val="bottom"/>
          </w:tcPr>
          <w:p w14:paraId="7D98E74D" w14:textId="5E5528AA" w:rsidR="007D6F9E" w:rsidRPr="00D43B3A" w:rsidRDefault="007D6F9E" w:rsidP="007D6F9E">
            <w:pPr>
              <w:jc w:val="center"/>
              <w:rPr>
                <w:rFonts w:ascii="Arial" w:hAnsi="Arial" w:cs="Arial"/>
                <w:sz w:val="18"/>
                <w:szCs w:val="18"/>
                <w:highlight w:val="yellow"/>
              </w:rPr>
            </w:pPr>
            <w:r>
              <w:rPr>
                <w:rFonts w:ascii="Arial" w:hAnsi="Arial" w:cs="Arial"/>
                <w:sz w:val="18"/>
                <w:szCs w:val="18"/>
                <w:lang w:val="es-ES" w:eastAsia="es-PY"/>
              </w:rPr>
              <w:t>144,</w:t>
            </w:r>
            <w:r w:rsidR="00EB5EEA">
              <w:rPr>
                <w:rFonts w:ascii="Arial" w:hAnsi="Arial" w:cs="Arial"/>
                <w:sz w:val="18"/>
                <w:szCs w:val="18"/>
                <w:lang w:val="es-ES" w:eastAsia="es-PY"/>
              </w:rPr>
              <w:t>30</w:t>
            </w:r>
          </w:p>
        </w:tc>
        <w:tc>
          <w:tcPr>
            <w:tcW w:w="1703" w:type="dxa"/>
            <w:shd w:val="clear" w:color="auto" w:fill="auto"/>
          </w:tcPr>
          <w:p w14:paraId="6DEE8282" w14:textId="5A958AC7" w:rsidR="007D6F9E" w:rsidRPr="00D43B3A" w:rsidRDefault="007D6F9E" w:rsidP="007D6F9E">
            <w:pPr>
              <w:jc w:val="center"/>
              <w:rPr>
                <w:rFonts w:ascii="Arial" w:hAnsi="Arial" w:cs="Arial"/>
                <w:sz w:val="18"/>
                <w:szCs w:val="18"/>
                <w:highlight w:val="yellow"/>
              </w:rPr>
            </w:pPr>
            <w:r>
              <w:rPr>
                <w:rFonts w:ascii="Arial" w:hAnsi="Arial" w:cs="Arial"/>
                <w:sz w:val="18"/>
                <w:szCs w:val="18"/>
                <w:lang w:eastAsia="es-PY"/>
              </w:rPr>
              <w:t>88,</w:t>
            </w:r>
            <w:r w:rsidR="00EB5EEA">
              <w:rPr>
                <w:rFonts w:ascii="Arial" w:hAnsi="Arial" w:cs="Arial"/>
                <w:sz w:val="18"/>
                <w:szCs w:val="18"/>
                <w:lang w:eastAsia="es-PY"/>
              </w:rPr>
              <w:t>77</w:t>
            </w:r>
          </w:p>
        </w:tc>
        <w:tc>
          <w:tcPr>
            <w:tcW w:w="1372" w:type="dxa"/>
          </w:tcPr>
          <w:p w14:paraId="7211BA12" w14:textId="0DF39D0A" w:rsidR="007D6F9E" w:rsidRPr="00C85AA7" w:rsidRDefault="00C85AA7" w:rsidP="007D6F9E">
            <w:pPr>
              <w:jc w:val="center"/>
              <w:rPr>
                <w:rFonts w:ascii="Arial" w:hAnsi="Arial" w:cs="Arial"/>
                <w:sz w:val="18"/>
                <w:szCs w:val="18"/>
              </w:rPr>
            </w:pPr>
            <w:r w:rsidRPr="00C85AA7">
              <w:rPr>
                <w:rFonts w:ascii="Arial" w:hAnsi="Arial" w:cs="Arial"/>
                <w:sz w:val="18"/>
                <w:szCs w:val="18"/>
              </w:rPr>
              <w:t>-62,</w:t>
            </w:r>
            <w:r w:rsidR="00EB5EEA">
              <w:rPr>
                <w:rFonts w:ascii="Arial" w:hAnsi="Arial" w:cs="Arial"/>
                <w:sz w:val="18"/>
                <w:szCs w:val="18"/>
              </w:rPr>
              <w:t>55</w:t>
            </w:r>
            <w:r w:rsidRPr="00C85AA7">
              <w:rPr>
                <w:rFonts w:ascii="Arial" w:hAnsi="Arial" w:cs="Arial"/>
                <w:sz w:val="18"/>
                <w:szCs w:val="18"/>
              </w:rPr>
              <w:t>%</w:t>
            </w:r>
          </w:p>
        </w:tc>
      </w:tr>
      <w:tr w:rsidR="007D6F9E" w:rsidRPr="00D43B3A" w14:paraId="3B2AC3D7" w14:textId="77777777" w:rsidTr="00C85AA7">
        <w:trPr>
          <w:trHeight w:val="144"/>
          <w:jc w:val="center"/>
        </w:trPr>
        <w:tc>
          <w:tcPr>
            <w:tcW w:w="1885" w:type="dxa"/>
            <w:shd w:val="clear" w:color="auto" w:fill="auto"/>
            <w:vAlign w:val="center"/>
          </w:tcPr>
          <w:p w14:paraId="30D0BB69" w14:textId="26FEEDB2" w:rsidR="007D6F9E" w:rsidRPr="00D43B3A" w:rsidRDefault="007D6F9E" w:rsidP="007D6F9E">
            <w:pPr>
              <w:rPr>
                <w:rFonts w:ascii="Arial" w:hAnsi="Arial" w:cs="Arial"/>
                <w:spacing w:val="0"/>
                <w:sz w:val="18"/>
                <w:szCs w:val="18"/>
                <w:lang w:val="es-ES" w:eastAsia="es-ES"/>
              </w:rPr>
            </w:pPr>
            <w:r w:rsidRPr="00D43B3A">
              <w:rPr>
                <w:rFonts w:ascii="Arial" w:hAnsi="Arial" w:cs="Arial"/>
                <w:spacing w:val="0"/>
                <w:sz w:val="18"/>
                <w:szCs w:val="18"/>
                <w:lang w:val="es-AR" w:eastAsia="es-ES"/>
              </w:rPr>
              <w:t xml:space="preserve">Cam. </w:t>
            </w:r>
            <w:r w:rsidR="00EB5EEA">
              <w:rPr>
                <w:rFonts w:ascii="Arial" w:hAnsi="Arial" w:cs="Arial"/>
                <w:spacing w:val="0"/>
                <w:sz w:val="18"/>
                <w:szCs w:val="18"/>
                <w:lang w:val="es-AR" w:eastAsia="es-ES"/>
              </w:rPr>
              <w:t>P</w:t>
            </w:r>
            <w:r w:rsidRPr="00D43B3A">
              <w:rPr>
                <w:rFonts w:ascii="Arial" w:hAnsi="Arial" w:cs="Arial"/>
                <w:spacing w:val="0"/>
                <w:sz w:val="18"/>
                <w:szCs w:val="18"/>
                <w:lang w:val="es-AR" w:eastAsia="es-ES"/>
              </w:rPr>
              <w:t>esados</w:t>
            </w:r>
          </w:p>
        </w:tc>
        <w:tc>
          <w:tcPr>
            <w:tcW w:w="1801" w:type="dxa"/>
            <w:shd w:val="clear" w:color="auto" w:fill="auto"/>
            <w:vAlign w:val="center"/>
          </w:tcPr>
          <w:p w14:paraId="52B26D15" w14:textId="45AD3641" w:rsidR="007D6F9E" w:rsidRPr="00D43B3A" w:rsidRDefault="007D6F9E" w:rsidP="00C85AA7">
            <w:pPr>
              <w:jc w:val="center"/>
              <w:rPr>
                <w:rFonts w:ascii="Arial" w:hAnsi="Arial" w:cs="Arial"/>
                <w:sz w:val="18"/>
                <w:szCs w:val="18"/>
                <w:highlight w:val="yellow"/>
              </w:rPr>
            </w:pPr>
            <w:r>
              <w:rPr>
                <w:rFonts w:ascii="Arial" w:hAnsi="Arial" w:cs="Arial"/>
                <w:sz w:val="18"/>
                <w:szCs w:val="18"/>
                <w:lang w:val="es-ES" w:eastAsia="es-PY"/>
              </w:rPr>
              <w:t>149,</w:t>
            </w:r>
            <w:r w:rsidR="00EB5EEA">
              <w:rPr>
                <w:rFonts w:ascii="Arial" w:hAnsi="Arial" w:cs="Arial"/>
                <w:sz w:val="18"/>
                <w:szCs w:val="18"/>
                <w:lang w:val="es-ES" w:eastAsia="es-PY"/>
              </w:rPr>
              <w:t>85</w:t>
            </w:r>
          </w:p>
        </w:tc>
        <w:tc>
          <w:tcPr>
            <w:tcW w:w="1703" w:type="dxa"/>
            <w:shd w:val="clear" w:color="auto" w:fill="auto"/>
            <w:vAlign w:val="center"/>
          </w:tcPr>
          <w:p w14:paraId="220F927A" w14:textId="4B5760AB" w:rsidR="007D6F9E" w:rsidRPr="00D43B3A" w:rsidRDefault="007D6F9E" w:rsidP="00C85AA7">
            <w:pPr>
              <w:jc w:val="center"/>
              <w:rPr>
                <w:rFonts w:ascii="Arial" w:hAnsi="Arial" w:cs="Arial"/>
                <w:sz w:val="18"/>
                <w:szCs w:val="18"/>
                <w:highlight w:val="yellow"/>
              </w:rPr>
            </w:pPr>
            <w:r>
              <w:rPr>
                <w:rFonts w:ascii="Arial" w:hAnsi="Arial" w:cs="Arial"/>
                <w:sz w:val="18"/>
                <w:szCs w:val="18"/>
                <w:lang w:eastAsia="es-PY"/>
              </w:rPr>
              <w:t>86,7</w:t>
            </w:r>
            <w:r w:rsidR="00EB5EEA">
              <w:rPr>
                <w:rFonts w:ascii="Arial" w:hAnsi="Arial" w:cs="Arial"/>
                <w:sz w:val="18"/>
                <w:szCs w:val="18"/>
                <w:lang w:eastAsia="es-PY"/>
              </w:rPr>
              <w:t>1</w:t>
            </w:r>
          </w:p>
        </w:tc>
        <w:tc>
          <w:tcPr>
            <w:tcW w:w="1372" w:type="dxa"/>
          </w:tcPr>
          <w:p w14:paraId="4A730F9D" w14:textId="4DC99602" w:rsidR="007D6F9E" w:rsidRPr="00C85AA7" w:rsidRDefault="00C85AA7" w:rsidP="007D6F9E">
            <w:pPr>
              <w:jc w:val="center"/>
              <w:rPr>
                <w:rFonts w:ascii="Arial" w:hAnsi="Arial" w:cs="Arial"/>
                <w:sz w:val="18"/>
                <w:szCs w:val="18"/>
              </w:rPr>
            </w:pPr>
            <w:r w:rsidRPr="00C85AA7">
              <w:rPr>
                <w:rFonts w:ascii="Arial" w:hAnsi="Arial" w:cs="Arial"/>
                <w:sz w:val="18"/>
                <w:szCs w:val="18"/>
              </w:rPr>
              <w:t>-72,</w:t>
            </w:r>
            <w:r w:rsidR="00EB5EEA">
              <w:rPr>
                <w:rFonts w:ascii="Arial" w:hAnsi="Arial" w:cs="Arial"/>
                <w:sz w:val="18"/>
                <w:szCs w:val="18"/>
              </w:rPr>
              <w:t>82</w:t>
            </w:r>
            <w:r w:rsidRPr="00C85AA7">
              <w:rPr>
                <w:rFonts w:ascii="Arial" w:hAnsi="Arial" w:cs="Arial"/>
                <w:sz w:val="18"/>
                <w:szCs w:val="18"/>
              </w:rPr>
              <w:t>%</w:t>
            </w:r>
          </w:p>
        </w:tc>
      </w:tr>
      <w:tr w:rsidR="007D6F9E" w:rsidRPr="00D43B3A" w14:paraId="62A5174A" w14:textId="77777777" w:rsidTr="00C85AA7">
        <w:trPr>
          <w:trHeight w:val="53"/>
          <w:jc w:val="center"/>
        </w:trPr>
        <w:tc>
          <w:tcPr>
            <w:tcW w:w="1885" w:type="dxa"/>
            <w:shd w:val="clear" w:color="auto" w:fill="auto"/>
            <w:vAlign w:val="center"/>
          </w:tcPr>
          <w:p w14:paraId="72A7E5B8" w14:textId="775CAE43" w:rsidR="007D6F9E" w:rsidRPr="00D43B3A" w:rsidRDefault="007D6F9E" w:rsidP="007D6F9E">
            <w:pPr>
              <w:rPr>
                <w:rFonts w:ascii="Arial" w:hAnsi="Arial" w:cs="Arial"/>
                <w:spacing w:val="0"/>
                <w:sz w:val="18"/>
                <w:szCs w:val="18"/>
                <w:lang w:val="es-ES" w:eastAsia="es-ES"/>
              </w:rPr>
            </w:pPr>
            <w:r w:rsidRPr="00D43B3A">
              <w:rPr>
                <w:rFonts w:ascii="Arial" w:hAnsi="Arial" w:cs="Arial"/>
                <w:spacing w:val="0"/>
                <w:sz w:val="18"/>
                <w:szCs w:val="18"/>
                <w:lang w:val="es-AR" w:eastAsia="es-ES"/>
              </w:rPr>
              <w:t xml:space="preserve">Cam. </w:t>
            </w:r>
            <w:r w:rsidR="00EB5EEA">
              <w:rPr>
                <w:rFonts w:ascii="Arial" w:hAnsi="Arial" w:cs="Arial"/>
                <w:spacing w:val="0"/>
                <w:sz w:val="18"/>
                <w:szCs w:val="18"/>
                <w:lang w:val="es-AR" w:eastAsia="es-ES"/>
              </w:rPr>
              <w:t>Articulados</w:t>
            </w:r>
          </w:p>
        </w:tc>
        <w:tc>
          <w:tcPr>
            <w:tcW w:w="1801" w:type="dxa"/>
            <w:shd w:val="clear" w:color="auto" w:fill="auto"/>
            <w:vAlign w:val="bottom"/>
          </w:tcPr>
          <w:p w14:paraId="2E24C326" w14:textId="7DDB3C79" w:rsidR="007D6F9E" w:rsidRPr="00D43B3A" w:rsidRDefault="007D6F9E" w:rsidP="007D6F9E">
            <w:pPr>
              <w:jc w:val="center"/>
              <w:rPr>
                <w:rFonts w:ascii="Arial" w:hAnsi="Arial" w:cs="Arial"/>
                <w:sz w:val="18"/>
                <w:szCs w:val="18"/>
                <w:highlight w:val="yellow"/>
              </w:rPr>
            </w:pPr>
            <w:r>
              <w:rPr>
                <w:rFonts w:ascii="Arial" w:hAnsi="Arial" w:cs="Arial"/>
                <w:sz w:val="18"/>
                <w:szCs w:val="18"/>
                <w:lang w:val="es-ES" w:eastAsia="es-PY"/>
              </w:rPr>
              <w:t>1</w:t>
            </w:r>
            <w:r w:rsidR="00EB5EEA">
              <w:rPr>
                <w:rFonts w:ascii="Arial" w:hAnsi="Arial" w:cs="Arial"/>
                <w:sz w:val="18"/>
                <w:szCs w:val="18"/>
                <w:lang w:val="es-ES" w:eastAsia="es-PY"/>
              </w:rPr>
              <w:t>63,91</w:t>
            </w:r>
          </w:p>
        </w:tc>
        <w:tc>
          <w:tcPr>
            <w:tcW w:w="1703" w:type="dxa"/>
            <w:shd w:val="clear" w:color="auto" w:fill="auto"/>
          </w:tcPr>
          <w:p w14:paraId="535F53A8" w14:textId="7AA1413F" w:rsidR="007D6F9E" w:rsidRPr="00D43B3A" w:rsidRDefault="007D6F9E" w:rsidP="007D6F9E">
            <w:pPr>
              <w:jc w:val="center"/>
              <w:rPr>
                <w:rFonts w:ascii="Arial" w:hAnsi="Arial" w:cs="Arial"/>
                <w:sz w:val="18"/>
                <w:szCs w:val="18"/>
                <w:highlight w:val="yellow"/>
              </w:rPr>
            </w:pPr>
            <w:r>
              <w:rPr>
                <w:rFonts w:ascii="Arial" w:hAnsi="Arial" w:cs="Arial"/>
                <w:sz w:val="18"/>
                <w:szCs w:val="18"/>
                <w:lang w:eastAsia="es-PY"/>
              </w:rPr>
              <w:t>87,7</w:t>
            </w:r>
            <w:r w:rsidR="00EB5EEA">
              <w:rPr>
                <w:rFonts w:ascii="Arial" w:hAnsi="Arial" w:cs="Arial"/>
                <w:sz w:val="18"/>
                <w:szCs w:val="18"/>
                <w:lang w:eastAsia="es-PY"/>
              </w:rPr>
              <w:t>1</w:t>
            </w:r>
          </w:p>
        </w:tc>
        <w:tc>
          <w:tcPr>
            <w:tcW w:w="1372" w:type="dxa"/>
          </w:tcPr>
          <w:p w14:paraId="0B193F7B" w14:textId="33B356C5" w:rsidR="007D6F9E" w:rsidRPr="00C85AA7" w:rsidRDefault="00C85AA7" w:rsidP="007D6F9E">
            <w:pPr>
              <w:jc w:val="center"/>
              <w:rPr>
                <w:rFonts w:ascii="Arial" w:hAnsi="Arial" w:cs="Arial"/>
                <w:sz w:val="18"/>
                <w:szCs w:val="18"/>
              </w:rPr>
            </w:pPr>
            <w:r>
              <w:rPr>
                <w:rFonts w:ascii="Arial" w:hAnsi="Arial" w:cs="Arial"/>
                <w:sz w:val="18"/>
                <w:szCs w:val="18"/>
              </w:rPr>
              <w:t>-</w:t>
            </w:r>
            <w:r w:rsidR="00EB5EEA">
              <w:rPr>
                <w:rFonts w:ascii="Arial" w:hAnsi="Arial" w:cs="Arial"/>
                <w:sz w:val="18"/>
                <w:szCs w:val="18"/>
              </w:rPr>
              <w:t>86</w:t>
            </w:r>
            <w:r>
              <w:rPr>
                <w:rFonts w:ascii="Arial" w:hAnsi="Arial" w:cs="Arial"/>
                <w:sz w:val="18"/>
                <w:szCs w:val="18"/>
              </w:rPr>
              <w:t>,</w:t>
            </w:r>
            <w:r w:rsidR="00EB5EEA">
              <w:rPr>
                <w:rFonts w:ascii="Arial" w:hAnsi="Arial" w:cs="Arial"/>
                <w:sz w:val="18"/>
                <w:szCs w:val="18"/>
              </w:rPr>
              <w:t>88</w:t>
            </w:r>
            <w:r>
              <w:rPr>
                <w:rFonts w:ascii="Arial" w:hAnsi="Arial" w:cs="Arial"/>
                <w:sz w:val="18"/>
                <w:szCs w:val="18"/>
              </w:rPr>
              <w:t>%</w:t>
            </w:r>
          </w:p>
        </w:tc>
      </w:tr>
    </w:tbl>
    <w:p w14:paraId="195E8E93" w14:textId="77777777" w:rsidR="008918EB" w:rsidRPr="00D43B3A" w:rsidRDefault="008918EB" w:rsidP="001E4220">
      <w:pPr>
        <w:pStyle w:val="AutoNumpara"/>
        <w:numPr>
          <w:ilvl w:val="0"/>
          <w:numId w:val="0"/>
        </w:numPr>
        <w:spacing w:before="240"/>
        <w:rPr>
          <w:rFonts w:ascii="Arial" w:hAnsi="Arial" w:cs="Arial"/>
          <w:szCs w:val="24"/>
          <w:lang w:val="es-ES"/>
        </w:rPr>
      </w:pPr>
    </w:p>
    <w:p w14:paraId="0B314054" w14:textId="28C9C062" w:rsidR="0078047E" w:rsidRDefault="0078047E" w:rsidP="001E4220">
      <w:pPr>
        <w:pStyle w:val="AutoNumpara"/>
        <w:numPr>
          <w:ilvl w:val="0"/>
          <w:numId w:val="0"/>
        </w:numPr>
        <w:spacing w:before="240"/>
        <w:rPr>
          <w:rFonts w:ascii="Arial" w:hAnsi="Arial" w:cs="Arial"/>
          <w:color w:val="000000" w:themeColor="text1"/>
          <w:szCs w:val="22"/>
        </w:rPr>
      </w:pPr>
      <w:r w:rsidRPr="00D43B3A">
        <w:rPr>
          <w:rFonts w:ascii="Arial" w:hAnsi="Arial" w:cs="Arial"/>
          <w:szCs w:val="24"/>
          <w:lang w:val="es-ES"/>
        </w:rPr>
        <w:t xml:space="preserve">Se estima que </w:t>
      </w:r>
      <w:r w:rsidR="00E13453" w:rsidRPr="00D43B3A">
        <w:rPr>
          <w:rFonts w:ascii="Arial" w:hAnsi="Arial" w:cs="Arial"/>
          <w:szCs w:val="24"/>
          <w:lang w:val="es-ES"/>
        </w:rPr>
        <w:t xml:space="preserve">en los proyectos de mejoramiento de la presente operación, </w:t>
      </w:r>
      <w:r w:rsidRPr="00D43B3A">
        <w:rPr>
          <w:rFonts w:ascii="Arial" w:hAnsi="Arial" w:cs="Arial"/>
          <w:szCs w:val="24"/>
          <w:lang w:val="es-ES"/>
        </w:rPr>
        <w:t>el T</w:t>
      </w:r>
      <w:r w:rsidR="001E4220" w:rsidRPr="00D43B3A">
        <w:rPr>
          <w:rFonts w:ascii="Arial" w:hAnsi="Arial" w:cs="Arial"/>
          <w:szCs w:val="24"/>
          <w:lang w:val="es-ES"/>
        </w:rPr>
        <w:t>V</w:t>
      </w:r>
      <w:r w:rsidRPr="00D43B3A">
        <w:rPr>
          <w:rFonts w:ascii="Arial" w:hAnsi="Arial" w:cs="Arial"/>
          <w:szCs w:val="24"/>
          <w:lang w:val="es-ES"/>
        </w:rPr>
        <w:t xml:space="preserve"> promedio</w:t>
      </w:r>
      <w:r w:rsidR="00E13453" w:rsidRPr="00D43B3A">
        <w:rPr>
          <w:rFonts w:ascii="Arial" w:hAnsi="Arial" w:cs="Arial"/>
          <w:szCs w:val="24"/>
          <w:lang w:val="es-ES"/>
        </w:rPr>
        <w:t xml:space="preserve"> (ponderado por TMDA y tipo de vehículo)</w:t>
      </w:r>
      <w:r w:rsidRPr="00D43B3A">
        <w:rPr>
          <w:rFonts w:ascii="Arial" w:hAnsi="Arial" w:cs="Arial"/>
          <w:szCs w:val="24"/>
          <w:lang w:val="es-ES"/>
        </w:rPr>
        <w:t xml:space="preserve"> se reducirá en aproximadamente un </w:t>
      </w:r>
      <w:r w:rsidR="00C85AA7" w:rsidRPr="00C85AA7">
        <w:rPr>
          <w:rFonts w:ascii="Arial" w:hAnsi="Arial" w:cs="Arial"/>
          <w:szCs w:val="24"/>
          <w:lang w:val="es-ES"/>
        </w:rPr>
        <w:t>65</w:t>
      </w:r>
      <w:r w:rsidR="008918EB" w:rsidRPr="00C85AA7">
        <w:rPr>
          <w:rFonts w:ascii="Arial" w:hAnsi="Arial" w:cs="Arial"/>
          <w:szCs w:val="24"/>
          <w:lang w:val="es-ES"/>
        </w:rPr>
        <w:t>%,</w:t>
      </w:r>
      <w:r w:rsidR="008918EB" w:rsidRPr="00D43B3A">
        <w:rPr>
          <w:rFonts w:ascii="Arial" w:hAnsi="Arial" w:cs="Arial"/>
          <w:szCs w:val="24"/>
          <w:lang w:val="es-ES"/>
        </w:rPr>
        <w:t xml:space="preserve"> </w:t>
      </w:r>
      <w:r w:rsidR="008918EB" w:rsidRPr="00D43B3A">
        <w:rPr>
          <w:rFonts w:ascii="Arial" w:hAnsi="Arial" w:cs="Arial"/>
          <w:color w:val="000000" w:themeColor="text1"/>
          <w:szCs w:val="22"/>
        </w:rPr>
        <w:t xml:space="preserve">mientras que las intervenciones de conservación, buscan garantizar el mantenimiento </w:t>
      </w:r>
      <w:r w:rsidR="00E420AD" w:rsidRPr="00D43B3A">
        <w:rPr>
          <w:rFonts w:ascii="Arial" w:hAnsi="Arial" w:cs="Arial"/>
          <w:color w:val="000000" w:themeColor="text1"/>
          <w:szCs w:val="22"/>
        </w:rPr>
        <w:t xml:space="preserve">de los niveles de servicio de las vías </w:t>
      </w:r>
      <w:r w:rsidR="008918EB" w:rsidRPr="00D43B3A">
        <w:rPr>
          <w:rFonts w:ascii="Arial" w:hAnsi="Arial" w:cs="Arial"/>
          <w:color w:val="000000" w:themeColor="text1"/>
          <w:szCs w:val="22"/>
        </w:rPr>
        <w:t xml:space="preserve">a lo largo del tiempo, frente a una situación sin proyecto.  </w:t>
      </w:r>
    </w:p>
    <w:p w14:paraId="021D3FCE" w14:textId="6ACCFC77" w:rsidR="00DC2A8A" w:rsidRPr="00D43B3A" w:rsidRDefault="00DC2A8A" w:rsidP="00DC2A8A">
      <w:pPr>
        <w:pStyle w:val="Paragraph"/>
        <w:tabs>
          <w:tab w:val="clear" w:pos="720"/>
        </w:tabs>
        <w:autoSpaceDE w:val="0"/>
        <w:autoSpaceDN w:val="0"/>
        <w:adjustRightInd w:val="0"/>
        <w:ind w:left="0" w:firstLine="0"/>
        <w:rPr>
          <w:rFonts w:ascii="Arial" w:hAnsi="Arial" w:cs="Arial"/>
          <w:color w:val="000000" w:themeColor="text1"/>
        </w:rPr>
      </w:pPr>
      <w:r>
        <w:rPr>
          <w:rFonts w:ascii="Arial" w:hAnsi="Arial" w:cs="Arial"/>
          <w:color w:val="000000" w:themeColor="text1"/>
        </w:rPr>
        <w:t>Si bien para la evaluación económica del proyecto se tuvieron en cuenta todos los tipos de vehículo, de manera a dar seguimiento al indicador, se incluye el valor del Camión pesado, por ser representativo del transporte de la producción láctea y ganadera.</w:t>
      </w:r>
    </w:p>
    <w:p w14:paraId="5EE6464B" w14:textId="638F8F69" w:rsidR="00DE5DEC" w:rsidRPr="00DC2A8A" w:rsidRDefault="00DE5DEC" w:rsidP="001E4220">
      <w:pPr>
        <w:pStyle w:val="AutoNumpara"/>
        <w:numPr>
          <w:ilvl w:val="0"/>
          <w:numId w:val="0"/>
        </w:numPr>
        <w:spacing w:before="240"/>
        <w:rPr>
          <w:rFonts w:ascii="Arial" w:hAnsi="Arial" w:cs="Arial"/>
          <w:szCs w:val="24"/>
        </w:rPr>
      </w:pPr>
    </w:p>
    <w:bookmarkEnd w:id="4"/>
    <w:bookmarkEnd w:id="5"/>
    <w:p w14:paraId="1A20C714" w14:textId="44870A1C" w:rsidR="008918EB" w:rsidRPr="007843D7" w:rsidRDefault="00BF2636" w:rsidP="00DE5DEC">
      <w:pPr>
        <w:pStyle w:val="AutoNumpara"/>
        <w:numPr>
          <w:ilvl w:val="0"/>
          <w:numId w:val="12"/>
        </w:numPr>
        <w:spacing w:before="0" w:after="0"/>
        <w:rPr>
          <w:rFonts w:ascii="Arial" w:hAnsi="Arial" w:cs="Arial"/>
          <w:b/>
          <w:bCs/>
          <w:sz w:val="36"/>
          <w:szCs w:val="36"/>
          <w:lang w:val="es-ES"/>
        </w:rPr>
      </w:pPr>
      <w:r w:rsidRPr="00BF2636">
        <w:rPr>
          <w:rFonts w:ascii="Arial" w:hAnsi="Arial" w:cs="Arial"/>
          <w:b/>
          <w:bCs/>
          <w:szCs w:val="24"/>
          <w:lang w:val="es-ES"/>
        </w:rPr>
        <w:t xml:space="preserve">Litros de leche desperdiciada durante el transporte debido a la deficiencia de la infraestructura vial en el área de influencia del proyecto Cruce Pioneros – Paratodo y accesos </w:t>
      </w:r>
      <w:r w:rsidR="007843D7">
        <w:rPr>
          <w:rFonts w:ascii="Arial" w:hAnsi="Arial" w:cs="Arial"/>
          <w:b/>
          <w:bCs/>
          <w:szCs w:val="24"/>
          <w:lang w:val="es-ES"/>
        </w:rPr>
        <w:t>(litros de leche / año)</w:t>
      </w:r>
    </w:p>
    <w:p w14:paraId="7AE27C82" w14:textId="77777777" w:rsidR="004169DC" w:rsidRDefault="004169DC" w:rsidP="004169DC">
      <w:pPr>
        <w:rPr>
          <w:rFonts w:ascii="Arial" w:hAnsi="Arial" w:cs="Arial"/>
          <w:noProof/>
          <w:spacing w:val="-2"/>
          <w:szCs w:val="24"/>
          <w:lang w:val="es-ES"/>
        </w:rPr>
      </w:pPr>
    </w:p>
    <w:p w14:paraId="3CE035D1" w14:textId="0CD173BA" w:rsidR="00AA6728" w:rsidRDefault="004169DC" w:rsidP="00721975">
      <w:pPr>
        <w:jc w:val="both"/>
        <w:rPr>
          <w:rFonts w:ascii="Arial" w:hAnsi="Arial" w:cs="Arial"/>
          <w:noProof/>
          <w:spacing w:val="-2"/>
          <w:szCs w:val="24"/>
          <w:lang w:val="es-ES"/>
        </w:rPr>
      </w:pPr>
      <w:r w:rsidRPr="004169DC">
        <w:rPr>
          <w:rFonts w:ascii="Arial" w:hAnsi="Arial" w:cs="Arial"/>
          <w:noProof/>
          <w:spacing w:val="-2"/>
          <w:szCs w:val="24"/>
          <w:lang w:val="es-ES"/>
        </w:rPr>
        <w:t>Transportado: referido al tran</w:t>
      </w:r>
      <w:r w:rsidR="00AA6728">
        <w:rPr>
          <w:rFonts w:ascii="Arial" w:hAnsi="Arial" w:cs="Arial"/>
          <w:noProof/>
          <w:spacing w:val="-2"/>
          <w:szCs w:val="24"/>
          <w:lang w:val="es-ES"/>
        </w:rPr>
        <w:t>s</w:t>
      </w:r>
      <w:r w:rsidRPr="004169DC">
        <w:rPr>
          <w:rFonts w:ascii="Arial" w:hAnsi="Arial" w:cs="Arial"/>
          <w:noProof/>
          <w:spacing w:val="-2"/>
          <w:szCs w:val="24"/>
          <w:lang w:val="es-ES"/>
        </w:rPr>
        <w:t xml:space="preserve">porte de la producción láctea en camiones cisterna, desde la zona de producción </w:t>
      </w:r>
      <w:r w:rsidR="00AA6728">
        <w:rPr>
          <w:rFonts w:ascii="Arial" w:hAnsi="Arial" w:cs="Arial"/>
          <w:noProof/>
          <w:spacing w:val="-2"/>
          <w:szCs w:val="24"/>
          <w:lang w:val="es-ES"/>
        </w:rPr>
        <w:t xml:space="preserve">en la </w:t>
      </w:r>
      <w:r w:rsidRPr="004169DC">
        <w:rPr>
          <w:rFonts w:ascii="Arial" w:hAnsi="Arial" w:cs="Arial"/>
          <w:noProof/>
          <w:spacing w:val="-2"/>
          <w:szCs w:val="24"/>
          <w:lang w:val="es-ES"/>
        </w:rPr>
        <w:t>zona de influencia directa del proyecto, a la zona de industrialización</w:t>
      </w:r>
      <w:r>
        <w:rPr>
          <w:rFonts w:ascii="Arial" w:hAnsi="Arial" w:cs="Arial"/>
          <w:noProof/>
          <w:spacing w:val="-2"/>
          <w:szCs w:val="24"/>
          <w:lang w:val="es-ES"/>
        </w:rPr>
        <w:t>, ubicadas mayormente en Loma Plata (lácteos) y Lolita (quesos).</w:t>
      </w:r>
    </w:p>
    <w:p w14:paraId="09866E27" w14:textId="36003C89" w:rsidR="000A1BF2" w:rsidRDefault="6A615510" w:rsidP="6A615510">
      <w:pPr>
        <w:pStyle w:val="AutoNumpara"/>
        <w:numPr>
          <w:ilvl w:val="1"/>
          <w:numId w:val="0"/>
        </w:numPr>
        <w:spacing w:before="240"/>
        <w:rPr>
          <w:rFonts w:ascii="Arial" w:hAnsi="Arial" w:cs="Arial"/>
          <w:lang w:val="es-ES"/>
        </w:rPr>
      </w:pPr>
      <w:r w:rsidRPr="6A615510">
        <w:rPr>
          <w:rFonts w:ascii="Arial" w:hAnsi="Arial" w:cs="Arial"/>
          <w:lang w:val="es-ES"/>
        </w:rPr>
        <w:t>Desperdiciado: se refiere a la cantidad de leche producida en el área de influencia directa del proyecto, y no procesada industrialmente en las plantas lácteas y/o de quesos, debido a que por los problemas relativos a la infraestructura vial no pueden llegar a las plantas de procesamiento. La leche, considerando los requerimientos de calidad (en términos de inocuidad y presencia de componentes biológicos y físicos), tiene una vida útil de 2 a 3 días como máximo, desde la producción hasta el procesamiento (transportado en cadena de frío). En caso de no lograr el trasporte durante ese periodo (caminos intransitables por más de dos días), la leche es desperdiciada, muchas veces, derramada por los trasnportadores (tanto de pequeños como de grandes productores), en el mismo camino, sin poder aprovecharse siquiera para el consumo interno.</w:t>
      </w:r>
    </w:p>
    <w:p w14:paraId="5F839D96" w14:textId="49D2923E" w:rsidR="000A1BF2" w:rsidRPr="000A1BF2" w:rsidRDefault="000A1BF2" w:rsidP="000A1BF2">
      <w:pPr>
        <w:pStyle w:val="AutoNumpara"/>
        <w:numPr>
          <w:ilvl w:val="0"/>
          <w:numId w:val="0"/>
        </w:numPr>
        <w:spacing w:before="240"/>
        <w:rPr>
          <w:rFonts w:ascii="Arial" w:hAnsi="Arial" w:cs="Arial"/>
          <w:szCs w:val="24"/>
          <w:lang w:val="es-ES"/>
        </w:rPr>
      </w:pPr>
      <w:r w:rsidRPr="000A1BF2">
        <w:rPr>
          <w:rFonts w:ascii="Arial" w:hAnsi="Arial" w:cs="Arial"/>
          <w:szCs w:val="24"/>
          <w:lang w:val="es-ES"/>
        </w:rPr>
        <w:t>Ver noticias relacionadas:</w:t>
      </w:r>
    </w:p>
    <w:p w14:paraId="087ACF11" w14:textId="5B8BFBFF" w:rsidR="000A1BF2" w:rsidRPr="00721975" w:rsidRDefault="000341BD" w:rsidP="000A1BF2">
      <w:pPr>
        <w:pStyle w:val="AutoNumpara"/>
        <w:numPr>
          <w:ilvl w:val="0"/>
          <w:numId w:val="0"/>
        </w:numPr>
        <w:spacing w:before="240"/>
        <w:rPr>
          <w:rFonts w:ascii="Arial" w:hAnsi="Arial" w:cs="Arial"/>
        </w:rPr>
      </w:pPr>
      <w:hyperlink r:id="rId30" w:history="1">
        <w:r w:rsidR="000A1BF2" w:rsidRPr="00721975">
          <w:rPr>
            <w:rStyle w:val="Hyperlink"/>
            <w:rFonts w:ascii="Arial" w:hAnsi="Arial" w:cs="Arial"/>
          </w:rPr>
          <w:t>https://www.abc.com.py/nacionales/derraman-mas-10000-litros-de-leche-por-falta-de-camino-1813849.html</w:t>
        </w:r>
      </w:hyperlink>
    </w:p>
    <w:p w14:paraId="244F470C" w14:textId="58173F7F" w:rsidR="000A1BF2" w:rsidRPr="00721975" w:rsidRDefault="000341BD" w:rsidP="000A1BF2">
      <w:pPr>
        <w:pStyle w:val="AutoNumpara"/>
        <w:numPr>
          <w:ilvl w:val="0"/>
          <w:numId w:val="0"/>
        </w:numPr>
        <w:spacing w:before="240"/>
        <w:rPr>
          <w:rFonts w:ascii="Arial" w:hAnsi="Arial" w:cs="Arial"/>
        </w:rPr>
      </w:pPr>
      <w:hyperlink r:id="rId31" w:history="1">
        <w:r w:rsidR="000A1BF2" w:rsidRPr="00721975">
          <w:rPr>
            <w:rStyle w:val="Hyperlink"/>
            <w:rFonts w:ascii="Arial" w:hAnsi="Arial" w:cs="Arial"/>
          </w:rPr>
          <w:t>https://www.lanacion.com.py/pais/2019/04/04/tuvo-que-derramar-24-mil-litros-de-leche-para-continuar/</w:t>
        </w:r>
      </w:hyperlink>
    </w:p>
    <w:p w14:paraId="67A833F8" w14:textId="6258E33A" w:rsidR="007843D7" w:rsidRDefault="007843D7" w:rsidP="007843D7">
      <w:pPr>
        <w:pStyle w:val="AutoNumpara"/>
        <w:numPr>
          <w:ilvl w:val="0"/>
          <w:numId w:val="0"/>
        </w:numPr>
        <w:spacing w:before="240"/>
        <w:rPr>
          <w:rFonts w:ascii="Arial" w:hAnsi="Arial" w:cs="Arial"/>
          <w:szCs w:val="24"/>
          <w:lang w:val="es-ES"/>
        </w:rPr>
      </w:pPr>
      <w:r>
        <w:rPr>
          <w:rFonts w:ascii="Arial" w:hAnsi="Arial" w:cs="Arial"/>
          <w:szCs w:val="24"/>
          <w:lang w:val="es-ES"/>
        </w:rPr>
        <w:t>La línea de base de este indicador, se obtuvo de datos proporcionados por la Cooperativa Chortitzer, considerando que la planta procesadora láctea, ubicada tanto en Loma Plata como en Lolita (sección de quesos), es la que recibe la producción diaria de los productores del área de influencia de la vía. Los 2.000.000 de litros de leche (</w:t>
      </w:r>
      <w:r w:rsidR="00AA6728">
        <w:rPr>
          <w:rFonts w:ascii="Arial" w:hAnsi="Arial" w:cs="Arial"/>
          <w:szCs w:val="24"/>
          <w:lang w:val="es-ES"/>
        </w:rPr>
        <w:t xml:space="preserve">durante los meses de </w:t>
      </w:r>
      <w:r w:rsidR="004F5070">
        <w:rPr>
          <w:rFonts w:ascii="Arial" w:hAnsi="Arial" w:cs="Arial"/>
          <w:szCs w:val="24"/>
          <w:lang w:val="es-ES"/>
        </w:rPr>
        <w:t xml:space="preserve">abril y mayo del </w:t>
      </w:r>
      <w:r>
        <w:rPr>
          <w:rFonts w:ascii="Arial" w:hAnsi="Arial" w:cs="Arial"/>
          <w:szCs w:val="24"/>
          <w:lang w:val="es-ES"/>
        </w:rPr>
        <w:t xml:space="preserve">año 2018), se produjo debido a </w:t>
      </w:r>
      <w:r w:rsidR="004F5070">
        <w:rPr>
          <w:rFonts w:ascii="Arial" w:hAnsi="Arial" w:cs="Arial"/>
          <w:szCs w:val="24"/>
          <w:lang w:val="es-ES"/>
        </w:rPr>
        <w:t xml:space="preserve">que los caminos ha estado inundado, </w:t>
      </w:r>
      <w:r>
        <w:rPr>
          <w:rFonts w:ascii="Arial" w:hAnsi="Arial" w:cs="Arial"/>
          <w:szCs w:val="24"/>
          <w:lang w:val="es-ES"/>
        </w:rPr>
        <w:t>imposibilit</w:t>
      </w:r>
      <w:r w:rsidR="004F5070">
        <w:rPr>
          <w:rFonts w:ascii="Arial" w:hAnsi="Arial" w:cs="Arial"/>
          <w:szCs w:val="24"/>
          <w:lang w:val="es-ES"/>
        </w:rPr>
        <w:t>ando</w:t>
      </w:r>
      <w:r>
        <w:rPr>
          <w:rFonts w:ascii="Arial" w:hAnsi="Arial" w:cs="Arial"/>
          <w:szCs w:val="24"/>
          <w:lang w:val="es-ES"/>
        </w:rPr>
        <w:t xml:space="preserve"> el tránsito normal de </w:t>
      </w:r>
      <w:r w:rsidR="004F5070">
        <w:rPr>
          <w:rFonts w:ascii="Arial" w:hAnsi="Arial" w:cs="Arial"/>
          <w:szCs w:val="24"/>
          <w:lang w:val="es-ES"/>
        </w:rPr>
        <w:t xml:space="preserve">los camiones cisterna para llevar </w:t>
      </w:r>
      <w:r>
        <w:rPr>
          <w:rFonts w:ascii="Arial" w:hAnsi="Arial" w:cs="Arial"/>
          <w:szCs w:val="24"/>
          <w:lang w:val="es-ES"/>
        </w:rPr>
        <w:t xml:space="preserve">la producción desde los tambos, hasta las plantas de procesamiento, produciéndo así un quiebre en la cadena de abastecimiento. </w:t>
      </w:r>
      <w:r w:rsidR="004F5070">
        <w:rPr>
          <w:rFonts w:ascii="Arial" w:hAnsi="Arial" w:cs="Arial"/>
          <w:szCs w:val="24"/>
          <w:lang w:val="es-ES"/>
        </w:rPr>
        <w:t>Como medida para paliar las pérdidas de los productores, generalmente esta leche producida durante las épocas de inundaciones es utilizada para autoconsumo y/o producción de quesos caseros. Esta producción de autoconsumo no es considerada en la línea de “desperdicio”, debido a que el indicador se refiere al desperdicio en la cadena logística de la industrialización de la leche (en el transporte desde la producción hasta la industrialización).</w:t>
      </w:r>
    </w:p>
    <w:p w14:paraId="3EC4DFAF" w14:textId="18644037" w:rsidR="004169DC" w:rsidRDefault="004F5070" w:rsidP="007843D7">
      <w:pPr>
        <w:pStyle w:val="AutoNumpara"/>
        <w:numPr>
          <w:ilvl w:val="0"/>
          <w:numId w:val="0"/>
        </w:numPr>
        <w:spacing w:before="240"/>
        <w:rPr>
          <w:rFonts w:ascii="Arial" w:hAnsi="Arial" w:cs="Arial"/>
          <w:szCs w:val="24"/>
          <w:lang w:val="es-ES"/>
        </w:rPr>
      </w:pPr>
      <w:r w:rsidRPr="007843D7">
        <w:rPr>
          <w:rFonts w:ascii="Arial" w:hAnsi="Arial" w:cs="Arial"/>
          <w:szCs w:val="24"/>
          <w:lang w:val="es-ES"/>
        </w:rPr>
        <w:t xml:space="preserve">Se considera que con la pavimentación de la vía, volviéndola transitable a todo tiempo, los 365 días al año, se eliminan las pérdidas de producción </w:t>
      </w:r>
      <w:r>
        <w:rPr>
          <w:rFonts w:ascii="Arial" w:hAnsi="Arial" w:cs="Arial"/>
          <w:szCs w:val="24"/>
          <w:lang w:val="es-ES"/>
        </w:rPr>
        <w:t>en el proceso de industrialización causados por</w:t>
      </w:r>
      <w:r w:rsidRPr="007843D7">
        <w:rPr>
          <w:rFonts w:ascii="Arial" w:hAnsi="Arial" w:cs="Arial"/>
          <w:szCs w:val="24"/>
          <w:lang w:val="es-ES"/>
        </w:rPr>
        <w:t xml:space="preserve"> la deficiencia en la infraestructura vial.</w:t>
      </w:r>
      <w:r>
        <w:rPr>
          <w:rFonts w:ascii="Arial" w:hAnsi="Arial" w:cs="Arial"/>
          <w:szCs w:val="24"/>
          <w:lang w:val="es-ES"/>
        </w:rPr>
        <w:t xml:space="preserve"> </w:t>
      </w:r>
      <w:r w:rsidR="004169DC">
        <w:rPr>
          <w:rFonts w:ascii="Arial" w:hAnsi="Arial" w:cs="Arial"/>
          <w:szCs w:val="24"/>
          <w:lang w:val="es-ES"/>
        </w:rPr>
        <w:t>Los datos de la meta, serán proporcionados</w:t>
      </w:r>
      <w:r>
        <w:rPr>
          <w:rFonts w:ascii="Arial" w:hAnsi="Arial" w:cs="Arial"/>
          <w:szCs w:val="24"/>
          <w:lang w:val="es-ES"/>
        </w:rPr>
        <w:t xml:space="preserve"> y validados</w:t>
      </w:r>
      <w:r w:rsidR="004169DC">
        <w:rPr>
          <w:rFonts w:ascii="Arial" w:hAnsi="Arial" w:cs="Arial"/>
          <w:szCs w:val="24"/>
          <w:lang w:val="es-ES"/>
        </w:rPr>
        <w:t xml:space="preserve"> </w:t>
      </w:r>
      <w:r w:rsidR="00DC2A8A">
        <w:rPr>
          <w:rFonts w:ascii="Arial" w:hAnsi="Arial" w:cs="Arial"/>
          <w:szCs w:val="24"/>
          <w:lang w:val="es-ES"/>
        </w:rPr>
        <w:t>en la evaluación final del programa, con datos proporcionados por la Cooperativa Chortitzer Ltda., considerando que la misma es la principal productora e industrializadora de leche en la zona de influencia directa del proyecto</w:t>
      </w:r>
      <w:r>
        <w:rPr>
          <w:rFonts w:ascii="Arial" w:hAnsi="Arial" w:cs="Arial"/>
          <w:szCs w:val="24"/>
          <w:lang w:val="es-ES"/>
        </w:rPr>
        <w:t>, donde se verificará que, una vez finalizadas las obras de pavimentación, no se projueron cortes de abastecimiento de la leche debido a inundaciones de la zona.</w:t>
      </w:r>
    </w:p>
    <w:p w14:paraId="5900484F" w14:textId="517441D8" w:rsidR="000A1BF2" w:rsidRDefault="000A1BF2" w:rsidP="007843D7">
      <w:pPr>
        <w:pStyle w:val="AutoNumpara"/>
        <w:numPr>
          <w:ilvl w:val="0"/>
          <w:numId w:val="0"/>
        </w:numPr>
        <w:spacing w:before="240"/>
        <w:rPr>
          <w:rFonts w:ascii="Arial" w:hAnsi="Arial" w:cs="Arial"/>
          <w:szCs w:val="24"/>
          <w:lang w:val="es-ES"/>
        </w:rPr>
      </w:pPr>
      <w:r>
        <w:rPr>
          <w:rFonts w:ascii="Arial" w:hAnsi="Arial" w:cs="Arial"/>
          <w:szCs w:val="24"/>
          <w:lang w:val="es-ES"/>
        </w:rPr>
        <w:t xml:space="preserve">El cálculo de los valores de la línea base, se </w:t>
      </w:r>
      <w:r w:rsidR="00721975">
        <w:rPr>
          <w:rFonts w:ascii="Arial" w:hAnsi="Arial" w:cs="Arial"/>
          <w:szCs w:val="24"/>
          <w:lang w:val="es-ES"/>
        </w:rPr>
        <w:t xml:space="preserve">obtuvieron con datos e inflormación de la Cooperativa Chortitzer Ltda., en función al volúmen de leche no recepcionada en las plantas lácteas y derivados, en épocas de lluvias e inundaciones donde los caminos de la zona de influencia del proyecto se vuelven intransitables, e incluso dejan de hacer el recorrido de recolección de la leche. El volúmen de leche es calculada, tomando como base, la producción promedio en épocas del donde no existen inconvenientes en el tránsito y el transporte de la producción. </w:t>
      </w:r>
      <w:r w:rsidR="000E7761">
        <w:rPr>
          <w:rFonts w:ascii="Arial" w:hAnsi="Arial" w:cs="Arial"/>
          <w:szCs w:val="24"/>
          <w:lang w:val="es-ES"/>
        </w:rPr>
        <w:t xml:space="preserve">Considerando que el transporte en los camiones cisterna refrigerados son realizados directamente por la cooperativa de producción, esta entidad tiene un control y datos precisos de cuando no ha sido posible el transporte de la producción, debido a las deficiencias en la infraestructura vial. </w:t>
      </w:r>
    </w:p>
    <w:p w14:paraId="7D57DC64" w14:textId="77777777" w:rsidR="000E7761" w:rsidRPr="007843D7" w:rsidRDefault="000E7761" w:rsidP="007843D7">
      <w:pPr>
        <w:pStyle w:val="AutoNumpara"/>
        <w:numPr>
          <w:ilvl w:val="0"/>
          <w:numId w:val="0"/>
        </w:numPr>
        <w:spacing w:before="240"/>
        <w:rPr>
          <w:rFonts w:ascii="Arial" w:hAnsi="Arial" w:cs="Arial"/>
          <w:szCs w:val="24"/>
          <w:lang w:val="es-ES"/>
        </w:rPr>
      </w:pPr>
    </w:p>
    <w:p w14:paraId="3150F8EC" w14:textId="29CCA02C" w:rsidR="007843D7" w:rsidRDefault="007843D7" w:rsidP="007843D7">
      <w:pPr>
        <w:pStyle w:val="AutoNumpara"/>
        <w:numPr>
          <w:ilvl w:val="1"/>
          <w:numId w:val="0"/>
        </w:numPr>
        <w:spacing w:before="0" w:after="0"/>
        <w:ind w:left="720" w:hanging="720"/>
        <w:rPr>
          <w:rFonts w:ascii="Arial" w:hAnsi="Arial" w:cs="Arial"/>
          <w:sz w:val="36"/>
          <w:szCs w:val="36"/>
          <w:lang w:val="es-ES"/>
        </w:rPr>
      </w:pPr>
      <w:r w:rsidRPr="007843D7">
        <w:rPr>
          <w:rFonts w:ascii="Arial" w:hAnsi="Arial" w:cs="Arial"/>
          <w:szCs w:val="24"/>
        </w:rPr>
        <w:drawing>
          <wp:inline distT="0" distB="0" distL="0" distR="0" wp14:anchorId="38621EAC" wp14:editId="72CB415F">
            <wp:extent cx="2437151" cy="3249535"/>
            <wp:effectExtent l="76200" t="76200" r="134620" b="141605"/>
            <wp:docPr id="40" name="Marcador de contenido 3">
              <a:extLst xmlns:a="http://schemas.openxmlformats.org/drawingml/2006/main">
                <a:ext uri="{FF2B5EF4-FFF2-40B4-BE49-F238E27FC236}">
                  <a16:creationId xmlns:a16="http://schemas.microsoft.com/office/drawing/2014/main" id="{08B2DEEE-BFB6-41E3-ACE1-D1B19AC1E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rcador de contenido 3">
                      <a:extLst>
                        <a:ext uri="{FF2B5EF4-FFF2-40B4-BE49-F238E27FC236}">
                          <a16:creationId xmlns:a16="http://schemas.microsoft.com/office/drawing/2014/main" id="{08B2DEEE-BFB6-41E3-ACE1-D1B19AC1EE92}"/>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2043" cy="3269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843D7">
        <w:rPr>
          <w:rFonts w:ascii="Arial" w:hAnsi="Arial" w:cs="Arial"/>
          <w:sz w:val="36"/>
          <w:szCs w:val="36"/>
        </w:rPr>
        <w:drawing>
          <wp:inline distT="0" distB="0" distL="0" distR="0" wp14:anchorId="72BA75C3" wp14:editId="6C0A4A61">
            <wp:extent cx="2866869" cy="2076241"/>
            <wp:effectExtent l="76200" t="76200" r="124460" b="133985"/>
            <wp:docPr id="39" name="Marcador de contenido 3">
              <a:extLst xmlns:a="http://schemas.openxmlformats.org/drawingml/2006/main">
                <a:ext uri="{FF2B5EF4-FFF2-40B4-BE49-F238E27FC236}">
                  <a16:creationId xmlns:a16="http://schemas.microsoft.com/office/drawing/2014/main" id="{1C063B4D-AF89-4EAF-9B68-847430E66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rcador de contenido 3">
                      <a:extLst>
                        <a:ext uri="{FF2B5EF4-FFF2-40B4-BE49-F238E27FC236}">
                          <a16:creationId xmlns:a16="http://schemas.microsoft.com/office/drawing/2014/main" id="{1C063B4D-AF89-4EAF-9B68-847430E66C3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78683" cy="20847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6C6E450D" w14:textId="77777777" w:rsidR="000E7761" w:rsidRDefault="000E7761" w:rsidP="007843D7">
      <w:pPr>
        <w:pStyle w:val="AutoNumpara"/>
        <w:numPr>
          <w:ilvl w:val="0"/>
          <w:numId w:val="0"/>
        </w:numPr>
        <w:spacing w:before="0" w:after="0"/>
        <w:ind w:left="720" w:hanging="720"/>
        <w:rPr>
          <w:rFonts w:ascii="Arial" w:hAnsi="Arial" w:cs="Arial"/>
          <w:sz w:val="20"/>
          <w:lang w:val="es-ES"/>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770"/>
      </w:tblGrid>
      <w:tr w:rsidR="000E7761" w14:paraId="36115257" w14:textId="77777777" w:rsidTr="000E7761">
        <w:tc>
          <w:tcPr>
            <w:tcW w:w="4050" w:type="dxa"/>
          </w:tcPr>
          <w:p w14:paraId="2B66D19A" w14:textId="40F2C6DA" w:rsidR="000E7761" w:rsidRDefault="000E7761" w:rsidP="000E7761">
            <w:pPr>
              <w:pStyle w:val="AutoNumpara"/>
              <w:numPr>
                <w:ilvl w:val="0"/>
                <w:numId w:val="0"/>
              </w:numPr>
              <w:spacing w:before="0" w:after="0"/>
              <w:ind w:hanging="21"/>
              <w:rPr>
                <w:rFonts w:ascii="Arial" w:hAnsi="Arial" w:cs="Arial"/>
                <w:sz w:val="20"/>
                <w:lang w:val="es-ES"/>
              </w:rPr>
            </w:pPr>
            <w:r>
              <w:rPr>
                <w:rFonts w:ascii="Arial" w:hAnsi="Arial" w:cs="Arial"/>
                <w:sz w:val="20"/>
                <w:lang w:val="es-ES"/>
              </w:rPr>
              <w:t>Foto 1: Camiones cisterna varados en caminos inundados en la zona del proyecto</w:t>
            </w:r>
          </w:p>
        </w:tc>
        <w:tc>
          <w:tcPr>
            <w:tcW w:w="4770" w:type="dxa"/>
          </w:tcPr>
          <w:p w14:paraId="2283D1B8" w14:textId="15E3DCB7" w:rsidR="000E7761" w:rsidRDefault="000E7761" w:rsidP="007843D7">
            <w:pPr>
              <w:pStyle w:val="AutoNumpara"/>
              <w:numPr>
                <w:ilvl w:val="0"/>
                <w:numId w:val="0"/>
              </w:numPr>
              <w:spacing w:before="0" w:after="0"/>
              <w:rPr>
                <w:rFonts w:ascii="Arial" w:hAnsi="Arial" w:cs="Arial"/>
                <w:sz w:val="20"/>
                <w:lang w:val="es-ES"/>
              </w:rPr>
            </w:pPr>
            <w:r>
              <w:rPr>
                <w:rFonts w:ascii="Arial" w:hAnsi="Arial" w:cs="Arial"/>
                <w:sz w:val="20"/>
                <w:lang w:val="es-ES"/>
              </w:rPr>
              <w:t>Foto 2: Camiones cisterna varados en caminos inundados en la zona del proyecto</w:t>
            </w:r>
          </w:p>
        </w:tc>
      </w:tr>
    </w:tbl>
    <w:p w14:paraId="2D8E12BE" w14:textId="77777777" w:rsidR="000E7761" w:rsidRDefault="000E7761" w:rsidP="007843D7">
      <w:pPr>
        <w:pStyle w:val="AutoNumpara"/>
        <w:numPr>
          <w:ilvl w:val="0"/>
          <w:numId w:val="0"/>
        </w:numPr>
        <w:spacing w:before="0" w:after="0"/>
        <w:ind w:left="720" w:hanging="720"/>
        <w:rPr>
          <w:rFonts w:ascii="Arial" w:hAnsi="Arial" w:cs="Arial"/>
          <w:sz w:val="20"/>
          <w:lang w:val="es-ES"/>
        </w:rPr>
      </w:pPr>
    </w:p>
    <w:p w14:paraId="6AC36D5F" w14:textId="740EE9D6" w:rsidR="00DE5DEC" w:rsidRDefault="000A1BF2" w:rsidP="00C10F23">
      <w:pPr>
        <w:pStyle w:val="AutoNumpara"/>
        <w:numPr>
          <w:ilvl w:val="1"/>
          <w:numId w:val="0"/>
        </w:numPr>
        <w:spacing w:before="0" w:after="0"/>
      </w:pPr>
      <w:r>
        <w:drawing>
          <wp:anchor distT="0" distB="0" distL="114300" distR="114300" simplePos="0" relativeHeight="251658240" behindDoc="0" locked="0" layoutInCell="1" allowOverlap="1" wp14:anchorId="29996D20" wp14:editId="52DD3C1A">
            <wp:simplePos x="0" y="0"/>
            <wp:positionH relativeFrom="margin">
              <wp:align>left</wp:align>
            </wp:positionH>
            <wp:positionV relativeFrom="paragraph">
              <wp:posOffset>0</wp:posOffset>
            </wp:positionV>
            <wp:extent cx="2704465" cy="380047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13972" cy="3813232"/>
                    </a:xfrm>
                    <a:prstGeom prst="rect">
                      <a:avLst/>
                    </a:prstGeom>
                  </pic:spPr>
                </pic:pic>
              </a:graphicData>
            </a:graphic>
            <wp14:sizeRelH relativeFrom="page">
              <wp14:pctWidth>0</wp14:pctWidth>
            </wp14:sizeRelH>
            <wp14:sizeRelV relativeFrom="page">
              <wp14:pctHeight>0</wp14:pctHeight>
            </wp14:sizeRelV>
          </wp:anchor>
        </w:drawing>
      </w:r>
      <w:r>
        <w:drawing>
          <wp:inline distT="0" distB="0" distL="0" distR="0" wp14:anchorId="51B86422" wp14:editId="43382515">
            <wp:extent cx="2751151" cy="378283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66980" cy="3804598"/>
                    </a:xfrm>
                    <a:prstGeom prst="rect">
                      <a:avLst/>
                    </a:prstGeom>
                  </pic:spPr>
                </pic:pic>
              </a:graphicData>
            </a:graphic>
          </wp:inline>
        </w:drawing>
      </w:r>
      <w:r w:rsidRPr="000A1BF2">
        <w:t xml:space="preserve"> </w:t>
      </w:r>
    </w:p>
    <w:p w14:paraId="7B2DA5EF" w14:textId="2143B0F2" w:rsidR="000E7761" w:rsidRDefault="000E7761" w:rsidP="00C10F23">
      <w:pPr>
        <w:pStyle w:val="AutoNumpara"/>
        <w:numPr>
          <w:ilvl w:val="0"/>
          <w:numId w:val="0"/>
        </w:numPr>
        <w:spacing w:before="0" w:after="0"/>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770"/>
      </w:tblGrid>
      <w:tr w:rsidR="000E7761" w14:paraId="51B4F14A" w14:textId="77777777" w:rsidTr="000E7761">
        <w:tc>
          <w:tcPr>
            <w:tcW w:w="4235" w:type="dxa"/>
          </w:tcPr>
          <w:p w14:paraId="5E64F75A" w14:textId="43440ED3" w:rsidR="000E7761" w:rsidRDefault="000E7761" w:rsidP="00D33D19">
            <w:pPr>
              <w:pStyle w:val="AutoNumpara"/>
              <w:numPr>
                <w:ilvl w:val="0"/>
                <w:numId w:val="0"/>
              </w:numPr>
              <w:spacing w:before="0" w:after="0"/>
              <w:ind w:hanging="21"/>
              <w:rPr>
                <w:rFonts w:ascii="Arial" w:hAnsi="Arial" w:cs="Arial"/>
                <w:sz w:val="20"/>
                <w:lang w:val="es-ES"/>
              </w:rPr>
            </w:pPr>
            <w:r>
              <w:rPr>
                <w:rFonts w:ascii="Arial" w:hAnsi="Arial" w:cs="Arial"/>
                <w:sz w:val="20"/>
                <w:lang w:val="es-ES"/>
              </w:rPr>
              <w:t>Foto 3: Leche desperdiciada en el camino a las plantas industrializadoras, a consecuencia de la deficiente infraestructura vial</w:t>
            </w:r>
          </w:p>
        </w:tc>
        <w:tc>
          <w:tcPr>
            <w:tcW w:w="4770" w:type="dxa"/>
          </w:tcPr>
          <w:p w14:paraId="62723054" w14:textId="0ECC79EE" w:rsidR="000E7761" w:rsidRDefault="000E7761" w:rsidP="00D33D19">
            <w:pPr>
              <w:pStyle w:val="AutoNumpara"/>
              <w:numPr>
                <w:ilvl w:val="0"/>
                <w:numId w:val="0"/>
              </w:numPr>
              <w:spacing w:before="0" w:after="0"/>
              <w:rPr>
                <w:rFonts w:ascii="Arial" w:hAnsi="Arial" w:cs="Arial"/>
                <w:sz w:val="20"/>
                <w:lang w:val="es-ES"/>
              </w:rPr>
            </w:pPr>
            <w:r>
              <w:rPr>
                <w:rFonts w:ascii="Arial" w:hAnsi="Arial" w:cs="Arial"/>
                <w:sz w:val="20"/>
                <w:lang w:val="es-ES"/>
              </w:rPr>
              <w:t>Foto 4: Caminos inundados que no permiten el traslado de la leche de pequeños productores, a los tambos comunitarios, donde se acopian de manera refrigerada para el traslado final a la planta.</w:t>
            </w:r>
          </w:p>
        </w:tc>
      </w:tr>
    </w:tbl>
    <w:p w14:paraId="3CE7F5C7" w14:textId="77777777" w:rsidR="000E7761" w:rsidRDefault="000E7761" w:rsidP="00C10F23">
      <w:pPr>
        <w:pStyle w:val="AutoNumpara"/>
        <w:numPr>
          <w:ilvl w:val="0"/>
          <w:numId w:val="0"/>
        </w:numPr>
        <w:spacing w:before="0" w:after="0"/>
        <w:rPr>
          <w:rFonts w:ascii="Arial" w:hAnsi="Arial" w:cs="Arial"/>
          <w:sz w:val="22"/>
          <w:szCs w:val="22"/>
          <w:lang w:val="es-ES"/>
        </w:rPr>
      </w:pPr>
    </w:p>
    <w:p w14:paraId="10838BFE" w14:textId="6D418065" w:rsidR="00BB440E" w:rsidRPr="00D43B3A" w:rsidRDefault="00BB440E" w:rsidP="00604A80">
      <w:pPr>
        <w:pStyle w:val="AutoNumpara"/>
        <w:numPr>
          <w:ilvl w:val="1"/>
          <w:numId w:val="0"/>
        </w:numPr>
        <w:spacing w:before="0" w:after="0"/>
        <w:jc w:val="center"/>
        <w:rPr>
          <w:rFonts w:ascii="Arial" w:hAnsi="Arial" w:cs="Arial"/>
          <w:sz w:val="22"/>
          <w:szCs w:val="22"/>
          <w:lang w:val="es-ES"/>
        </w:rPr>
      </w:pPr>
      <w:r>
        <w:drawing>
          <wp:inline distT="0" distB="0" distL="0" distR="0" wp14:anchorId="04E78839" wp14:editId="61B938AD">
            <wp:extent cx="3844938" cy="2886324"/>
            <wp:effectExtent l="0" t="0" r="3175" b="9525"/>
            <wp:docPr id="177292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44938" cy="288632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3"/>
      </w:tblGrid>
      <w:tr w:rsidR="000E7761" w14:paraId="4E328BAE" w14:textId="77777777" w:rsidTr="000E7761">
        <w:tc>
          <w:tcPr>
            <w:tcW w:w="9163" w:type="dxa"/>
          </w:tcPr>
          <w:p w14:paraId="27CBBD86" w14:textId="287DE035" w:rsidR="000E7761" w:rsidRDefault="000A1BF2" w:rsidP="00F256AE">
            <w:pPr>
              <w:jc w:val="center"/>
              <w:rPr>
                <w:rFonts w:ascii="Arial" w:hAnsi="Arial" w:cs="Arial"/>
                <w:b/>
                <w:noProof/>
                <w:spacing w:val="0"/>
                <w:szCs w:val="24"/>
                <w:lang w:val="es-ES" w:eastAsia="es-AR"/>
              </w:rPr>
            </w:pPr>
            <w:r>
              <w:rPr>
                <w:rFonts w:ascii="Arial" w:hAnsi="Arial" w:cs="Arial"/>
                <w:szCs w:val="24"/>
                <w:lang w:val="es-ES"/>
              </w:rPr>
              <w:br w:type="page"/>
            </w:r>
            <w:r w:rsidR="000E7761">
              <w:rPr>
                <w:rFonts w:ascii="Arial" w:hAnsi="Arial" w:cs="Arial"/>
                <w:sz w:val="20"/>
                <w:lang w:val="es-ES"/>
              </w:rPr>
              <w:t>Foto 5: Camión varado en épocas de inundaciones</w:t>
            </w:r>
            <w:r w:rsidR="00F256AE">
              <w:rPr>
                <w:rFonts w:ascii="Arial" w:hAnsi="Arial" w:cs="Arial"/>
                <w:sz w:val="20"/>
                <w:lang w:val="es-ES"/>
              </w:rPr>
              <w:t>, en el trayecto del proyecto</w:t>
            </w:r>
          </w:p>
        </w:tc>
      </w:tr>
    </w:tbl>
    <w:p w14:paraId="3EDD5FE4" w14:textId="484C73A1" w:rsidR="000A1BF2" w:rsidRDefault="000A1BF2">
      <w:pPr>
        <w:rPr>
          <w:rFonts w:ascii="Arial" w:hAnsi="Arial" w:cs="Arial"/>
          <w:b/>
          <w:noProof/>
          <w:spacing w:val="0"/>
          <w:szCs w:val="24"/>
          <w:lang w:val="es-ES" w:eastAsia="es-AR"/>
        </w:rPr>
      </w:pPr>
    </w:p>
    <w:p w14:paraId="7682017C" w14:textId="215B1911" w:rsidR="003F09BE" w:rsidRPr="00D43B3A" w:rsidRDefault="003F09BE" w:rsidP="00CD4B27">
      <w:pPr>
        <w:pStyle w:val="Heading4"/>
        <w:numPr>
          <w:ilvl w:val="1"/>
          <w:numId w:val="18"/>
        </w:numPr>
        <w:tabs>
          <w:tab w:val="clear" w:pos="1440"/>
          <w:tab w:val="left" w:pos="720"/>
        </w:tabs>
        <w:spacing w:before="240" w:after="240"/>
        <w:jc w:val="left"/>
        <w:rPr>
          <w:rFonts w:ascii="Arial" w:hAnsi="Arial" w:cs="Arial"/>
          <w:szCs w:val="24"/>
          <w:lang w:val="es-ES"/>
        </w:rPr>
      </w:pPr>
      <w:r w:rsidRPr="00D43B3A">
        <w:rPr>
          <w:rFonts w:ascii="Arial" w:hAnsi="Arial" w:cs="Arial"/>
          <w:szCs w:val="24"/>
          <w:lang w:val="es-ES"/>
        </w:rPr>
        <w:t>Metodología de Evaluación</w:t>
      </w:r>
      <w:r w:rsidR="00B63D73" w:rsidRPr="00D43B3A">
        <w:rPr>
          <w:rFonts w:ascii="Arial" w:hAnsi="Arial" w:cs="Arial"/>
          <w:szCs w:val="24"/>
          <w:lang w:val="es-ES"/>
        </w:rPr>
        <w:t xml:space="preserve"> </w:t>
      </w:r>
      <w:r w:rsidR="001C02C5" w:rsidRPr="00D43B3A">
        <w:rPr>
          <w:rFonts w:ascii="Arial" w:hAnsi="Arial" w:cs="Arial"/>
          <w:szCs w:val="24"/>
          <w:lang w:val="es-ES"/>
        </w:rPr>
        <w:t>E</w:t>
      </w:r>
      <w:r w:rsidR="0077456C" w:rsidRPr="00D43B3A">
        <w:rPr>
          <w:rFonts w:ascii="Arial" w:hAnsi="Arial" w:cs="Arial"/>
          <w:szCs w:val="24"/>
          <w:lang w:val="es-ES"/>
        </w:rPr>
        <w:t>con</w:t>
      </w:r>
      <w:r w:rsidR="001E4220" w:rsidRPr="00D43B3A">
        <w:rPr>
          <w:rFonts w:ascii="Arial" w:hAnsi="Arial" w:cs="Arial"/>
          <w:szCs w:val="24"/>
          <w:lang w:val="es-ES"/>
        </w:rPr>
        <w:t>ó</w:t>
      </w:r>
      <w:r w:rsidR="0077456C" w:rsidRPr="00D43B3A">
        <w:rPr>
          <w:rFonts w:ascii="Arial" w:hAnsi="Arial" w:cs="Arial"/>
          <w:szCs w:val="24"/>
          <w:lang w:val="es-ES"/>
        </w:rPr>
        <w:t xml:space="preserve">mica </w:t>
      </w:r>
      <w:r w:rsidR="001C02C5" w:rsidRPr="00D43B3A">
        <w:rPr>
          <w:rFonts w:ascii="Arial" w:hAnsi="Arial" w:cs="Arial"/>
          <w:szCs w:val="24"/>
          <w:lang w:val="es-ES"/>
        </w:rPr>
        <w:t>Ex Post de las obras de infraestructura vial</w:t>
      </w:r>
    </w:p>
    <w:p w14:paraId="747FED3A" w14:textId="77777777" w:rsidR="00CC6B1C" w:rsidRPr="00D43B3A" w:rsidRDefault="00CC6B1C" w:rsidP="002E7859">
      <w:pPr>
        <w:pStyle w:val="AutoNumpara"/>
        <w:numPr>
          <w:ilvl w:val="0"/>
          <w:numId w:val="0"/>
        </w:numPr>
        <w:rPr>
          <w:rFonts w:ascii="Arial" w:hAnsi="Arial" w:cs="Arial"/>
          <w:szCs w:val="24"/>
          <w:lang w:val="es-ES"/>
        </w:rPr>
      </w:pPr>
      <w:r w:rsidRPr="00D43B3A">
        <w:rPr>
          <w:rFonts w:ascii="Arial" w:hAnsi="Arial" w:cs="Arial"/>
          <w:szCs w:val="24"/>
          <w:lang w:val="es-ES"/>
        </w:rPr>
        <w:t xml:space="preserve">Se utilizarán metodologías </w:t>
      </w:r>
      <w:r w:rsidR="001E4220" w:rsidRPr="00D43B3A">
        <w:rPr>
          <w:rFonts w:ascii="Arial" w:hAnsi="Arial" w:cs="Arial"/>
          <w:szCs w:val="24"/>
          <w:lang w:val="es-ES"/>
        </w:rPr>
        <w:t>a</w:t>
      </w:r>
      <w:r w:rsidRPr="00D43B3A">
        <w:rPr>
          <w:rFonts w:ascii="Arial" w:hAnsi="Arial" w:cs="Arial"/>
          <w:szCs w:val="24"/>
          <w:lang w:val="es-ES"/>
        </w:rPr>
        <w:t xml:space="preserve">ntes y </w:t>
      </w:r>
      <w:r w:rsidR="001E4220" w:rsidRPr="00D43B3A">
        <w:rPr>
          <w:rFonts w:ascii="Arial" w:hAnsi="Arial" w:cs="Arial"/>
          <w:szCs w:val="24"/>
          <w:lang w:val="es-ES"/>
        </w:rPr>
        <w:t>d</w:t>
      </w:r>
      <w:r w:rsidRPr="00D43B3A">
        <w:rPr>
          <w:rFonts w:ascii="Arial" w:hAnsi="Arial" w:cs="Arial"/>
          <w:szCs w:val="24"/>
          <w:lang w:val="es-ES"/>
        </w:rPr>
        <w:t xml:space="preserve">espués, así como </w:t>
      </w:r>
      <w:r w:rsidR="001E4220" w:rsidRPr="00D43B3A">
        <w:rPr>
          <w:rFonts w:ascii="Arial" w:hAnsi="Arial" w:cs="Arial"/>
          <w:szCs w:val="24"/>
          <w:lang w:val="es-ES"/>
        </w:rPr>
        <w:t>a</w:t>
      </w:r>
      <w:r w:rsidRPr="00D43B3A">
        <w:rPr>
          <w:rFonts w:ascii="Arial" w:hAnsi="Arial" w:cs="Arial"/>
          <w:szCs w:val="24"/>
          <w:lang w:val="es-ES"/>
        </w:rPr>
        <w:t xml:space="preserve">nálisis </w:t>
      </w:r>
      <w:r w:rsidR="001E4220" w:rsidRPr="00D43B3A">
        <w:rPr>
          <w:rFonts w:ascii="Arial" w:hAnsi="Arial" w:cs="Arial"/>
          <w:szCs w:val="24"/>
          <w:lang w:val="es-ES"/>
        </w:rPr>
        <w:t>c</w:t>
      </w:r>
      <w:r w:rsidRPr="00D43B3A">
        <w:rPr>
          <w:rFonts w:ascii="Arial" w:hAnsi="Arial" w:cs="Arial"/>
          <w:szCs w:val="24"/>
          <w:lang w:val="es-ES"/>
        </w:rPr>
        <w:t>osto-</w:t>
      </w:r>
      <w:r w:rsidR="001E4220" w:rsidRPr="00D43B3A">
        <w:rPr>
          <w:rFonts w:ascii="Arial" w:hAnsi="Arial" w:cs="Arial"/>
          <w:szCs w:val="24"/>
          <w:lang w:val="es-ES"/>
        </w:rPr>
        <w:t>b</w:t>
      </w:r>
      <w:r w:rsidRPr="00D43B3A">
        <w:rPr>
          <w:rFonts w:ascii="Arial" w:hAnsi="Arial" w:cs="Arial"/>
          <w:szCs w:val="24"/>
          <w:lang w:val="es-ES"/>
        </w:rPr>
        <w:t xml:space="preserve">eneficio ex </w:t>
      </w:r>
      <w:r w:rsidR="001E4220" w:rsidRPr="00D43B3A">
        <w:rPr>
          <w:rFonts w:ascii="Arial" w:hAnsi="Arial" w:cs="Arial"/>
          <w:szCs w:val="24"/>
          <w:lang w:val="es-ES"/>
        </w:rPr>
        <w:t>p</w:t>
      </w:r>
      <w:r w:rsidRPr="00D43B3A">
        <w:rPr>
          <w:rFonts w:ascii="Arial" w:hAnsi="Arial" w:cs="Arial"/>
          <w:szCs w:val="24"/>
          <w:lang w:val="es-ES"/>
        </w:rPr>
        <w:t xml:space="preserve">ost para medir los indicadores de </w:t>
      </w:r>
      <w:r w:rsidR="006A5B66" w:rsidRPr="00D43B3A">
        <w:rPr>
          <w:rFonts w:ascii="Arial" w:hAnsi="Arial" w:cs="Arial"/>
          <w:szCs w:val="24"/>
          <w:lang w:val="es-ES"/>
        </w:rPr>
        <w:t>resultado del p</w:t>
      </w:r>
      <w:r w:rsidRPr="00D43B3A">
        <w:rPr>
          <w:rFonts w:ascii="Arial" w:hAnsi="Arial" w:cs="Arial"/>
          <w:szCs w:val="24"/>
          <w:lang w:val="es-ES"/>
        </w:rPr>
        <w:t xml:space="preserve">rograma. La evaluación se basa principalmente en la utilización del HDM-4, la cual es una aplicación informática que se ha desarrollado como parte de un esfuerzo del Banco Mundial, el Banco Asiático de Desarrollo, el Departamento de Desarrollo Internacional del Reino Unido, la Administración Nacional de Carreteras de Suecia y el TRRL (Transport and Road Research Laboratory) para ayudar a los países en vías de desarrollo a planear y mejorar las condiciones de la infraestructura carretera. </w:t>
      </w:r>
    </w:p>
    <w:p w14:paraId="6ABCBB96" w14:textId="77777777" w:rsidR="00CC6B1C" w:rsidRPr="00D43B3A" w:rsidRDefault="00CC6B1C" w:rsidP="002E7859">
      <w:pPr>
        <w:pStyle w:val="Paragraph"/>
        <w:numPr>
          <w:ilvl w:val="1"/>
          <w:numId w:val="0"/>
        </w:numPr>
        <w:tabs>
          <w:tab w:val="num" w:pos="709"/>
          <w:tab w:val="num" w:pos="2147"/>
        </w:tabs>
        <w:rPr>
          <w:rFonts w:ascii="Arial" w:hAnsi="Arial" w:cs="Arial"/>
          <w:szCs w:val="24"/>
          <w:lang w:val="es-ES"/>
        </w:rPr>
      </w:pPr>
      <w:r w:rsidRPr="00D43B3A">
        <w:rPr>
          <w:rFonts w:ascii="Arial" w:hAnsi="Arial" w:cs="Arial"/>
          <w:szCs w:val="24"/>
          <w:lang w:val="es-AR"/>
        </w:rPr>
        <w:t>El análisis costo beneficio ex post de la obra financiada por el pro</w:t>
      </w:r>
      <w:r w:rsidR="007F54F1" w:rsidRPr="00D43B3A">
        <w:rPr>
          <w:rFonts w:ascii="Arial" w:hAnsi="Arial" w:cs="Arial"/>
          <w:szCs w:val="24"/>
          <w:lang w:val="es-AR"/>
        </w:rPr>
        <w:t>yecto</w:t>
      </w:r>
      <w:r w:rsidRPr="00D43B3A">
        <w:rPr>
          <w:rFonts w:ascii="Arial" w:hAnsi="Arial" w:cs="Arial"/>
          <w:szCs w:val="24"/>
          <w:lang w:val="es-AR"/>
        </w:rPr>
        <w:t xml:space="preserve"> será una réplica del modelo utilizado ex ante, que se realizó como parte de los estudios de elegibilidad y factibilidad de la misma. Se prevé la realización de este análisis en dos escenarios: i) se medirán y actualizarán tanto los costos como los beneficios efectivamente realizados y los esperados con la intervención</w:t>
      </w:r>
      <w:r w:rsidRPr="00D43B3A">
        <w:rPr>
          <w:rStyle w:val="FootnoteReference"/>
          <w:rFonts w:ascii="Arial" w:hAnsi="Arial" w:cs="Arial"/>
          <w:sz w:val="24"/>
          <w:szCs w:val="24"/>
          <w:lang w:val="es-AR"/>
        </w:rPr>
        <w:footnoteReference w:id="9"/>
      </w:r>
      <w:r w:rsidRPr="00D43B3A">
        <w:rPr>
          <w:rFonts w:ascii="Arial" w:hAnsi="Arial" w:cs="Arial"/>
          <w:szCs w:val="24"/>
          <w:lang w:val="es-AR"/>
        </w:rPr>
        <w:t>, manteniendo constantes las condiciones y precios tenidos en cuenta en la evaluación ex ante; esto permite medir si con los costos reales incurridos y los beneficios efectivamente realizados -todos medidos a precios  constantes- los mismos son suficientes para justificar la inversión en términos económicos; ii) en la segunda etapa se considerarán tanto los beneficios como los costos reales del proyecto actualizados a precios vigentes, obteniéndose así una medida actualizada de si el proyecto resulta en una inversión rentable económicamente dados los costos y beneficios que efectivamente se materializaron.</w:t>
      </w:r>
      <w:r w:rsidRPr="00D43B3A">
        <w:rPr>
          <w:rFonts w:ascii="Arial" w:hAnsi="Arial" w:cs="Arial"/>
          <w:szCs w:val="24"/>
          <w:lang w:val="es-ES"/>
        </w:rPr>
        <w:t xml:space="preserve"> Este análisis en etapas permite aislar el efecto de un posible aumento exógeno de costos del efecto de cambios en los beneficios realizados. </w:t>
      </w:r>
    </w:p>
    <w:p w14:paraId="65754A86" w14:textId="77777777" w:rsidR="00CC6B1C" w:rsidRPr="00D43B3A" w:rsidRDefault="00CC6B1C" w:rsidP="002E7859">
      <w:pPr>
        <w:pStyle w:val="Paragraph"/>
        <w:numPr>
          <w:ilvl w:val="1"/>
          <w:numId w:val="0"/>
        </w:numPr>
        <w:tabs>
          <w:tab w:val="num" w:pos="709"/>
          <w:tab w:val="num" w:pos="2147"/>
        </w:tabs>
        <w:rPr>
          <w:rFonts w:ascii="Arial" w:hAnsi="Arial" w:cs="Arial"/>
          <w:szCs w:val="24"/>
          <w:lang w:val="es-ES"/>
        </w:rPr>
      </w:pPr>
      <w:r w:rsidRPr="00D43B3A">
        <w:rPr>
          <w:rFonts w:ascii="Arial" w:hAnsi="Arial" w:cs="Arial"/>
          <w:szCs w:val="24"/>
          <w:lang w:val="es-ES"/>
        </w:rPr>
        <w:t>Para realizar la evaluación ex post será necesario haber contabilizado el nuevo tránsito circulante y el IRI de</w:t>
      </w:r>
      <w:r w:rsidR="008918EB" w:rsidRPr="00D43B3A">
        <w:rPr>
          <w:rFonts w:ascii="Arial" w:hAnsi="Arial" w:cs="Arial"/>
          <w:szCs w:val="24"/>
          <w:lang w:val="es-ES"/>
        </w:rPr>
        <w:t xml:space="preserve"> </w:t>
      </w:r>
      <w:r w:rsidRPr="00D43B3A">
        <w:rPr>
          <w:rFonts w:ascii="Arial" w:hAnsi="Arial" w:cs="Arial"/>
          <w:szCs w:val="24"/>
          <w:lang w:val="es-ES"/>
        </w:rPr>
        <w:t>l</w:t>
      </w:r>
      <w:r w:rsidR="008918EB" w:rsidRPr="00D43B3A">
        <w:rPr>
          <w:rFonts w:ascii="Arial" w:hAnsi="Arial" w:cs="Arial"/>
          <w:szCs w:val="24"/>
          <w:lang w:val="es-ES"/>
        </w:rPr>
        <w:t xml:space="preserve">os tramos </w:t>
      </w:r>
      <w:r w:rsidRPr="00D43B3A">
        <w:rPr>
          <w:rFonts w:ascii="Arial" w:hAnsi="Arial" w:cs="Arial"/>
          <w:szCs w:val="24"/>
          <w:lang w:val="es-ES"/>
        </w:rPr>
        <w:t>ejecutado</w:t>
      </w:r>
      <w:r w:rsidR="008918EB" w:rsidRPr="00D43B3A">
        <w:rPr>
          <w:rFonts w:ascii="Arial" w:hAnsi="Arial" w:cs="Arial"/>
          <w:szCs w:val="24"/>
          <w:lang w:val="es-ES"/>
        </w:rPr>
        <w:t>s</w:t>
      </w:r>
      <w:r w:rsidRPr="00D43B3A">
        <w:rPr>
          <w:rFonts w:ascii="Arial" w:hAnsi="Arial" w:cs="Arial"/>
          <w:szCs w:val="24"/>
          <w:lang w:val="es-ES"/>
        </w:rPr>
        <w:t>, y puesto</w:t>
      </w:r>
      <w:r w:rsidR="008918EB" w:rsidRPr="00D43B3A">
        <w:rPr>
          <w:rFonts w:ascii="Arial" w:hAnsi="Arial" w:cs="Arial"/>
          <w:szCs w:val="24"/>
          <w:lang w:val="es-ES"/>
        </w:rPr>
        <w:t>s</w:t>
      </w:r>
      <w:r w:rsidRPr="00D43B3A">
        <w:rPr>
          <w:rFonts w:ascii="Arial" w:hAnsi="Arial" w:cs="Arial"/>
          <w:szCs w:val="24"/>
          <w:lang w:val="es-ES"/>
        </w:rPr>
        <w:t xml:space="preserve"> en servicio. </w:t>
      </w:r>
    </w:p>
    <w:p w14:paraId="5FB8D922" w14:textId="77777777" w:rsidR="001B5186" w:rsidRPr="00D43B3A" w:rsidRDefault="00CB7898" w:rsidP="00CD4B27">
      <w:pPr>
        <w:pStyle w:val="Heading4"/>
        <w:numPr>
          <w:ilvl w:val="1"/>
          <w:numId w:val="18"/>
        </w:numPr>
        <w:tabs>
          <w:tab w:val="clear" w:pos="1440"/>
          <w:tab w:val="left" w:pos="720"/>
        </w:tabs>
        <w:spacing w:before="240" w:after="240"/>
        <w:jc w:val="left"/>
        <w:rPr>
          <w:rFonts w:ascii="Arial" w:hAnsi="Arial" w:cs="Arial"/>
          <w:szCs w:val="24"/>
          <w:lang w:val="es-ES"/>
        </w:rPr>
      </w:pPr>
      <w:r w:rsidRPr="00D43B3A">
        <w:rPr>
          <w:rFonts w:ascii="Arial" w:hAnsi="Arial" w:cs="Arial"/>
          <w:szCs w:val="24"/>
          <w:lang w:val="es-ES"/>
        </w:rPr>
        <w:t>Información de los R</w:t>
      </w:r>
      <w:r w:rsidR="009D5D7C" w:rsidRPr="00D43B3A">
        <w:rPr>
          <w:rFonts w:ascii="Arial" w:hAnsi="Arial" w:cs="Arial"/>
          <w:szCs w:val="24"/>
          <w:lang w:val="es-ES"/>
        </w:rPr>
        <w:t>esultados</w:t>
      </w:r>
      <w:r w:rsidR="00B63D73" w:rsidRPr="00D43B3A">
        <w:rPr>
          <w:rFonts w:ascii="Arial" w:hAnsi="Arial" w:cs="Arial"/>
          <w:szCs w:val="24"/>
          <w:lang w:val="es-ES"/>
        </w:rPr>
        <w:t xml:space="preserve"> </w:t>
      </w:r>
    </w:p>
    <w:p w14:paraId="516EE11D" w14:textId="5AA81C04" w:rsidR="00AE2161" w:rsidRPr="00D43B3A" w:rsidRDefault="00AE2161" w:rsidP="002E7859">
      <w:pPr>
        <w:pStyle w:val="AutoNumpara"/>
        <w:numPr>
          <w:ilvl w:val="0"/>
          <w:numId w:val="0"/>
        </w:numPr>
        <w:rPr>
          <w:rFonts w:ascii="Arial" w:hAnsi="Arial" w:cs="Arial"/>
          <w:szCs w:val="24"/>
          <w:lang w:val="es-ES"/>
        </w:rPr>
      </w:pPr>
      <w:r w:rsidRPr="00D43B3A">
        <w:rPr>
          <w:rFonts w:ascii="Arial" w:hAnsi="Arial" w:cs="Arial"/>
          <w:color w:val="000000" w:themeColor="text1"/>
          <w:szCs w:val="24"/>
          <w:lang w:val="es-ES"/>
        </w:rPr>
        <w:t>Al finalizar las obras, las UEP entregara un</w:t>
      </w:r>
      <w:r w:rsidR="008C198B">
        <w:rPr>
          <w:rFonts w:ascii="Arial" w:hAnsi="Arial" w:cs="Arial"/>
          <w:color w:val="000000" w:themeColor="text1"/>
          <w:szCs w:val="24"/>
          <w:lang w:val="es-ES"/>
        </w:rPr>
        <w:t>a Evaluación</w:t>
      </w:r>
      <w:r w:rsidRPr="00D43B3A">
        <w:rPr>
          <w:rFonts w:ascii="Arial" w:hAnsi="Arial" w:cs="Arial"/>
          <w:color w:val="000000" w:themeColor="text1"/>
          <w:szCs w:val="24"/>
          <w:lang w:val="es-ES"/>
        </w:rPr>
        <w:t xml:space="preserve"> Final de Resultados de las mismas, el cual deberá incluir los resultados del </w:t>
      </w:r>
      <w:r w:rsidR="001E4220" w:rsidRPr="00D43B3A">
        <w:rPr>
          <w:rFonts w:ascii="Arial" w:hAnsi="Arial" w:cs="Arial"/>
          <w:color w:val="000000" w:themeColor="text1"/>
          <w:szCs w:val="24"/>
          <w:lang w:val="es-ES"/>
        </w:rPr>
        <w:t xml:space="preserve">análisis costo beneficio ex - post y su comparación con el análisis costo beneficio ex ante. </w:t>
      </w:r>
      <w:r w:rsidRPr="00D43B3A">
        <w:rPr>
          <w:rFonts w:ascii="Arial" w:hAnsi="Arial" w:cs="Arial"/>
          <w:color w:val="000000" w:themeColor="text1"/>
          <w:szCs w:val="24"/>
          <w:lang w:val="es-ES"/>
        </w:rPr>
        <w:t xml:space="preserve">El Informe Final deberá ser aprobado por el Jefe de Equipo </w:t>
      </w:r>
      <w:r w:rsidRPr="00D43B3A">
        <w:rPr>
          <w:rFonts w:ascii="Arial" w:hAnsi="Arial" w:cs="Arial"/>
          <w:szCs w:val="24"/>
          <w:lang w:val="es-ES"/>
        </w:rPr>
        <w:t>BID.</w:t>
      </w:r>
      <w:r w:rsidR="00604A80">
        <w:rPr>
          <w:rFonts w:ascii="Arial" w:hAnsi="Arial" w:cs="Arial"/>
          <w:szCs w:val="24"/>
          <w:lang w:val="es-ES"/>
        </w:rPr>
        <w:t xml:space="preserve"> Esta eval</w:t>
      </w:r>
      <w:r w:rsidR="008C198B">
        <w:rPr>
          <w:rFonts w:ascii="Arial" w:hAnsi="Arial" w:cs="Arial"/>
          <w:szCs w:val="24"/>
          <w:lang w:val="es-ES"/>
        </w:rPr>
        <w:t>ación, está prevista realizar en el marco de la operación, como parte del alcance de operación, y servirá de base para la elaboración del PCR.</w:t>
      </w:r>
    </w:p>
    <w:p w14:paraId="25BF07BA" w14:textId="5E0C72A7" w:rsidR="00AE2161" w:rsidRPr="00D43B3A" w:rsidRDefault="00AE2161" w:rsidP="002E7859">
      <w:pPr>
        <w:pStyle w:val="AutoNumpara"/>
        <w:numPr>
          <w:ilvl w:val="0"/>
          <w:numId w:val="0"/>
        </w:numPr>
        <w:rPr>
          <w:rFonts w:ascii="Arial" w:hAnsi="Arial" w:cs="Arial"/>
          <w:szCs w:val="24"/>
          <w:lang w:val="es-ES"/>
        </w:rPr>
      </w:pPr>
      <w:r w:rsidRPr="00D43B3A">
        <w:rPr>
          <w:rFonts w:ascii="Arial" w:hAnsi="Arial" w:cs="Arial"/>
          <w:szCs w:val="24"/>
          <w:lang w:val="es-ES"/>
        </w:rPr>
        <w:t>Al término del proyecto, la Oficina de País –</w:t>
      </w:r>
      <w:r w:rsidR="008C198B">
        <w:rPr>
          <w:rFonts w:ascii="Arial" w:hAnsi="Arial" w:cs="Arial"/>
          <w:szCs w:val="24"/>
          <w:lang w:val="es-ES"/>
        </w:rPr>
        <w:t xml:space="preserve"> </w:t>
      </w:r>
      <w:r w:rsidRPr="00D43B3A">
        <w:rPr>
          <w:rFonts w:ascii="Arial" w:hAnsi="Arial" w:cs="Arial"/>
          <w:szCs w:val="24"/>
          <w:lang w:val="es-ES"/>
        </w:rPr>
        <w:t xml:space="preserve">Paraguay elaborará el </w:t>
      </w:r>
      <w:r w:rsidR="001E4220" w:rsidRPr="00D43B3A">
        <w:rPr>
          <w:rFonts w:ascii="Arial" w:hAnsi="Arial" w:cs="Arial"/>
          <w:szCs w:val="24"/>
          <w:lang w:val="es-ES"/>
        </w:rPr>
        <w:t>PCR</w:t>
      </w:r>
      <w:r w:rsidR="008C198B">
        <w:rPr>
          <w:rFonts w:ascii="Arial" w:hAnsi="Arial" w:cs="Arial"/>
          <w:szCs w:val="24"/>
          <w:lang w:val="es-ES"/>
        </w:rPr>
        <w:t xml:space="preserve"> en base a los resultados relevados en la evaluación final.</w:t>
      </w:r>
      <w:r w:rsidRPr="00D43B3A">
        <w:rPr>
          <w:rFonts w:ascii="Arial" w:hAnsi="Arial" w:cs="Arial"/>
          <w:szCs w:val="24"/>
          <w:lang w:val="es-ES"/>
        </w:rPr>
        <w:t xml:space="preserve"> </w:t>
      </w:r>
      <w:r w:rsidR="008C198B">
        <w:rPr>
          <w:rFonts w:ascii="Arial" w:hAnsi="Arial" w:cs="Arial"/>
          <w:szCs w:val="24"/>
          <w:lang w:val="es-ES"/>
        </w:rPr>
        <w:t>El PCR será elaborado c</w:t>
      </w:r>
      <w:r w:rsidRPr="00D43B3A">
        <w:rPr>
          <w:rFonts w:ascii="Arial" w:hAnsi="Arial" w:cs="Arial"/>
          <w:szCs w:val="24"/>
          <w:lang w:val="es-ES"/>
        </w:rPr>
        <w:t>on el apoyo de los especialistas de la Sede y de otros especialistas que hayan intervenido en el diseño, ejecución y evaluación de las obras financiadas, o en su caso de aquellos que tengan conocimiento sobre el contexto del proyecto. Este informe deberá ser aprobado por el Departamento Regional correspondiente a más tardar 180 días posteriores a la fecha de desembolso total.</w:t>
      </w:r>
    </w:p>
    <w:p w14:paraId="2C983D84" w14:textId="77777777" w:rsidR="001B5186" w:rsidRPr="00D43B3A" w:rsidRDefault="00AA2A17" w:rsidP="00CD4B27">
      <w:pPr>
        <w:pStyle w:val="Heading4"/>
        <w:numPr>
          <w:ilvl w:val="1"/>
          <w:numId w:val="18"/>
        </w:numPr>
        <w:tabs>
          <w:tab w:val="clear" w:pos="1440"/>
          <w:tab w:val="left" w:pos="720"/>
        </w:tabs>
        <w:spacing w:before="240" w:after="240"/>
        <w:jc w:val="left"/>
        <w:rPr>
          <w:rFonts w:ascii="Arial" w:hAnsi="Arial" w:cs="Arial"/>
          <w:szCs w:val="24"/>
          <w:lang w:val="es-ES"/>
        </w:rPr>
      </w:pPr>
      <w:r w:rsidRPr="00D43B3A">
        <w:rPr>
          <w:rFonts w:ascii="Arial" w:hAnsi="Arial" w:cs="Arial"/>
          <w:szCs w:val="24"/>
          <w:lang w:val="es-ES"/>
        </w:rPr>
        <w:t>Coordinación, Plan de Trabajo y Presupuesto de la E</w:t>
      </w:r>
      <w:r w:rsidR="009D5D7C" w:rsidRPr="00D43B3A">
        <w:rPr>
          <w:rFonts w:ascii="Arial" w:hAnsi="Arial" w:cs="Arial"/>
          <w:szCs w:val="24"/>
          <w:lang w:val="es-ES"/>
        </w:rPr>
        <w:t>valuación</w:t>
      </w:r>
    </w:p>
    <w:p w14:paraId="677CCDB6" w14:textId="3EA34436" w:rsidR="00BE680F" w:rsidRPr="00D43B3A" w:rsidRDefault="00BE680F" w:rsidP="002E7859">
      <w:pPr>
        <w:pStyle w:val="AutoNumpara"/>
        <w:numPr>
          <w:ilvl w:val="0"/>
          <w:numId w:val="0"/>
        </w:numPr>
        <w:rPr>
          <w:rFonts w:ascii="Arial" w:hAnsi="Arial" w:cs="Arial"/>
          <w:noProof w:val="0"/>
          <w:szCs w:val="24"/>
          <w:lang w:val="es-ES"/>
        </w:rPr>
      </w:pPr>
      <w:r w:rsidRPr="00D43B3A">
        <w:rPr>
          <w:rFonts w:ascii="Arial" w:hAnsi="Arial" w:cs="Arial"/>
          <w:szCs w:val="24"/>
          <w:lang w:val="es-ES"/>
        </w:rPr>
        <w:t xml:space="preserve">La </w:t>
      </w:r>
      <w:r w:rsidR="00285532" w:rsidRPr="00D43B3A">
        <w:rPr>
          <w:rFonts w:ascii="Arial" w:hAnsi="Arial" w:cs="Arial"/>
          <w:szCs w:val="24"/>
          <w:lang w:val="es-ES"/>
        </w:rPr>
        <w:t>UEP</w:t>
      </w:r>
      <w:r w:rsidRPr="00D43B3A">
        <w:rPr>
          <w:rFonts w:ascii="Arial" w:hAnsi="Arial" w:cs="Arial"/>
          <w:szCs w:val="24"/>
          <w:lang w:val="es-ES"/>
        </w:rPr>
        <w:t xml:space="preserve"> </w:t>
      </w:r>
      <w:r w:rsidR="00AE2161" w:rsidRPr="00D43B3A">
        <w:rPr>
          <w:rFonts w:ascii="Arial" w:hAnsi="Arial" w:cs="Arial"/>
          <w:szCs w:val="24"/>
          <w:lang w:val="es-ES"/>
        </w:rPr>
        <w:t>será</w:t>
      </w:r>
      <w:r w:rsidRPr="00D43B3A">
        <w:rPr>
          <w:rFonts w:ascii="Arial" w:hAnsi="Arial" w:cs="Arial"/>
          <w:szCs w:val="24"/>
          <w:lang w:val="es-ES"/>
        </w:rPr>
        <w:t xml:space="preserve"> responsable </w:t>
      </w:r>
      <w:r w:rsidR="00B93C07" w:rsidRPr="00D43B3A">
        <w:rPr>
          <w:rFonts w:ascii="Arial" w:hAnsi="Arial" w:cs="Arial"/>
          <w:szCs w:val="24"/>
          <w:lang w:val="es-ES"/>
        </w:rPr>
        <w:t>de la realización</w:t>
      </w:r>
      <w:r w:rsidRPr="00D43B3A">
        <w:rPr>
          <w:rFonts w:ascii="Arial" w:hAnsi="Arial" w:cs="Arial"/>
          <w:szCs w:val="24"/>
          <w:lang w:val="es-ES"/>
        </w:rPr>
        <w:t xml:space="preserve"> de las actividades de evaluación, lo cual incluye asegurar la recolección de los datos, incluyendo aquellos que tienen que ser medidos por</w:t>
      </w:r>
      <w:r w:rsidRPr="00D43B3A">
        <w:rPr>
          <w:rFonts w:ascii="Arial" w:hAnsi="Arial" w:cs="Arial"/>
          <w:noProof w:val="0"/>
          <w:szCs w:val="24"/>
          <w:lang w:val="es-ES"/>
        </w:rPr>
        <w:t xml:space="preserve"> la </w:t>
      </w:r>
      <w:r w:rsidR="008C198B">
        <w:rPr>
          <w:rFonts w:ascii="Arial" w:hAnsi="Arial" w:cs="Arial"/>
          <w:szCs w:val="24"/>
          <w:lang w:val="es-ES"/>
        </w:rPr>
        <w:t>UEP</w:t>
      </w:r>
      <w:r w:rsidRPr="00D43B3A">
        <w:rPr>
          <w:rFonts w:ascii="Arial" w:hAnsi="Arial" w:cs="Arial"/>
          <w:szCs w:val="24"/>
          <w:lang w:val="es-ES"/>
        </w:rPr>
        <w:t xml:space="preserve"> y las </w:t>
      </w:r>
      <w:r w:rsidR="00570F2C" w:rsidRPr="00D43B3A">
        <w:rPr>
          <w:rFonts w:ascii="Arial" w:hAnsi="Arial" w:cs="Arial"/>
          <w:szCs w:val="24"/>
          <w:lang w:val="es-ES"/>
        </w:rPr>
        <w:t>Unidades Intervinientes</w:t>
      </w:r>
      <w:r w:rsidRPr="00D43B3A">
        <w:rPr>
          <w:rFonts w:ascii="Arial" w:hAnsi="Arial" w:cs="Arial"/>
          <w:szCs w:val="24"/>
          <w:lang w:val="es-ES"/>
        </w:rPr>
        <w:t xml:space="preserve">, </w:t>
      </w:r>
      <w:r w:rsidRPr="00D43B3A">
        <w:rPr>
          <w:rFonts w:ascii="Arial" w:hAnsi="Arial" w:cs="Arial"/>
          <w:noProof w:val="0"/>
          <w:szCs w:val="24"/>
          <w:lang w:val="es-ES"/>
        </w:rPr>
        <w:t xml:space="preserve">su procesamiento y análisis, así como el reporte los avances. </w:t>
      </w:r>
    </w:p>
    <w:p w14:paraId="39ECBA60" w14:textId="77777777" w:rsidR="00BE680F" w:rsidRPr="00D43B3A" w:rsidRDefault="00BE680F" w:rsidP="002E7859">
      <w:pPr>
        <w:pStyle w:val="AutoNumpara"/>
        <w:numPr>
          <w:ilvl w:val="0"/>
          <w:numId w:val="0"/>
        </w:numPr>
        <w:rPr>
          <w:rFonts w:ascii="Arial" w:hAnsi="Arial" w:cs="Arial"/>
          <w:szCs w:val="24"/>
          <w:lang w:val="es-ES"/>
        </w:rPr>
      </w:pPr>
      <w:r w:rsidRPr="00D43B3A">
        <w:rPr>
          <w:rFonts w:ascii="Arial" w:hAnsi="Arial" w:cs="Arial"/>
          <w:noProof w:val="0"/>
          <w:szCs w:val="24"/>
          <w:lang w:val="es-ES"/>
        </w:rPr>
        <w:t xml:space="preserve">Por su parte el BID, a través del Jefe y Equipo de Proyecto es responsable de coordinar y asegurar que el plan se cumpla con la calidad técnica y el tiempo establecidos. Para ello, </w:t>
      </w:r>
      <w:r w:rsidRPr="00D43B3A">
        <w:rPr>
          <w:rFonts w:ascii="Arial" w:hAnsi="Arial" w:cs="Arial"/>
          <w:szCs w:val="24"/>
          <w:lang w:val="es-ES"/>
        </w:rPr>
        <w:t xml:space="preserve">llevará a cabo reuniones periódicas con los responsables de la ejecución de este plan y de ser necesario solicitará informes o presentaciones de resultados extraordinarias. </w:t>
      </w:r>
    </w:p>
    <w:p w14:paraId="49B6C6FF" w14:textId="77777777" w:rsidR="00387144" w:rsidRPr="00D43B3A" w:rsidRDefault="00D27C81" w:rsidP="002E7859">
      <w:pPr>
        <w:pStyle w:val="AutoNumpara"/>
        <w:numPr>
          <w:ilvl w:val="0"/>
          <w:numId w:val="0"/>
        </w:numPr>
        <w:rPr>
          <w:rFonts w:ascii="Arial" w:hAnsi="Arial" w:cs="Arial"/>
          <w:color w:val="000000"/>
          <w:szCs w:val="24"/>
          <w:lang w:val="es-ES"/>
        </w:rPr>
      </w:pPr>
      <w:r w:rsidRPr="00D43B3A">
        <w:rPr>
          <w:rFonts w:ascii="Arial" w:hAnsi="Arial" w:cs="Arial"/>
          <w:szCs w:val="24"/>
          <w:lang w:val="es-ES"/>
        </w:rPr>
        <w:t>A continuación se prese</w:t>
      </w:r>
      <w:r w:rsidR="005F5204" w:rsidRPr="00D43B3A">
        <w:rPr>
          <w:rFonts w:ascii="Arial" w:hAnsi="Arial" w:cs="Arial"/>
          <w:szCs w:val="24"/>
          <w:lang w:val="es-ES"/>
        </w:rPr>
        <w:t>nta el Plan de Trabajo para la E</w:t>
      </w:r>
      <w:r w:rsidRPr="00D43B3A">
        <w:rPr>
          <w:rFonts w:ascii="Arial" w:hAnsi="Arial" w:cs="Arial"/>
          <w:szCs w:val="24"/>
          <w:lang w:val="es-ES"/>
        </w:rPr>
        <w:t>valuación del programa, el cual incluye las principales actividades y su respectivo</w:t>
      </w:r>
      <w:r w:rsidR="005F5204" w:rsidRPr="00D43B3A">
        <w:rPr>
          <w:rFonts w:ascii="Arial" w:hAnsi="Arial" w:cs="Arial"/>
          <w:szCs w:val="24"/>
          <w:lang w:val="es-ES"/>
        </w:rPr>
        <w:t>s</w:t>
      </w:r>
      <w:r w:rsidRPr="00D43B3A">
        <w:rPr>
          <w:rFonts w:ascii="Arial" w:hAnsi="Arial" w:cs="Arial"/>
          <w:szCs w:val="24"/>
          <w:lang w:val="es-ES"/>
        </w:rPr>
        <w:t xml:space="preserve"> producto</w:t>
      </w:r>
      <w:r w:rsidR="00E36137" w:rsidRPr="00D43B3A">
        <w:rPr>
          <w:rFonts w:ascii="Arial" w:hAnsi="Arial" w:cs="Arial"/>
          <w:szCs w:val="24"/>
          <w:lang w:val="es-ES"/>
        </w:rPr>
        <w:t>s</w:t>
      </w:r>
      <w:r w:rsidRPr="00D43B3A">
        <w:rPr>
          <w:rFonts w:ascii="Arial" w:hAnsi="Arial" w:cs="Arial"/>
          <w:szCs w:val="24"/>
          <w:lang w:val="es-ES"/>
        </w:rPr>
        <w:t>, el plazo de cumplimiento, el responsable y el costo, identificando la fuente de financiamiento</w:t>
      </w:r>
      <w:r w:rsidR="001B5186" w:rsidRPr="00D43B3A">
        <w:rPr>
          <w:rFonts w:ascii="Arial" w:hAnsi="Arial" w:cs="Arial"/>
          <w:color w:val="000000"/>
          <w:szCs w:val="24"/>
          <w:lang w:val="es-ES"/>
        </w:rPr>
        <w:t>.</w:t>
      </w:r>
    </w:p>
    <w:p w14:paraId="03FD017A" w14:textId="77777777" w:rsidR="001B5186" w:rsidRPr="00D43B3A" w:rsidRDefault="001B5186" w:rsidP="00C10F23">
      <w:pPr>
        <w:numPr>
          <w:ilvl w:val="1"/>
          <w:numId w:val="1"/>
        </w:numPr>
        <w:jc w:val="both"/>
        <w:textAlignment w:val="top"/>
        <w:rPr>
          <w:rFonts w:ascii="Arial" w:hAnsi="Arial" w:cs="Arial"/>
          <w:color w:val="000000"/>
          <w:szCs w:val="24"/>
          <w:lang w:val="es-ES"/>
        </w:rPr>
        <w:sectPr w:rsidR="001B5186" w:rsidRPr="00D43B3A" w:rsidSect="00E21BC5">
          <w:pgSz w:w="12240" w:h="15840"/>
          <w:pgMar w:top="1440" w:right="1627" w:bottom="1440" w:left="1440" w:header="720" w:footer="720" w:gutter="0"/>
          <w:cols w:space="720"/>
          <w:docGrid w:linePitch="360"/>
        </w:sectPr>
      </w:pPr>
    </w:p>
    <w:p w14:paraId="1C2E5AD2" w14:textId="3F1581AA" w:rsidR="00890753" w:rsidRPr="00D43B3A" w:rsidRDefault="009D5D7C" w:rsidP="00C10F23">
      <w:pPr>
        <w:pStyle w:val="heading-b24"/>
        <w:spacing w:after="0"/>
        <w:rPr>
          <w:rFonts w:ascii="Arial" w:eastAsia="Calibri" w:hAnsi="Arial" w:cs="Arial"/>
          <w:smallCaps w:val="0"/>
          <w:sz w:val="20"/>
          <w:lang w:val="es-ES"/>
        </w:rPr>
      </w:pPr>
      <w:r w:rsidRPr="00D43B3A">
        <w:rPr>
          <w:rFonts w:ascii="Arial" w:eastAsia="Calibri" w:hAnsi="Arial" w:cs="Arial"/>
          <w:smallCaps w:val="0"/>
          <w:sz w:val="20"/>
          <w:lang w:val="es-ES"/>
        </w:rPr>
        <w:t>Cuadro</w:t>
      </w:r>
      <w:r w:rsidR="003B606E" w:rsidRPr="00D43B3A">
        <w:rPr>
          <w:rFonts w:ascii="Arial" w:eastAsia="Calibri" w:hAnsi="Arial" w:cs="Arial"/>
          <w:smallCaps w:val="0"/>
          <w:sz w:val="20"/>
          <w:lang w:val="es-ES"/>
        </w:rPr>
        <w:t xml:space="preserve"> </w:t>
      </w:r>
      <w:r w:rsidR="00BA49BA" w:rsidRPr="00D43B3A">
        <w:rPr>
          <w:rFonts w:ascii="Arial" w:eastAsia="Calibri" w:hAnsi="Arial" w:cs="Arial"/>
          <w:smallCaps w:val="0"/>
          <w:sz w:val="20"/>
          <w:lang w:val="es-ES"/>
        </w:rPr>
        <w:t>1</w:t>
      </w:r>
      <w:r w:rsidR="00C85AA7">
        <w:rPr>
          <w:rFonts w:ascii="Arial" w:eastAsia="Calibri" w:hAnsi="Arial" w:cs="Arial"/>
          <w:smallCaps w:val="0"/>
          <w:sz w:val="20"/>
          <w:lang w:val="es-ES"/>
        </w:rPr>
        <w:t>1</w:t>
      </w:r>
    </w:p>
    <w:p w14:paraId="395EF84A" w14:textId="77777777" w:rsidR="004A15E4" w:rsidRPr="00D43B3A" w:rsidRDefault="004A15E4" w:rsidP="00C10F23">
      <w:pPr>
        <w:pStyle w:val="heading-b24"/>
        <w:spacing w:after="0"/>
        <w:rPr>
          <w:rFonts w:ascii="Arial" w:eastAsia="Calibri" w:hAnsi="Arial" w:cs="Arial"/>
          <w:lang w:val="es-ES"/>
        </w:rPr>
      </w:pPr>
      <w:r w:rsidRPr="00D43B3A">
        <w:rPr>
          <w:rFonts w:ascii="Arial" w:eastAsia="Calibri" w:hAnsi="Arial" w:cs="Arial"/>
          <w:smallCaps w:val="0"/>
          <w:sz w:val="20"/>
          <w:lang w:val="es-ES"/>
        </w:rPr>
        <w:t xml:space="preserve">Evaluación </w:t>
      </w:r>
      <w:r w:rsidR="008918EB" w:rsidRPr="00D43B3A">
        <w:rPr>
          <w:rFonts w:ascii="Arial" w:eastAsia="Calibri" w:hAnsi="Arial" w:cs="Arial"/>
          <w:smallCaps w:val="0"/>
          <w:sz w:val="20"/>
          <w:lang w:val="es-ES"/>
        </w:rPr>
        <w:t xml:space="preserve">del Programa </w:t>
      </w:r>
      <w:r w:rsidRPr="00D43B3A">
        <w:rPr>
          <w:rFonts w:ascii="Arial" w:eastAsia="Calibri" w:hAnsi="Arial" w:cs="Arial"/>
          <w:smallCaps w:val="0"/>
          <w:sz w:val="20"/>
          <w:lang w:val="es-ES"/>
        </w:rPr>
        <w:t>-</w:t>
      </w:r>
      <w:r w:rsidR="00693122" w:rsidRPr="00D43B3A">
        <w:rPr>
          <w:rFonts w:ascii="Arial" w:eastAsia="Calibri" w:hAnsi="Arial" w:cs="Arial"/>
          <w:smallCaps w:val="0"/>
          <w:sz w:val="20"/>
          <w:lang w:val="es-ES"/>
        </w:rPr>
        <w:t xml:space="preserve"> </w:t>
      </w:r>
      <w:r w:rsidRPr="00D43B3A">
        <w:rPr>
          <w:rFonts w:ascii="Arial" w:eastAsia="Calibri" w:hAnsi="Arial" w:cs="Arial"/>
          <w:smallCaps w:val="0"/>
          <w:sz w:val="20"/>
          <w:lang w:val="es-ES"/>
        </w:rPr>
        <w:t>Plan de trabajo</w:t>
      </w:r>
    </w:p>
    <w:tbl>
      <w:tblPr>
        <w:tblW w:w="13048" w:type="dxa"/>
        <w:tblInd w:w="57" w:type="dxa"/>
        <w:tblLayout w:type="fixed"/>
        <w:tblCellMar>
          <w:left w:w="70" w:type="dxa"/>
          <w:right w:w="70" w:type="dxa"/>
        </w:tblCellMar>
        <w:tblLook w:val="04A0" w:firstRow="1" w:lastRow="0" w:firstColumn="1" w:lastColumn="0" w:noHBand="0" w:noVBand="1"/>
      </w:tblPr>
      <w:tblGrid>
        <w:gridCol w:w="2713"/>
        <w:gridCol w:w="270"/>
        <w:gridCol w:w="270"/>
        <w:gridCol w:w="270"/>
        <w:gridCol w:w="270"/>
        <w:gridCol w:w="270"/>
        <w:gridCol w:w="270"/>
        <w:gridCol w:w="270"/>
        <w:gridCol w:w="270"/>
        <w:gridCol w:w="270"/>
        <w:gridCol w:w="270"/>
        <w:gridCol w:w="360"/>
        <w:gridCol w:w="270"/>
        <w:gridCol w:w="270"/>
        <w:gridCol w:w="270"/>
        <w:gridCol w:w="270"/>
        <w:gridCol w:w="270"/>
        <w:gridCol w:w="270"/>
        <w:gridCol w:w="270"/>
        <w:gridCol w:w="270"/>
        <w:gridCol w:w="270"/>
        <w:gridCol w:w="270"/>
        <w:gridCol w:w="270"/>
        <w:gridCol w:w="270"/>
        <w:gridCol w:w="270"/>
        <w:gridCol w:w="270"/>
        <w:gridCol w:w="270"/>
        <w:gridCol w:w="270"/>
        <w:gridCol w:w="270"/>
        <w:gridCol w:w="1085"/>
        <w:gridCol w:w="730"/>
        <w:gridCol w:w="870"/>
      </w:tblGrid>
      <w:tr w:rsidR="008918EB" w:rsidRPr="00D43B3A" w14:paraId="03A3867D" w14:textId="77777777" w:rsidTr="00140C3F">
        <w:trPr>
          <w:trHeight w:val="255"/>
        </w:trPr>
        <w:tc>
          <w:tcPr>
            <w:tcW w:w="2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80C19"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Principales actividades de evaluación/Productos por actividad</w:t>
            </w:r>
          </w:p>
        </w:tc>
        <w:tc>
          <w:tcPr>
            <w:tcW w:w="1080" w:type="dxa"/>
            <w:gridSpan w:val="4"/>
            <w:tcBorders>
              <w:top w:val="single" w:sz="4" w:space="0" w:color="auto"/>
              <w:left w:val="nil"/>
              <w:bottom w:val="single" w:sz="4" w:space="0" w:color="auto"/>
              <w:right w:val="single" w:sz="4" w:space="0" w:color="auto"/>
            </w:tcBorders>
            <w:shd w:val="clear" w:color="auto" w:fill="auto"/>
            <w:vAlign w:val="center"/>
            <w:hideMark/>
          </w:tcPr>
          <w:p w14:paraId="31A4CD0F"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1</w:t>
            </w:r>
          </w:p>
        </w:tc>
        <w:tc>
          <w:tcPr>
            <w:tcW w:w="1080" w:type="dxa"/>
            <w:gridSpan w:val="4"/>
            <w:tcBorders>
              <w:top w:val="single" w:sz="4" w:space="0" w:color="auto"/>
              <w:left w:val="nil"/>
              <w:bottom w:val="single" w:sz="4" w:space="0" w:color="auto"/>
              <w:right w:val="single" w:sz="4" w:space="0" w:color="auto"/>
            </w:tcBorders>
            <w:shd w:val="clear" w:color="auto" w:fill="auto"/>
            <w:vAlign w:val="center"/>
            <w:hideMark/>
          </w:tcPr>
          <w:p w14:paraId="1A5B9836"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2</w:t>
            </w:r>
          </w:p>
        </w:tc>
        <w:tc>
          <w:tcPr>
            <w:tcW w:w="1170" w:type="dxa"/>
            <w:gridSpan w:val="4"/>
            <w:tcBorders>
              <w:top w:val="single" w:sz="4" w:space="0" w:color="auto"/>
              <w:left w:val="nil"/>
              <w:bottom w:val="single" w:sz="4" w:space="0" w:color="auto"/>
              <w:right w:val="single" w:sz="4" w:space="0" w:color="auto"/>
            </w:tcBorders>
            <w:shd w:val="clear" w:color="auto" w:fill="auto"/>
            <w:vAlign w:val="center"/>
            <w:hideMark/>
          </w:tcPr>
          <w:p w14:paraId="46EB0856"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3</w:t>
            </w:r>
          </w:p>
        </w:tc>
        <w:tc>
          <w:tcPr>
            <w:tcW w:w="1080" w:type="dxa"/>
            <w:gridSpan w:val="4"/>
            <w:tcBorders>
              <w:top w:val="single" w:sz="4" w:space="0" w:color="auto"/>
              <w:left w:val="nil"/>
              <w:bottom w:val="single" w:sz="4" w:space="0" w:color="auto"/>
              <w:right w:val="single" w:sz="4" w:space="0" w:color="auto"/>
            </w:tcBorders>
            <w:shd w:val="clear" w:color="auto" w:fill="auto"/>
            <w:vAlign w:val="center"/>
            <w:hideMark/>
          </w:tcPr>
          <w:p w14:paraId="41ABB857"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4</w:t>
            </w:r>
          </w:p>
        </w:tc>
        <w:tc>
          <w:tcPr>
            <w:tcW w:w="1080" w:type="dxa"/>
            <w:gridSpan w:val="4"/>
            <w:tcBorders>
              <w:top w:val="single" w:sz="4" w:space="0" w:color="auto"/>
              <w:left w:val="nil"/>
              <w:bottom w:val="single" w:sz="4" w:space="0" w:color="auto"/>
              <w:right w:val="single" w:sz="4" w:space="0" w:color="auto"/>
            </w:tcBorders>
            <w:shd w:val="clear" w:color="auto" w:fill="auto"/>
            <w:vAlign w:val="center"/>
            <w:hideMark/>
          </w:tcPr>
          <w:p w14:paraId="73CBA710"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5</w:t>
            </w:r>
          </w:p>
        </w:tc>
        <w:tc>
          <w:tcPr>
            <w:tcW w:w="1080" w:type="dxa"/>
            <w:gridSpan w:val="4"/>
            <w:tcBorders>
              <w:top w:val="single" w:sz="4" w:space="0" w:color="auto"/>
              <w:left w:val="single" w:sz="4" w:space="0" w:color="auto"/>
              <w:bottom w:val="single" w:sz="4" w:space="0" w:color="auto"/>
              <w:right w:val="single" w:sz="4" w:space="0" w:color="auto"/>
            </w:tcBorders>
            <w:vAlign w:val="center"/>
          </w:tcPr>
          <w:p w14:paraId="66D4F943" w14:textId="77777777" w:rsidR="008918EB" w:rsidRPr="00D43B3A" w:rsidRDefault="008918EB" w:rsidP="00C63211">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6</w:t>
            </w:r>
          </w:p>
        </w:tc>
        <w:tc>
          <w:tcPr>
            <w:tcW w:w="1080" w:type="dxa"/>
            <w:gridSpan w:val="4"/>
            <w:tcBorders>
              <w:top w:val="single" w:sz="4" w:space="0" w:color="auto"/>
              <w:left w:val="single" w:sz="4" w:space="0" w:color="auto"/>
              <w:bottom w:val="single" w:sz="4" w:space="0" w:color="auto"/>
              <w:right w:val="single" w:sz="4" w:space="0" w:color="auto"/>
            </w:tcBorders>
            <w:vAlign w:val="center"/>
          </w:tcPr>
          <w:p w14:paraId="136B6146" w14:textId="77777777" w:rsidR="008918EB" w:rsidRPr="00D43B3A" w:rsidRDefault="008918EB" w:rsidP="00C63211">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Año 7</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F7D6B"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Responsable</w:t>
            </w:r>
          </w:p>
        </w:tc>
        <w:tc>
          <w:tcPr>
            <w:tcW w:w="730" w:type="dxa"/>
            <w:vMerge w:val="restart"/>
            <w:tcBorders>
              <w:top w:val="single" w:sz="4" w:space="0" w:color="auto"/>
              <w:left w:val="nil"/>
              <w:right w:val="single" w:sz="4" w:space="0" w:color="auto"/>
            </w:tcBorders>
            <w:shd w:val="clear" w:color="auto" w:fill="auto"/>
            <w:vAlign w:val="center"/>
            <w:hideMark/>
          </w:tcPr>
          <w:p w14:paraId="4AFB342F"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Costo</w:t>
            </w:r>
          </w:p>
          <w:p w14:paraId="220DBF66"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(U$S)</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747B1C" w14:textId="77777777" w:rsidR="008918EB" w:rsidRPr="00D43B3A" w:rsidRDefault="008918EB" w:rsidP="001C6E6A">
            <w:pPr>
              <w:jc w:val="center"/>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Financ.</w:t>
            </w:r>
          </w:p>
        </w:tc>
      </w:tr>
      <w:tr w:rsidR="008918EB" w:rsidRPr="00D43B3A" w14:paraId="3FA774EF" w14:textId="77777777" w:rsidTr="00140C3F">
        <w:trPr>
          <w:trHeight w:val="255"/>
        </w:trPr>
        <w:tc>
          <w:tcPr>
            <w:tcW w:w="27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6B2E6C" w14:textId="77777777" w:rsidR="008918EB" w:rsidRPr="00D43B3A" w:rsidRDefault="008918EB" w:rsidP="001C6E6A">
            <w:pPr>
              <w:rPr>
                <w:rFonts w:ascii="Arial" w:hAnsi="Arial" w:cs="Arial"/>
                <w:b/>
                <w:bCs/>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hideMark/>
          </w:tcPr>
          <w:p w14:paraId="31E0A3E0"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w:t>
            </w:r>
          </w:p>
        </w:tc>
        <w:tc>
          <w:tcPr>
            <w:tcW w:w="270" w:type="dxa"/>
            <w:tcBorders>
              <w:top w:val="nil"/>
              <w:left w:val="nil"/>
              <w:bottom w:val="single" w:sz="4" w:space="0" w:color="auto"/>
              <w:right w:val="single" w:sz="4" w:space="0" w:color="auto"/>
            </w:tcBorders>
            <w:shd w:val="clear" w:color="auto" w:fill="auto"/>
            <w:vAlign w:val="center"/>
            <w:hideMark/>
          </w:tcPr>
          <w:p w14:paraId="11FB9C86"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w:t>
            </w:r>
          </w:p>
        </w:tc>
        <w:tc>
          <w:tcPr>
            <w:tcW w:w="270" w:type="dxa"/>
            <w:tcBorders>
              <w:top w:val="nil"/>
              <w:left w:val="nil"/>
              <w:bottom w:val="single" w:sz="4" w:space="0" w:color="auto"/>
              <w:right w:val="single" w:sz="4" w:space="0" w:color="auto"/>
            </w:tcBorders>
            <w:shd w:val="clear" w:color="auto" w:fill="auto"/>
            <w:vAlign w:val="center"/>
            <w:hideMark/>
          </w:tcPr>
          <w:p w14:paraId="7CB0737A"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III</w:t>
            </w:r>
          </w:p>
        </w:tc>
        <w:tc>
          <w:tcPr>
            <w:tcW w:w="270" w:type="dxa"/>
            <w:tcBorders>
              <w:top w:val="nil"/>
              <w:left w:val="nil"/>
              <w:bottom w:val="single" w:sz="4" w:space="0" w:color="auto"/>
              <w:right w:val="single" w:sz="4" w:space="0" w:color="auto"/>
            </w:tcBorders>
            <w:shd w:val="clear" w:color="auto" w:fill="auto"/>
            <w:vAlign w:val="center"/>
            <w:hideMark/>
          </w:tcPr>
          <w:p w14:paraId="184B155F"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IV</w:t>
            </w:r>
          </w:p>
        </w:tc>
        <w:tc>
          <w:tcPr>
            <w:tcW w:w="270" w:type="dxa"/>
            <w:tcBorders>
              <w:top w:val="nil"/>
              <w:left w:val="nil"/>
              <w:bottom w:val="single" w:sz="4" w:space="0" w:color="auto"/>
              <w:right w:val="single" w:sz="4" w:space="0" w:color="auto"/>
            </w:tcBorders>
            <w:shd w:val="clear" w:color="auto" w:fill="auto"/>
            <w:vAlign w:val="center"/>
            <w:hideMark/>
          </w:tcPr>
          <w:p w14:paraId="137F8F58"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w:t>
            </w:r>
          </w:p>
        </w:tc>
        <w:tc>
          <w:tcPr>
            <w:tcW w:w="270" w:type="dxa"/>
            <w:tcBorders>
              <w:top w:val="nil"/>
              <w:left w:val="nil"/>
              <w:bottom w:val="single" w:sz="4" w:space="0" w:color="auto"/>
              <w:right w:val="single" w:sz="4" w:space="0" w:color="auto"/>
            </w:tcBorders>
            <w:shd w:val="clear" w:color="auto" w:fill="auto"/>
            <w:vAlign w:val="center"/>
            <w:hideMark/>
          </w:tcPr>
          <w:p w14:paraId="1FAACE6E"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w:t>
            </w:r>
          </w:p>
        </w:tc>
        <w:tc>
          <w:tcPr>
            <w:tcW w:w="270" w:type="dxa"/>
            <w:tcBorders>
              <w:top w:val="nil"/>
              <w:left w:val="nil"/>
              <w:bottom w:val="single" w:sz="4" w:space="0" w:color="auto"/>
              <w:right w:val="single" w:sz="4" w:space="0" w:color="auto"/>
            </w:tcBorders>
            <w:shd w:val="clear" w:color="auto" w:fill="auto"/>
            <w:vAlign w:val="center"/>
            <w:hideMark/>
          </w:tcPr>
          <w:p w14:paraId="76BE12EC"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III</w:t>
            </w:r>
          </w:p>
        </w:tc>
        <w:tc>
          <w:tcPr>
            <w:tcW w:w="270" w:type="dxa"/>
            <w:tcBorders>
              <w:top w:val="nil"/>
              <w:left w:val="nil"/>
              <w:bottom w:val="single" w:sz="4" w:space="0" w:color="auto"/>
              <w:right w:val="single" w:sz="4" w:space="0" w:color="auto"/>
            </w:tcBorders>
            <w:shd w:val="clear" w:color="auto" w:fill="auto"/>
            <w:vAlign w:val="center"/>
            <w:hideMark/>
          </w:tcPr>
          <w:p w14:paraId="74E8D414"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IV</w:t>
            </w:r>
          </w:p>
        </w:tc>
        <w:tc>
          <w:tcPr>
            <w:tcW w:w="270" w:type="dxa"/>
            <w:tcBorders>
              <w:top w:val="nil"/>
              <w:left w:val="nil"/>
              <w:bottom w:val="single" w:sz="4" w:space="0" w:color="auto"/>
              <w:right w:val="single" w:sz="4" w:space="0" w:color="auto"/>
            </w:tcBorders>
            <w:shd w:val="clear" w:color="auto" w:fill="auto"/>
            <w:vAlign w:val="center"/>
            <w:hideMark/>
          </w:tcPr>
          <w:p w14:paraId="231CF648"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w:t>
            </w:r>
          </w:p>
        </w:tc>
        <w:tc>
          <w:tcPr>
            <w:tcW w:w="270" w:type="dxa"/>
            <w:tcBorders>
              <w:top w:val="nil"/>
              <w:left w:val="nil"/>
              <w:bottom w:val="single" w:sz="4" w:space="0" w:color="auto"/>
              <w:right w:val="single" w:sz="4" w:space="0" w:color="auto"/>
            </w:tcBorders>
            <w:shd w:val="clear" w:color="auto" w:fill="auto"/>
            <w:vAlign w:val="center"/>
            <w:hideMark/>
          </w:tcPr>
          <w:p w14:paraId="2920FB1B"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w:t>
            </w:r>
          </w:p>
        </w:tc>
        <w:tc>
          <w:tcPr>
            <w:tcW w:w="360" w:type="dxa"/>
            <w:tcBorders>
              <w:top w:val="nil"/>
              <w:left w:val="nil"/>
              <w:bottom w:val="single" w:sz="4" w:space="0" w:color="auto"/>
              <w:right w:val="single" w:sz="4" w:space="0" w:color="auto"/>
            </w:tcBorders>
            <w:shd w:val="clear" w:color="auto" w:fill="auto"/>
            <w:vAlign w:val="center"/>
            <w:hideMark/>
          </w:tcPr>
          <w:p w14:paraId="714DF134"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III</w:t>
            </w:r>
          </w:p>
        </w:tc>
        <w:tc>
          <w:tcPr>
            <w:tcW w:w="270" w:type="dxa"/>
            <w:tcBorders>
              <w:top w:val="nil"/>
              <w:left w:val="nil"/>
              <w:bottom w:val="single" w:sz="4" w:space="0" w:color="auto"/>
              <w:right w:val="single" w:sz="4" w:space="0" w:color="auto"/>
            </w:tcBorders>
            <w:shd w:val="clear" w:color="auto" w:fill="auto"/>
            <w:vAlign w:val="center"/>
            <w:hideMark/>
          </w:tcPr>
          <w:p w14:paraId="562B5326"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IV</w:t>
            </w:r>
          </w:p>
        </w:tc>
        <w:tc>
          <w:tcPr>
            <w:tcW w:w="270" w:type="dxa"/>
            <w:tcBorders>
              <w:top w:val="nil"/>
              <w:left w:val="nil"/>
              <w:bottom w:val="single" w:sz="4" w:space="0" w:color="auto"/>
              <w:right w:val="single" w:sz="4" w:space="0" w:color="auto"/>
            </w:tcBorders>
            <w:shd w:val="clear" w:color="auto" w:fill="auto"/>
            <w:vAlign w:val="center"/>
            <w:hideMark/>
          </w:tcPr>
          <w:p w14:paraId="5721AB00"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w:t>
            </w:r>
          </w:p>
        </w:tc>
        <w:tc>
          <w:tcPr>
            <w:tcW w:w="270" w:type="dxa"/>
            <w:tcBorders>
              <w:top w:val="nil"/>
              <w:left w:val="nil"/>
              <w:bottom w:val="single" w:sz="4" w:space="0" w:color="auto"/>
              <w:right w:val="single" w:sz="4" w:space="0" w:color="auto"/>
            </w:tcBorders>
            <w:shd w:val="clear" w:color="auto" w:fill="auto"/>
            <w:vAlign w:val="center"/>
            <w:hideMark/>
          </w:tcPr>
          <w:p w14:paraId="41AA02CE"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w:t>
            </w:r>
          </w:p>
        </w:tc>
        <w:tc>
          <w:tcPr>
            <w:tcW w:w="270" w:type="dxa"/>
            <w:tcBorders>
              <w:top w:val="nil"/>
              <w:left w:val="nil"/>
              <w:bottom w:val="single" w:sz="4" w:space="0" w:color="auto"/>
              <w:right w:val="single" w:sz="4" w:space="0" w:color="auto"/>
            </w:tcBorders>
            <w:shd w:val="clear" w:color="auto" w:fill="auto"/>
            <w:vAlign w:val="center"/>
            <w:hideMark/>
          </w:tcPr>
          <w:p w14:paraId="323A7094"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III</w:t>
            </w:r>
          </w:p>
        </w:tc>
        <w:tc>
          <w:tcPr>
            <w:tcW w:w="270" w:type="dxa"/>
            <w:tcBorders>
              <w:top w:val="nil"/>
              <w:left w:val="nil"/>
              <w:bottom w:val="single" w:sz="4" w:space="0" w:color="auto"/>
              <w:right w:val="single" w:sz="4" w:space="0" w:color="auto"/>
            </w:tcBorders>
            <w:shd w:val="clear" w:color="auto" w:fill="auto"/>
            <w:vAlign w:val="center"/>
            <w:hideMark/>
          </w:tcPr>
          <w:p w14:paraId="06FDAC25"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IV</w:t>
            </w:r>
          </w:p>
        </w:tc>
        <w:tc>
          <w:tcPr>
            <w:tcW w:w="270" w:type="dxa"/>
            <w:tcBorders>
              <w:top w:val="nil"/>
              <w:left w:val="nil"/>
              <w:bottom w:val="single" w:sz="4" w:space="0" w:color="auto"/>
              <w:right w:val="single" w:sz="4" w:space="0" w:color="auto"/>
            </w:tcBorders>
            <w:shd w:val="clear" w:color="auto" w:fill="auto"/>
            <w:vAlign w:val="center"/>
            <w:hideMark/>
          </w:tcPr>
          <w:p w14:paraId="4CC1BAC4"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w:t>
            </w:r>
          </w:p>
        </w:tc>
        <w:tc>
          <w:tcPr>
            <w:tcW w:w="270" w:type="dxa"/>
            <w:tcBorders>
              <w:top w:val="nil"/>
              <w:left w:val="nil"/>
              <w:bottom w:val="single" w:sz="4" w:space="0" w:color="auto"/>
              <w:right w:val="single" w:sz="4" w:space="0" w:color="auto"/>
            </w:tcBorders>
            <w:shd w:val="clear" w:color="auto" w:fill="auto"/>
            <w:vAlign w:val="center"/>
            <w:hideMark/>
          </w:tcPr>
          <w:p w14:paraId="3F26DB4D"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w:t>
            </w:r>
          </w:p>
        </w:tc>
        <w:tc>
          <w:tcPr>
            <w:tcW w:w="270" w:type="dxa"/>
            <w:tcBorders>
              <w:top w:val="nil"/>
              <w:left w:val="nil"/>
              <w:bottom w:val="single" w:sz="4" w:space="0" w:color="auto"/>
              <w:right w:val="single" w:sz="4" w:space="0" w:color="auto"/>
            </w:tcBorders>
            <w:shd w:val="clear" w:color="auto" w:fill="auto"/>
            <w:vAlign w:val="center"/>
            <w:hideMark/>
          </w:tcPr>
          <w:p w14:paraId="50B7FA9B"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III</w:t>
            </w:r>
          </w:p>
        </w:tc>
        <w:tc>
          <w:tcPr>
            <w:tcW w:w="270" w:type="dxa"/>
            <w:tcBorders>
              <w:top w:val="nil"/>
              <w:left w:val="nil"/>
              <w:bottom w:val="single" w:sz="4" w:space="0" w:color="auto"/>
              <w:right w:val="single" w:sz="4" w:space="0" w:color="auto"/>
            </w:tcBorders>
            <w:shd w:val="clear" w:color="auto" w:fill="auto"/>
            <w:vAlign w:val="center"/>
            <w:hideMark/>
          </w:tcPr>
          <w:p w14:paraId="3D15D9C9"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IV</w:t>
            </w:r>
          </w:p>
        </w:tc>
        <w:tc>
          <w:tcPr>
            <w:tcW w:w="270" w:type="dxa"/>
            <w:tcBorders>
              <w:top w:val="single" w:sz="4" w:space="0" w:color="auto"/>
              <w:left w:val="single" w:sz="4" w:space="0" w:color="auto"/>
              <w:bottom w:val="single" w:sz="4" w:space="0" w:color="auto"/>
              <w:right w:val="single" w:sz="4" w:space="0" w:color="auto"/>
            </w:tcBorders>
            <w:vAlign w:val="center"/>
          </w:tcPr>
          <w:p w14:paraId="0A50C6D2"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w:t>
            </w:r>
          </w:p>
        </w:tc>
        <w:tc>
          <w:tcPr>
            <w:tcW w:w="270" w:type="dxa"/>
            <w:tcBorders>
              <w:top w:val="single" w:sz="4" w:space="0" w:color="auto"/>
              <w:left w:val="single" w:sz="4" w:space="0" w:color="auto"/>
              <w:bottom w:val="single" w:sz="4" w:space="0" w:color="auto"/>
              <w:right w:val="single" w:sz="4" w:space="0" w:color="auto"/>
            </w:tcBorders>
            <w:vAlign w:val="center"/>
          </w:tcPr>
          <w:p w14:paraId="57E80EC0"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w:t>
            </w:r>
          </w:p>
        </w:tc>
        <w:tc>
          <w:tcPr>
            <w:tcW w:w="270" w:type="dxa"/>
            <w:tcBorders>
              <w:top w:val="single" w:sz="4" w:space="0" w:color="auto"/>
              <w:left w:val="single" w:sz="4" w:space="0" w:color="auto"/>
              <w:bottom w:val="single" w:sz="4" w:space="0" w:color="auto"/>
              <w:right w:val="single" w:sz="4" w:space="0" w:color="auto"/>
            </w:tcBorders>
            <w:vAlign w:val="center"/>
          </w:tcPr>
          <w:p w14:paraId="7C8AB8E2"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III</w:t>
            </w:r>
          </w:p>
        </w:tc>
        <w:tc>
          <w:tcPr>
            <w:tcW w:w="270" w:type="dxa"/>
            <w:tcBorders>
              <w:top w:val="single" w:sz="4" w:space="0" w:color="auto"/>
              <w:left w:val="single" w:sz="4" w:space="0" w:color="auto"/>
              <w:bottom w:val="single" w:sz="4" w:space="0" w:color="auto"/>
              <w:right w:val="single" w:sz="4" w:space="0" w:color="auto"/>
            </w:tcBorders>
            <w:vAlign w:val="center"/>
          </w:tcPr>
          <w:p w14:paraId="70E3ADD6"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IV</w:t>
            </w:r>
          </w:p>
        </w:tc>
        <w:tc>
          <w:tcPr>
            <w:tcW w:w="270" w:type="dxa"/>
            <w:tcBorders>
              <w:top w:val="single" w:sz="4" w:space="0" w:color="auto"/>
              <w:left w:val="single" w:sz="4" w:space="0" w:color="auto"/>
              <w:bottom w:val="single" w:sz="4" w:space="0" w:color="auto"/>
              <w:right w:val="single" w:sz="4" w:space="0" w:color="auto"/>
            </w:tcBorders>
            <w:vAlign w:val="center"/>
          </w:tcPr>
          <w:p w14:paraId="6990CEC5"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w:t>
            </w:r>
          </w:p>
        </w:tc>
        <w:tc>
          <w:tcPr>
            <w:tcW w:w="270" w:type="dxa"/>
            <w:tcBorders>
              <w:top w:val="single" w:sz="4" w:space="0" w:color="auto"/>
              <w:left w:val="single" w:sz="4" w:space="0" w:color="auto"/>
              <w:bottom w:val="single" w:sz="4" w:space="0" w:color="auto"/>
              <w:right w:val="single" w:sz="4" w:space="0" w:color="auto"/>
            </w:tcBorders>
            <w:vAlign w:val="center"/>
          </w:tcPr>
          <w:p w14:paraId="73594849"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w:t>
            </w:r>
          </w:p>
        </w:tc>
        <w:tc>
          <w:tcPr>
            <w:tcW w:w="270" w:type="dxa"/>
            <w:tcBorders>
              <w:top w:val="single" w:sz="4" w:space="0" w:color="auto"/>
              <w:left w:val="single" w:sz="4" w:space="0" w:color="auto"/>
              <w:bottom w:val="single" w:sz="4" w:space="0" w:color="auto"/>
              <w:right w:val="single" w:sz="4" w:space="0" w:color="auto"/>
            </w:tcBorders>
            <w:vAlign w:val="center"/>
          </w:tcPr>
          <w:p w14:paraId="433707DD"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III</w:t>
            </w:r>
          </w:p>
        </w:tc>
        <w:tc>
          <w:tcPr>
            <w:tcW w:w="270" w:type="dxa"/>
            <w:tcBorders>
              <w:top w:val="single" w:sz="4" w:space="0" w:color="auto"/>
              <w:left w:val="single" w:sz="4" w:space="0" w:color="auto"/>
              <w:bottom w:val="single" w:sz="4" w:space="0" w:color="auto"/>
              <w:right w:val="single" w:sz="4" w:space="0" w:color="auto"/>
            </w:tcBorders>
            <w:vAlign w:val="center"/>
          </w:tcPr>
          <w:p w14:paraId="31358021" w14:textId="77777777" w:rsidR="008918EB" w:rsidRPr="00D43B3A" w:rsidRDefault="008918EB" w:rsidP="008918EB">
            <w:pPr>
              <w:ind w:left="-70" w:right="-70"/>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IV</w:t>
            </w:r>
          </w:p>
        </w:tc>
        <w:tc>
          <w:tcPr>
            <w:tcW w:w="10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813978" w14:textId="77777777" w:rsidR="008918EB" w:rsidRPr="00D43B3A" w:rsidRDefault="008918EB" w:rsidP="001C6E6A">
            <w:pPr>
              <w:rPr>
                <w:rFonts w:ascii="Arial" w:hAnsi="Arial" w:cs="Arial"/>
                <w:b/>
                <w:bCs/>
                <w:spacing w:val="0"/>
                <w:sz w:val="16"/>
                <w:szCs w:val="16"/>
                <w:lang w:val="es-ES" w:eastAsia="es-ES"/>
              </w:rPr>
            </w:pPr>
          </w:p>
        </w:tc>
        <w:tc>
          <w:tcPr>
            <w:tcW w:w="730" w:type="dxa"/>
            <w:vMerge/>
            <w:tcBorders>
              <w:left w:val="nil"/>
              <w:bottom w:val="single" w:sz="4" w:space="0" w:color="auto"/>
              <w:right w:val="single" w:sz="4" w:space="0" w:color="auto"/>
            </w:tcBorders>
            <w:shd w:val="clear" w:color="auto" w:fill="auto"/>
            <w:vAlign w:val="center"/>
            <w:hideMark/>
          </w:tcPr>
          <w:p w14:paraId="34869560" w14:textId="77777777" w:rsidR="008918EB" w:rsidRPr="00D43B3A" w:rsidRDefault="008918EB" w:rsidP="001C6E6A">
            <w:pPr>
              <w:jc w:val="center"/>
              <w:rPr>
                <w:rFonts w:ascii="Arial" w:hAnsi="Arial" w:cs="Arial"/>
                <w:b/>
                <w:bCs/>
                <w:spacing w:val="0"/>
                <w:sz w:val="16"/>
                <w:szCs w:val="16"/>
                <w:lang w:val="es-ES" w:eastAsia="es-E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1D4331" w14:textId="77777777" w:rsidR="008918EB" w:rsidRPr="00D43B3A" w:rsidRDefault="008918EB" w:rsidP="001C6E6A">
            <w:pPr>
              <w:rPr>
                <w:rFonts w:ascii="Arial" w:hAnsi="Arial" w:cs="Arial"/>
                <w:b/>
                <w:bCs/>
                <w:spacing w:val="0"/>
                <w:sz w:val="16"/>
                <w:szCs w:val="16"/>
                <w:lang w:val="es-ES" w:eastAsia="es-ES"/>
              </w:rPr>
            </w:pPr>
          </w:p>
        </w:tc>
      </w:tr>
      <w:tr w:rsidR="008918EB" w:rsidRPr="00D43B3A" w14:paraId="76372870" w14:textId="77777777" w:rsidTr="00140C3F">
        <w:trPr>
          <w:trHeight w:val="350"/>
        </w:trPr>
        <w:tc>
          <w:tcPr>
            <w:tcW w:w="10363" w:type="dxa"/>
            <w:gridSpan w:val="29"/>
            <w:tcBorders>
              <w:top w:val="nil"/>
              <w:left w:val="single" w:sz="4" w:space="0" w:color="auto"/>
              <w:bottom w:val="single" w:sz="4" w:space="0" w:color="auto"/>
              <w:right w:val="single" w:sz="4" w:space="0" w:color="auto"/>
            </w:tcBorders>
            <w:shd w:val="clear" w:color="auto" w:fill="auto"/>
            <w:vAlign w:val="center"/>
            <w:hideMark/>
          </w:tcPr>
          <w:p w14:paraId="163DCF44" w14:textId="7E3BA79D" w:rsidR="008918EB" w:rsidRPr="00D43B3A" w:rsidRDefault="008918EB" w:rsidP="008918EB">
            <w:pP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 xml:space="preserve">I.  </w:t>
            </w:r>
            <w:r w:rsidR="00140C3F">
              <w:rPr>
                <w:rFonts w:ascii="Arial" w:hAnsi="Arial" w:cs="Arial"/>
                <w:b/>
                <w:bCs/>
                <w:spacing w:val="0"/>
                <w:sz w:val="14"/>
                <w:szCs w:val="14"/>
                <w:lang w:val="es-ES" w:eastAsia="es-ES"/>
              </w:rPr>
              <w:t>Levantamiento de Línea de Base</w:t>
            </w:r>
            <w:r w:rsidRPr="00D43B3A">
              <w:rPr>
                <w:rFonts w:ascii="Arial" w:hAnsi="Arial" w:cs="Arial"/>
                <w:spacing w:val="0"/>
                <w:sz w:val="16"/>
                <w:szCs w:val="16"/>
                <w:lang w:val="es-ES" w:eastAsia="es-ES"/>
              </w:rPr>
              <w:t> </w:t>
            </w:r>
          </w:p>
        </w:tc>
        <w:tc>
          <w:tcPr>
            <w:tcW w:w="1085" w:type="dxa"/>
            <w:tcBorders>
              <w:top w:val="nil"/>
              <w:left w:val="single" w:sz="4" w:space="0" w:color="auto"/>
              <w:bottom w:val="single" w:sz="4" w:space="0" w:color="auto"/>
              <w:right w:val="single" w:sz="4" w:space="0" w:color="auto"/>
            </w:tcBorders>
            <w:shd w:val="clear" w:color="auto" w:fill="auto"/>
            <w:vAlign w:val="center"/>
          </w:tcPr>
          <w:p w14:paraId="5C452065" w14:textId="2FF247D1" w:rsidR="008918EB" w:rsidRPr="00D43B3A" w:rsidRDefault="008918EB" w:rsidP="00DE5DEC">
            <w:pPr>
              <w:jc w:val="center"/>
              <w:rPr>
                <w:rFonts w:ascii="Arial" w:hAnsi="Arial" w:cs="Arial"/>
                <w:spacing w:val="0"/>
                <w:sz w:val="16"/>
                <w:szCs w:val="16"/>
                <w:lang w:val="es-ES" w:eastAsia="es-ES"/>
              </w:rPr>
            </w:pPr>
          </w:p>
        </w:tc>
        <w:tc>
          <w:tcPr>
            <w:tcW w:w="730" w:type="dxa"/>
            <w:tcBorders>
              <w:top w:val="nil"/>
              <w:left w:val="nil"/>
              <w:bottom w:val="single" w:sz="4" w:space="0" w:color="auto"/>
              <w:right w:val="single" w:sz="4" w:space="0" w:color="auto"/>
            </w:tcBorders>
            <w:shd w:val="clear" w:color="auto" w:fill="auto"/>
            <w:vAlign w:val="center"/>
          </w:tcPr>
          <w:p w14:paraId="62F8A179" w14:textId="7A1FC5C0" w:rsidR="008918EB" w:rsidRPr="00D43B3A" w:rsidRDefault="008918EB" w:rsidP="007B5659">
            <w:pPr>
              <w:jc w:val="center"/>
              <w:rPr>
                <w:rFonts w:ascii="Arial" w:hAnsi="Arial" w:cs="Arial"/>
                <w:spacing w:val="0"/>
                <w:sz w:val="16"/>
                <w:szCs w:val="16"/>
                <w:lang w:val="es-ES" w:eastAsia="es-ES"/>
              </w:rPr>
            </w:pPr>
          </w:p>
        </w:tc>
        <w:tc>
          <w:tcPr>
            <w:tcW w:w="870" w:type="dxa"/>
            <w:tcBorders>
              <w:top w:val="nil"/>
              <w:left w:val="nil"/>
              <w:bottom w:val="single" w:sz="4" w:space="0" w:color="auto"/>
              <w:right w:val="single" w:sz="4" w:space="0" w:color="auto"/>
            </w:tcBorders>
            <w:shd w:val="clear" w:color="auto" w:fill="auto"/>
            <w:vAlign w:val="center"/>
          </w:tcPr>
          <w:p w14:paraId="7757968A" w14:textId="43324221" w:rsidR="008918EB" w:rsidRPr="00D43B3A" w:rsidRDefault="008918EB" w:rsidP="007B5659">
            <w:pPr>
              <w:jc w:val="center"/>
              <w:rPr>
                <w:rFonts w:ascii="Arial" w:hAnsi="Arial" w:cs="Arial"/>
                <w:spacing w:val="0"/>
                <w:sz w:val="16"/>
                <w:szCs w:val="16"/>
                <w:lang w:val="es-ES" w:eastAsia="es-ES"/>
              </w:rPr>
            </w:pPr>
          </w:p>
        </w:tc>
      </w:tr>
      <w:tr w:rsidR="00140C3F" w:rsidRPr="00D43B3A" w14:paraId="69ECA9E1" w14:textId="77777777" w:rsidTr="00140C3F">
        <w:trPr>
          <w:trHeight w:val="435"/>
        </w:trPr>
        <w:tc>
          <w:tcPr>
            <w:tcW w:w="2713" w:type="dxa"/>
            <w:tcBorders>
              <w:top w:val="nil"/>
              <w:left w:val="single" w:sz="4" w:space="0" w:color="auto"/>
              <w:bottom w:val="single" w:sz="4" w:space="0" w:color="auto"/>
              <w:right w:val="single" w:sz="4" w:space="0" w:color="auto"/>
            </w:tcBorders>
            <w:shd w:val="clear" w:color="auto" w:fill="auto"/>
            <w:vAlign w:val="center"/>
          </w:tcPr>
          <w:p w14:paraId="43EFD213" w14:textId="74455443" w:rsidR="00140C3F" w:rsidRPr="00D43B3A" w:rsidRDefault="00140C3F" w:rsidP="00140C3F">
            <w:pPr>
              <w:rPr>
                <w:rFonts w:ascii="Arial" w:hAnsi="Arial" w:cs="Arial"/>
                <w:spacing w:val="0"/>
                <w:sz w:val="14"/>
                <w:szCs w:val="14"/>
                <w:lang w:val="es-ES" w:eastAsia="es-ES"/>
              </w:rPr>
            </w:pPr>
            <w:r>
              <w:rPr>
                <w:rFonts w:ascii="Arial" w:hAnsi="Arial" w:cs="Arial"/>
                <w:spacing w:val="0"/>
                <w:sz w:val="14"/>
                <w:szCs w:val="14"/>
                <w:lang w:val="es-ES" w:eastAsia="es-ES"/>
              </w:rPr>
              <w:t>Seguimiento a levantamiento de línea de base</w:t>
            </w:r>
          </w:p>
        </w:tc>
        <w:tc>
          <w:tcPr>
            <w:tcW w:w="270" w:type="dxa"/>
            <w:tcBorders>
              <w:top w:val="nil"/>
              <w:left w:val="nil"/>
              <w:bottom w:val="single" w:sz="4" w:space="0" w:color="auto"/>
              <w:right w:val="single" w:sz="4" w:space="0" w:color="auto"/>
            </w:tcBorders>
            <w:shd w:val="clear" w:color="auto" w:fill="auto"/>
            <w:vAlign w:val="center"/>
          </w:tcPr>
          <w:p w14:paraId="625AEE81"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557CAF44"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1F497D" w:themeFill="text2"/>
            <w:vAlign w:val="center"/>
          </w:tcPr>
          <w:p w14:paraId="2B5CACD4"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1F497D" w:themeFill="text2"/>
            <w:vAlign w:val="center"/>
          </w:tcPr>
          <w:p w14:paraId="1D5F14CA"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63AD3FB4"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0871D0AF"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115F7975"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16C3339B"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599F7A54"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5624CB1F" w14:textId="77777777" w:rsidR="00140C3F" w:rsidRPr="00D43B3A" w:rsidRDefault="00140C3F" w:rsidP="00140C3F">
            <w:pPr>
              <w:jc w:val="center"/>
              <w:rPr>
                <w:rFonts w:ascii="Arial" w:hAnsi="Arial" w:cs="Arial"/>
                <w:spacing w:val="0"/>
                <w:sz w:val="16"/>
                <w:szCs w:val="16"/>
                <w:lang w:val="es-ES" w:eastAsia="es-ES"/>
              </w:rPr>
            </w:pPr>
          </w:p>
        </w:tc>
        <w:tc>
          <w:tcPr>
            <w:tcW w:w="360" w:type="dxa"/>
            <w:tcBorders>
              <w:top w:val="nil"/>
              <w:left w:val="nil"/>
              <w:bottom w:val="single" w:sz="4" w:space="0" w:color="auto"/>
              <w:right w:val="single" w:sz="4" w:space="0" w:color="auto"/>
            </w:tcBorders>
            <w:shd w:val="clear" w:color="auto" w:fill="auto"/>
            <w:vAlign w:val="center"/>
          </w:tcPr>
          <w:p w14:paraId="5C913F99"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4B41BA88"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339DC71A"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46EC062A"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67B54B4D"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3116C534"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51983BDF"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583DCE00"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5614B6BB"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73B310E0" w14:textId="77777777" w:rsidR="00140C3F" w:rsidRPr="00D43B3A" w:rsidRDefault="00140C3F" w:rsidP="00140C3F">
            <w:pPr>
              <w:jc w:val="center"/>
              <w:rPr>
                <w:rFonts w:ascii="Arial" w:hAnsi="Arial" w:cs="Arial"/>
                <w:spacing w:val="0"/>
                <w:sz w:val="14"/>
                <w:szCs w:val="16"/>
                <w:lang w:val="es-ES" w:eastAsia="es-ES"/>
              </w:rPr>
            </w:pPr>
          </w:p>
        </w:tc>
        <w:tc>
          <w:tcPr>
            <w:tcW w:w="270" w:type="dxa"/>
            <w:tcBorders>
              <w:top w:val="single" w:sz="4" w:space="0" w:color="auto"/>
              <w:left w:val="nil"/>
              <w:bottom w:val="single" w:sz="4" w:space="0" w:color="auto"/>
              <w:right w:val="single" w:sz="4" w:space="0" w:color="auto"/>
            </w:tcBorders>
          </w:tcPr>
          <w:p w14:paraId="379B65A0"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5F967587"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2A27A40C"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4DCD1855"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502B42A7"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26A8EF57"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39F29AF2"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B2F148D" w14:textId="77777777" w:rsidR="00140C3F" w:rsidRPr="00D43B3A" w:rsidRDefault="00140C3F" w:rsidP="00140C3F">
            <w:pPr>
              <w:jc w:val="center"/>
              <w:rPr>
                <w:rFonts w:ascii="Arial" w:hAnsi="Arial" w:cs="Arial"/>
                <w:spacing w:val="0"/>
                <w:sz w:val="16"/>
                <w:szCs w:val="16"/>
                <w:lang w:val="es-ES" w:eastAsia="es-ES"/>
              </w:rPr>
            </w:pPr>
          </w:p>
        </w:tc>
        <w:tc>
          <w:tcPr>
            <w:tcW w:w="1085" w:type="dxa"/>
            <w:tcBorders>
              <w:top w:val="nil"/>
              <w:left w:val="single" w:sz="4" w:space="0" w:color="auto"/>
              <w:bottom w:val="single" w:sz="4" w:space="0" w:color="auto"/>
              <w:right w:val="single" w:sz="4" w:space="0" w:color="auto"/>
            </w:tcBorders>
            <w:shd w:val="clear" w:color="auto" w:fill="auto"/>
            <w:vAlign w:val="center"/>
          </w:tcPr>
          <w:p w14:paraId="48342882" w14:textId="4EF8F58C"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UEP</w:t>
            </w:r>
          </w:p>
        </w:tc>
        <w:tc>
          <w:tcPr>
            <w:tcW w:w="730" w:type="dxa"/>
            <w:tcBorders>
              <w:top w:val="nil"/>
              <w:left w:val="nil"/>
              <w:bottom w:val="single" w:sz="4" w:space="0" w:color="auto"/>
              <w:right w:val="single" w:sz="4" w:space="0" w:color="auto"/>
            </w:tcBorders>
            <w:shd w:val="clear" w:color="auto" w:fill="auto"/>
            <w:vAlign w:val="center"/>
          </w:tcPr>
          <w:p w14:paraId="1402E16A" w14:textId="13F3AA6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10.000</w:t>
            </w:r>
          </w:p>
        </w:tc>
        <w:tc>
          <w:tcPr>
            <w:tcW w:w="870" w:type="dxa"/>
            <w:tcBorders>
              <w:top w:val="nil"/>
              <w:left w:val="nil"/>
              <w:bottom w:val="single" w:sz="4" w:space="0" w:color="auto"/>
              <w:right w:val="single" w:sz="4" w:space="0" w:color="auto"/>
            </w:tcBorders>
            <w:shd w:val="clear" w:color="auto" w:fill="auto"/>
            <w:vAlign w:val="center"/>
          </w:tcPr>
          <w:p w14:paraId="4D8E5F59" w14:textId="18598223"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xml:space="preserve">BID </w:t>
            </w:r>
          </w:p>
        </w:tc>
      </w:tr>
      <w:tr w:rsidR="00140C3F" w:rsidRPr="00D43B3A" w14:paraId="3A8D2663" w14:textId="77777777" w:rsidTr="00140C3F">
        <w:trPr>
          <w:trHeight w:val="435"/>
        </w:trPr>
        <w:tc>
          <w:tcPr>
            <w:tcW w:w="10363" w:type="dxa"/>
            <w:gridSpan w:val="29"/>
            <w:tcBorders>
              <w:top w:val="nil"/>
              <w:left w:val="single" w:sz="4" w:space="0" w:color="auto"/>
              <w:bottom w:val="single" w:sz="4" w:space="0" w:color="auto"/>
              <w:right w:val="single" w:sz="4" w:space="0" w:color="auto"/>
            </w:tcBorders>
            <w:shd w:val="clear" w:color="auto" w:fill="auto"/>
            <w:vAlign w:val="center"/>
          </w:tcPr>
          <w:p w14:paraId="24BD6C7F" w14:textId="2C59B12A" w:rsidR="00140C3F" w:rsidRPr="00D43B3A" w:rsidRDefault="00140C3F" w:rsidP="00140C3F">
            <w:pPr>
              <w:rPr>
                <w:rFonts w:ascii="Arial" w:hAnsi="Arial" w:cs="Arial"/>
                <w:spacing w:val="0"/>
                <w:sz w:val="16"/>
                <w:szCs w:val="16"/>
                <w:lang w:val="es-ES" w:eastAsia="es-ES"/>
              </w:rPr>
            </w:pPr>
            <w:r w:rsidRPr="00D43B3A">
              <w:rPr>
                <w:rFonts w:ascii="Arial" w:hAnsi="Arial" w:cs="Arial"/>
                <w:b/>
                <w:bCs/>
                <w:spacing w:val="0"/>
                <w:sz w:val="14"/>
                <w:szCs w:val="14"/>
                <w:lang w:val="es-ES" w:eastAsia="es-ES"/>
              </w:rPr>
              <w:t>I.  Evaluación económica ex post de obras de infraestructura vial terminadas</w:t>
            </w:r>
            <w:r w:rsidRPr="00D43B3A">
              <w:rPr>
                <w:rFonts w:ascii="Arial" w:hAnsi="Arial" w:cs="Arial"/>
                <w:spacing w:val="0"/>
                <w:sz w:val="16"/>
                <w:szCs w:val="16"/>
                <w:lang w:val="es-ES" w:eastAsia="es-ES"/>
              </w:rPr>
              <w:t> </w:t>
            </w:r>
          </w:p>
        </w:tc>
        <w:tc>
          <w:tcPr>
            <w:tcW w:w="1085" w:type="dxa"/>
            <w:tcBorders>
              <w:top w:val="nil"/>
              <w:left w:val="single" w:sz="4" w:space="0" w:color="auto"/>
              <w:bottom w:val="single" w:sz="4" w:space="0" w:color="auto"/>
              <w:right w:val="single" w:sz="4" w:space="0" w:color="auto"/>
            </w:tcBorders>
            <w:shd w:val="clear" w:color="auto" w:fill="auto"/>
            <w:vAlign w:val="center"/>
          </w:tcPr>
          <w:p w14:paraId="11F813F0" w14:textId="4F3E9B7C"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UEP</w:t>
            </w:r>
          </w:p>
        </w:tc>
        <w:tc>
          <w:tcPr>
            <w:tcW w:w="730" w:type="dxa"/>
            <w:tcBorders>
              <w:top w:val="nil"/>
              <w:left w:val="nil"/>
              <w:bottom w:val="single" w:sz="4" w:space="0" w:color="auto"/>
              <w:right w:val="single" w:sz="4" w:space="0" w:color="auto"/>
            </w:tcBorders>
            <w:shd w:val="clear" w:color="auto" w:fill="auto"/>
            <w:vAlign w:val="center"/>
          </w:tcPr>
          <w:p w14:paraId="7521A2D2" w14:textId="2FDFB0DA"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10.000</w:t>
            </w:r>
          </w:p>
        </w:tc>
        <w:tc>
          <w:tcPr>
            <w:tcW w:w="870" w:type="dxa"/>
            <w:tcBorders>
              <w:top w:val="nil"/>
              <w:left w:val="nil"/>
              <w:bottom w:val="single" w:sz="4" w:space="0" w:color="auto"/>
              <w:right w:val="single" w:sz="4" w:space="0" w:color="auto"/>
            </w:tcBorders>
            <w:shd w:val="clear" w:color="auto" w:fill="auto"/>
            <w:vAlign w:val="center"/>
          </w:tcPr>
          <w:p w14:paraId="26703AD1" w14:textId="339055A4"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xml:space="preserve">BID </w:t>
            </w:r>
          </w:p>
        </w:tc>
      </w:tr>
      <w:tr w:rsidR="00140C3F" w:rsidRPr="00D43B3A" w14:paraId="21BC7822" w14:textId="77777777" w:rsidTr="00140C3F">
        <w:trPr>
          <w:trHeight w:val="435"/>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3D1737B7" w14:textId="77777777" w:rsidR="00140C3F" w:rsidRPr="00D43B3A" w:rsidRDefault="00140C3F" w:rsidP="00140C3F">
            <w:pPr>
              <w:rPr>
                <w:rFonts w:ascii="Arial" w:hAnsi="Arial" w:cs="Arial"/>
                <w:spacing w:val="0"/>
                <w:sz w:val="14"/>
                <w:szCs w:val="14"/>
                <w:lang w:val="es-ES" w:eastAsia="es-ES"/>
              </w:rPr>
            </w:pPr>
            <w:r w:rsidRPr="00D43B3A">
              <w:rPr>
                <w:rFonts w:ascii="Arial" w:hAnsi="Arial" w:cs="Arial"/>
                <w:spacing w:val="0"/>
                <w:sz w:val="14"/>
                <w:szCs w:val="14"/>
                <w:lang w:val="es-ES" w:eastAsia="es-ES"/>
              </w:rPr>
              <w:t>Costo de operación vehicular en los tramos mejorados por el programa  (US$/vehículo por kilómetro)</w:t>
            </w:r>
          </w:p>
        </w:tc>
        <w:tc>
          <w:tcPr>
            <w:tcW w:w="270" w:type="dxa"/>
            <w:tcBorders>
              <w:top w:val="nil"/>
              <w:left w:val="nil"/>
              <w:bottom w:val="single" w:sz="4" w:space="0" w:color="auto"/>
              <w:right w:val="single" w:sz="4" w:space="0" w:color="auto"/>
            </w:tcBorders>
            <w:shd w:val="clear" w:color="auto" w:fill="auto"/>
            <w:vAlign w:val="center"/>
            <w:hideMark/>
          </w:tcPr>
          <w:p w14:paraId="3EC13807"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58F4880"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4DD15D1"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09AB910"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ABA4EE3"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08713D86"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B51F619"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25B14A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B34BA10"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0D2DEC4"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74B8CEB4"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1F497D" w:themeFill="text2"/>
            <w:vAlign w:val="center"/>
            <w:hideMark/>
          </w:tcPr>
          <w:p w14:paraId="70DED6D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FE59F59"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71EE2B1"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6EB4D1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BF9F679"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F716ED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DB67470"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B9DE553"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tcPr>
          <w:p w14:paraId="33736590" w14:textId="77777777" w:rsidR="00140C3F" w:rsidRPr="00D43B3A" w:rsidRDefault="00140C3F" w:rsidP="00140C3F">
            <w:pPr>
              <w:jc w:val="center"/>
              <w:rPr>
                <w:rFonts w:ascii="Arial" w:hAnsi="Arial" w:cs="Arial"/>
                <w:spacing w:val="0"/>
                <w:sz w:val="14"/>
                <w:szCs w:val="16"/>
                <w:lang w:val="es-ES" w:eastAsia="es-ES"/>
              </w:rPr>
            </w:pPr>
          </w:p>
        </w:tc>
        <w:tc>
          <w:tcPr>
            <w:tcW w:w="270" w:type="dxa"/>
            <w:tcBorders>
              <w:top w:val="single" w:sz="4" w:space="0" w:color="auto"/>
              <w:left w:val="nil"/>
              <w:bottom w:val="single" w:sz="4" w:space="0" w:color="auto"/>
              <w:right w:val="single" w:sz="4" w:space="0" w:color="auto"/>
            </w:tcBorders>
          </w:tcPr>
          <w:p w14:paraId="6D0C18EE"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04255794"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279D78A6"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5F2A2E67"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704304CD"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561C0F14"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0D7B4D9B"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shd w:val="clear" w:color="auto" w:fill="1F497D" w:themeFill="text2"/>
          </w:tcPr>
          <w:p w14:paraId="4E5CF6E5" w14:textId="77777777" w:rsidR="00140C3F" w:rsidRPr="00D43B3A" w:rsidRDefault="00140C3F" w:rsidP="00140C3F">
            <w:pPr>
              <w:jc w:val="center"/>
              <w:rPr>
                <w:rFonts w:ascii="Arial" w:hAnsi="Arial" w:cs="Arial"/>
                <w:spacing w:val="0"/>
                <w:sz w:val="16"/>
                <w:szCs w:val="16"/>
                <w:lang w:val="es-ES" w:eastAsia="es-ES"/>
              </w:rPr>
            </w:pPr>
          </w:p>
        </w:tc>
        <w:tc>
          <w:tcPr>
            <w:tcW w:w="1085" w:type="dxa"/>
            <w:tcBorders>
              <w:top w:val="nil"/>
              <w:left w:val="single" w:sz="4" w:space="0" w:color="auto"/>
              <w:bottom w:val="single" w:sz="4" w:space="0" w:color="auto"/>
              <w:right w:val="single" w:sz="4" w:space="0" w:color="auto"/>
            </w:tcBorders>
            <w:shd w:val="clear" w:color="auto" w:fill="auto"/>
            <w:vAlign w:val="center"/>
            <w:hideMark/>
          </w:tcPr>
          <w:p w14:paraId="5F7882E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730" w:type="dxa"/>
            <w:tcBorders>
              <w:top w:val="nil"/>
              <w:left w:val="nil"/>
              <w:bottom w:val="single" w:sz="4" w:space="0" w:color="auto"/>
              <w:right w:val="single" w:sz="4" w:space="0" w:color="auto"/>
            </w:tcBorders>
            <w:shd w:val="clear" w:color="auto" w:fill="auto"/>
            <w:vAlign w:val="center"/>
            <w:hideMark/>
          </w:tcPr>
          <w:p w14:paraId="2D42142F"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870" w:type="dxa"/>
            <w:tcBorders>
              <w:top w:val="nil"/>
              <w:left w:val="nil"/>
              <w:bottom w:val="single" w:sz="4" w:space="0" w:color="auto"/>
              <w:right w:val="single" w:sz="4" w:space="0" w:color="auto"/>
            </w:tcBorders>
            <w:shd w:val="clear" w:color="auto" w:fill="auto"/>
            <w:vAlign w:val="center"/>
            <w:hideMark/>
          </w:tcPr>
          <w:p w14:paraId="5B0D211F"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r>
      <w:tr w:rsidR="00140C3F" w:rsidRPr="00D43B3A" w14:paraId="765C10E6" w14:textId="77777777" w:rsidTr="00140C3F">
        <w:trPr>
          <w:trHeight w:val="435"/>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565969F8" w14:textId="77777777" w:rsidR="00140C3F" w:rsidRPr="00D43B3A" w:rsidRDefault="00140C3F" w:rsidP="00140C3F">
            <w:pPr>
              <w:rPr>
                <w:rFonts w:ascii="Arial" w:hAnsi="Arial" w:cs="Arial"/>
                <w:spacing w:val="0"/>
                <w:sz w:val="14"/>
                <w:szCs w:val="14"/>
                <w:lang w:val="es-ES" w:eastAsia="es-ES"/>
              </w:rPr>
            </w:pPr>
            <w:r w:rsidRPr="00D43B3A">
              <w:rPr>
                <w:rFonts w:ascii="Arial" w:hAnsi="Arial" w:cs="Arial"/>
                <w:spacing w:val="0"/>
                <w:sz w:val="14"/>
                <w:szCs w:val="14"/>
                <w:lang w:val="es-ES" w:eastAsia="es-ES"/>
              </w:rPr>
              <w:t>Costo de operación vehicular en los tramos conservados por el programa (US$/vehículo por kilómetro)</w:t>
            </w:r>
          </w:p>
        </w:tc>
        <w:tc>
          <w:tcPr>
            <w:tcW w:w="270" w:type="dxa"/>
            <w:tcBorders>
              <w:top w:val="nil"/>
              <w:left w:val="nil"/>
              <w:bottom w:val="single" w:sz="4" w:space="0" w:color="auto"/>
              <w:right w:val="single" w:sz="4" w:space="0" w:color="auto"/>
            </w:tcBorders>
            <w:shd w:val="clear" w:color="auto" w:fill="auto"/>
            <w:vAlign w:val="center"/>
            <w:hideMark/>
          </w:tcPr>
          <w:p w14:paraId="3F434315"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2715D5D"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2177F5F"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A7E1708"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2467E99"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573949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E192D7D"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6F30853"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49331FE"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DF1AEF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1BD1534E"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1F497D" w:themeFill="text2"/>
            <w:vAlign w:val="center"/>
            <w:hideMark/>
          </w:tcPr>
          <w:p w14:paraId="4875A590"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45D5110"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AFBC527"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7C74A0D"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370A95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41C6509"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05CF797"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9933637"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tcPr>
          <w:p w14:paraId="1F93DE6F" w14:textId="77777777" w:rsidR="00140C3F" w:rsidRPr="00D43B3A" w:rsidRDefault="00140C3F" w:rsidP="00140C3F">
            <w:pPr>
              <w:jc w:val="center"/>
              <w:rPr>
                <w:rFonts w:ascii="Arial" w:hAnsi="Arial" w:cs="Arial"/>
                <w:spacing w:val="0"/>
                <w:sz w:val="14"/>
                <w:szCs w:val="16"/>
                <w:lang w:val="es-ES" w:eastAsia="es-ES"/>
              </w:rPr>
            </w:pPr>
          </w:p>
        </w:tc>
        <w:tc>
          <w:tcPr>
            <w:tcW w:w="270" w:type="dxa"/>
            <w:tcBorders>
              <w:top w:val="single" w:sz="4" w:space="0" w:color="auto"/>
              <w:left w:val="nil"/>
              <w:bottom w:val="single" w:sz="4" w:space="0" w:color="auto"/>
              <w:right w:val="single" w:sz="4" w:space="0" w:color="auto"/>
            </w:tcBorders>
          </w:tcPr>
          <w:p w14:paraId="06C904F2"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68CF695D"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780A107D"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35278758"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487FFF3A"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716F401D"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53FB95E4"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shd w:val="clear" w:color="auto" w:fill="1F497D" w:themeFill="text2"/>
          </w:tcPr>
          <w:p w14:paraId="75B22151" w14:textId="77777777" w:rsidR="00140C3F" w:rsidRPr="00D43B3A" w:rsidRDefault="00140C3F" w:rsidP="00140C3F">
            <w:pPr>
              <w:jc w:val="center"/>
              <w:rPr>
                <w:rFonts w:ascii="Arial" w:hAnsi="Arial" w:cs="Arial"/>
                <w:spacing w:val="0"/>
                <w:sz w:val="16"/>
                <w:szCs w:val="16"/>
                <w:lang w:val="es-ES" w:eastAsia="es-ES"/>
              </w:rPr>
            </w:pPr>
          </w:p>
        </w:tc>
        <w:tc>
          <w:tcPr>
            <w:tcW w:w="1085" w:type="dxa"/>
            <w:tcBorders>
              <w:top w:val="nil"/>
              <w:left w:val="single" w:sz="4" w:space="0" w:color="auto"/>
              <w:bottom w:val="single" w:sz="4" w:space="0" w:color="auto"/>
              <w:right w:val="single" w:sz="4" w:space="0" w:color="auto"/>
            </w:tcBorders>
            <w:shd w:val="clear" w:color="auto" w:fill="auto"/>
            <w:vAlign w:val="center"/>
            <w:hideMark/>
          </w:tcPr>
          <w:p w14:paraId="4DB52A4B"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730" w:type="dxa"/>
            <w:tcBorders>
              <w:top w:val="nil"/>
              <w:left w:val="nil"/>
              <w:bottom w:val="single" w:sz="4" w:space="0" w:color="auto"/>
              <w:right w:val="single" w:sz="4" w:space="0" w:color="auto"/>
            </w:tcBorders>
            <w:shd w:val="clear" w:color="auto" w:fill="auto"/>
            <w:vAlign w:val="center"/>
            <w:hideMark/>
          </w:tcPr>
          <w:p w14:paraId="3A24617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870" w:type="dxa"/>
            <w:tcBorders>
              <w:top w:val="nil"/>
              <w:left w:val="nil"/>
              <w:bottom w:val="single" w:sz="4" w:space="0" w:color="auto"/>
              <w:right w:val="single" w:sz="4" w:space="0" w:color="auto"/>
            </w:tcBorders>
            <w:shd w:val="clear" w:color="auto" w:fill="auto"/>
            <w:vAlign w:val="center"/>
            <w:hideMark/>
          </w:tcPr>
          <w:p w14:paraId="20BC642F"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r>
      <w:tr w:rsidR="00140C3F" w:rsidRPr="00D43B3A" w14:paraId="40451FB8" w14:textId="77777777" w:rsidTr="00140C3F">
        <w:trPr>
          <w:trHeight w:val="386"/>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45013FBD" w14:textId="77777777" w:rsidR="00140C3F" w:rsidRPr="00D43B3A" w:rsidRDefault="00140C3F" w:rsidP="00140C3F">
            <w:pPr>
              <w:rPr>
                <w:rFonts w:ascii="Arial" w:hAnsi="Arial" w:cs="Arial"/>
                <w:spacing w:val="0"/>
                <w:sz w:val="14"/>
                <w:szCs w:val="14"/>
                <w:lang w:val="es-ES" w:eastAsia="es-ES"/>
              </w:rPr>
            </w:pPr>
            <w:r w:rsidRPr="00D43B3A">
              <w:rPr>
                <w:rFonts w:ascii="Arial" w:hAnsi="Arial" w:cs="Arial"/>
                <w:spacing w:val="0"/>
                <w:sz w:val="14"/>
                <w:szCs w:val="14"/>
                <w:lang w:val="es-ES" w:eastAsia="es-ES"/>
              </w:rPr>
              <w:t>Tiempo de Viaje en tramos mejorados y conservados</w:t>
            </w:r>
          </w:p>
        </w:tc>
        <w:tc>
          <w:tcPr>
            <w:tcW w:w="270" w:type="dxa"/>
            <w:tcBorders>
              <w:top w:val="nil"/>
              <w:left w:val="nil"/>
              <w:bottom w:val="single" w:sz="4" w:space="0" w:color="auto"/>
              <w:right w:val="single" w:sz="4" w:space="0" w:color="auto"/>
            </w:tcBorders>
            <w:shd w:val="clear" w:color="auto" w:fill="auto"/>
            <w:vAlign w:val="center"/>
            <w:hideMark/>
          </w:tcPr>
          <w:p w14:paraId="5BF71CF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21FDBE5"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0B43ACB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E44ED99"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55BE49D"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15E59A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BA2A7B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A0848CF"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ADDEB78"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E9F0BE5"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46983DF6"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1F497D" w:themeFill="text2"/>
            <w:vAlign w:val="center"/>
            <w:hideMark/>
          </w:tcPr>
          <w:p w14:paraId="598DE42D"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3777C13"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09DFA3B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3979F61"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ACA4386"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C8D4C1D"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3ADC59B"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C82B9AE"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tcPr>
          <w:p w14:paraId="5E1A110A" w14:textId="77777777" w:rsidR="00140C3F" w:rsidRPr="00D43B3A" w:rsidRDefault="00140C3F" w:rsidP="00140C3F">
            <w:pPr>
              <w:jc w:val="center"/>
              <w:rPr>
                <w:rFonts w:ascii="Arial" w:hAnsi="Arial" w:cs="Arial"/>
                <w:spacing w:val="0"/>
                <w:sz w:val="14"/>
                <w:szCs w:val="16"/>
                <w:lang w:val="es-ES" w:eastAsia="es-ES"/>
              </w:rPr>
            </w:pPr>
          </w:p>
        </w:tc>
        <w:tc>
          <w:tcPr>
            <w:tcW w:w="270" w:type="dxa"/>
            <w:tcBorders>
              <w:top w:val="single" w:sz="4" w:space="0" w:color="auto"/>
              <w:left w:val="nil"/>
              <w:bottom w:val="single" w:sz="4" w:space="0" w:color="auto"/>
              <w:right w:val="single" w:sz="4" w:space="0" w:color="auto"/>
            </w:tcBorders>
          </w:tcPr>
          <w:p w14:paraId="290C9BC1"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63BFFCE6"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5755EFD3"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16DE5D8D"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6BB7B347"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01658875"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2F30A614"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shd w:val="clear" w:color="auto" w:fill="1F497D" w:themeFill="text2"/>
          </w:tcPr>
          <w:p w14:paraId="7860223B" w14:textId="77777777" w:rsidR="00140C3F" w:rsidRPr="00D43B3A" w:rsidRDefault="00140C3F" w:rsidP="00140C3F">
            <w:pPr>
              <w:jc w:val="center"/>
              <w:rPr>
                <w:rFonts w:ascii="Arial" w:hAnsi="Arial" w:cs="Arial"/>
                <w:spacing w:val="0"/>
                <w:sz w:val="16"/>
                <w:szCs w:val="16"/>
                <w:lang w:val="es-ES" w:eastAsia="es-ES"/>
              </w:rPr>
            </w:pPr>
          </w:p>
        </w:tc>
        <w:tc>
          <w:tcPr>
            <w:tcW w:w="1085" w:type="dxa"/>
            <w:tcBorders>
              <w:top w:val="nil"/>
              <w:left w:val="single" w:sz="4" w:space="0" w:color="auto"/>
              <w:bottom w:val="single" w:sz="4" w:space="0" w:color="auto"/>
              <w:right w:val="single" w:sz="4" w:space="0" w:color="auto"/>
            </w:tcBorders>
            <w:shd w:val="clear" w:color="auto" w:fill="auto"/>
            <w:vAlign w:val="center"/>
            <w:hideMark/>
          </w:tcPr>
          <w:p w14:paraId="1B0E3C64"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730" w:type="dxa"/>
            <w:tcBorders>
              <w:top w:val="nil"/>
              <w:left w:val="nil"/>
              <w:bottom w:val="single" w:sz="4" w:space="0" w:color="auto"/>
              <w:right w:val="single" w:sz="4" w:space="0" w:color="auto"/>
            </w:tcBorders>
            <w:shd w:val="clear" w:color="auto" w:fill="auto"/>
            <w:vAlign w:val="center"/>
            <w:hideMark/>
          </w:tcPr>
          <w:p w14:paraId="0C2F897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870" w:type="dxa"/>
            <w:tcBorders>
              <w:top w:val="nil"/>
              <w:left w:val="nil"/>
              <w:bottom w:val="single" w:sz="4" w:space="0" w:color="auto"/>
              <w:right w:val="single" w:sz="4" w:space="0" w:color="auto"/>
            </w:tcBorders>
            <w:shd w:val="clear" w:color="auto" w:fill="auto"/>
            <w:vAlign w:val="center"/>
            <w:hideMark/>
          </w:tcPr>
          <w:p w14:paraId="16B887F9"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r>
      <w:tr w:rsidR="00140C3F" w:rsidRPr="00D43B3A" w14:paraId="702F2E94" w14:textId="77777777" w:rsidTr="00140C3F">
        <w:trPr>
          <w:trHeight w:val="350"/>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36DE9B87" w14:textId="77777777" w:rsidR="00140C3F" w:rsidRPr="00D43B3A" w:rsidRDefault="00140C3F" w:rsidP="00140C3F">
            <w:pPr>
              <w:rPr>
                <w:rFonts w:ascii="Arial" w:hAnsi="Arial" w:cs="Arial"/>
                <w:spacing w:val="0"/>
                <w:sz w:val="14"/>
                <w:szCs w:val="14"/>
                <w:lang w:val="es-ES" w:eastAsia="es-ES"/>
              </w:rPr>
            </w:pPr>
            <w:r w:rsidRPr="00D43B3A">
              <w:rPr>
                <w:rFonts w:ascii="Arial" w:hAnsi="Arial" w:cs="Arial"/>
                <w:spacing w:val="0"/>
                <w:sz w:val="14"/>
                <w:szCs w:val="14"/>
                <w:lang w:val="es-ES" w:eastAsia="es-ES"/>
              </w:rPr>
              <w:t>Procesamiento y Análisis de información</w:t>
            </w:r>
          </w:p>
        </w:tc>
        <w:tc>
          <w:tcPr>
            <w:tcW w:w="270" w:type="dxa"/>
            <w:tcBorders>
              <w:top w:val="nil"/>
              <w:left w:val="nil"/>
              <w:bottom w:val="single" w:sz="4" w:space="0" w:color="auto"/>
              <w:right w:val="single" w:sz="4" w:space="0" w:color="auto"/>
            </w:tcBorders>
            <w:shd w:val="clear" w:color="auto" w:fill="auto"/>
            <w:vAlign w:val="center"/>
            <w:hideMark/>
          </w:tcPr>
          <w:p w14:paraId="1501610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0F46BAF"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BD41B79"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32ED76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709B020"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9B6C08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03059DB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097F592F"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58D174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0C3AA6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2D6DCA7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1F497D" w:themeFill="text2"/>
            <w:vAlign w:val="center"/>
            <w:hideMark/>
          </w:tcPr>
          <w:p w14:paraId="67FD6A9B"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FEFB6A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A3F895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2850341"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3DAD258"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CC44BDE"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19F4B95"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72354FE"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tcPr>
          <w:p w14:paraId="31806127" w14:textId="77777777" w:rsidR="00140C3F" w:rsidRPr="00D43B3A" w:rsidRDefault="00140C3F" w:rsidP="00140C3F">
            <w:pPr>
              <w:jc w:val="center"/>
              <w:rPr>
                <w:rFonts w:ascii="Arial" w:hAnsi="Arial" w:cs="Arial"/>
                <w:spacing w:val="0"/>
                <w:sz w:val="14"/>
                <w:szCs w:val="16"/>
                <w:lang w:val="es-ES" w:eastAsia="es-ES"/>
              </w:rPr>
            </w:pPr>
          </w:p>
        </w:tc>
        <w:tc>
          <w:tcPr>
            <w:tcW w:w="270" w:type="dxa"/>
            <w:tcBorders>
              <w:top w:val="single" w:sz="4" w:space="0" w:color="auto"/>
              <w:left w:val="nil"/>
              <w:bottom w:val="single" w:sz="4" w:space="0" w:color="auto"/>
              <w:right w:val="single" w:sz="4" w:space="0" w:color="auto"/>
            </w:tcBorders>
          </w:tcPr>
          <w:p w14:paraId="251BD695"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3803DB8F"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070AD717"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45EA548A"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49B9FB0A"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7EE07E5A"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055C4D17"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shd w:val="clear" w:color="auto" w:fill="1F497D" w:themeFill="text2"/>
          </w:tcPr>
          <w:p w14:paraId="410631B7" w14:textId="77777777" w:rsidR="00140C3F" w:rsidRPr="00D43B3A" w:rsidRDefault="00140C3F" w:rsidP="00140C3F">
            <w:pPr>
              <w:jc w:val="center"/>
              <w:rPr>
                <w:rFonts w:ascii="Arial" w:hAnsi="Arial" w:cs="Arial"/>
                <w:spacing w:val="0"/>
                <w:sz w:val="16"/>
                <w:szCs w:val="16"/>
                <w:lang w:val="es-ES" w:eastAsia="es-ES"/>
              </w:rPr>
            </w:pPr>
          </w:p>
        </w:tc>
        <w:tc>
          <w:tcPr>
            <w:tcW w:w="1085" w:type="dxa"/>
            <w:tcBorders>
              <w:top w:val="nil"/>
              <w:left w:val="single" w:sz="4" w:space="0" w:color="auto"/>
              <w:bottom w:val="single" w:sz="4" w:space="0" w:color="auto"/>
              <w:right w:val="single" w:sz="4" w:space="0" w:color="auto"/>
            </w:tcBorders>
            <w:shd w:val="clear" w:color="auto" w:fill="auto"/>
            <w:vAlign w:val="center"/>
            <w:hideMark/>
          </w:tcPr>
          <w:p w14:paraId="25AE0276"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730" w:type="dxa"/>
            <w:tcBorders>
              <w:top w:val="nil"/>
              <w:left w:val="nil"/>
              <w:bottom w:val="single" w:sz="4" w:space="0" w:color="auto"/>
              <w:right w:val="single" w:sz="4" w:space="0" w:color="auto"/>
            </w:tcBorders>
            <w:shd w:val="clear" w:color="auto" w:fill="auto"/>
            <w:vAlign w:val="center"/>
            <w:hideMark/>
          </w:tcPr>
          <w:p w14:paraId="1FA13F90"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870" w:type="dxa"/>
            <w:tcBorders>
              <w:top w:val="nil"/>
              <w:left w:val="nil"/>
              <w:bottom w:val="single" w:sz="4" w:space="0" w:color="auto"/>
              <w:right w:val="single" w:sz="4" w:space="0" w:color="auto"/>
            </w:tcBorders>
            <w:shd w:val="clear" w:color="auto" w:fill="auto"/>
            <w:vAlign w:val="center"/>
            <w:hideMark/>
          </w:tcPr>
          <w:p w14:paraId="081030D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r>
      <w:tr w:rsidR="00140C3F" w:rsidRPr="00D43B3A" w14:paraId="1E1D5A6F" w14:textId="77777777" w:rsidTr="00140C3F">
        <w:trPr>
          <w:trHeight w:val="404"/>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5D1AC89E" w14:textId="77777777" w:rsidR="00140C3F" w:rsidRPr="00D43B3A" w:rsidRDefault="00140C3F" w:rsidP="00140C3F">
            <w:pPr>
              <w:rPr>
                <w:rFonts w:ascii="Arial" w:hAnsi="Arial" w:cs="Arial"/>
                <w:spacing w:val="0"/>
                <w:sz w:val="14"/>
                <w:szCs w:val="14"/>
                <w:lang w:val="es-ES" w:eastAsia="es-ES"/>
              </w:rPr>
            </w:pPr>
            <w:r w:rsidRPr="00D43B3A">
              <w:rPr>
                <w:rFonts w:ascii="Arial" w:hAnsi="Arial" w:cs="Arial"/>
                <w:spacing w:val="0"/>
                <w:sz w:val="14"/>
                <w:szCs w:val="14"/>
                <w:lang w:val="es-ES" w:eastAsia="es-ES"/>
              </w:rPr>
              <w:t>Informe de evaluación económica Ex Post</w:t>
            </w:r>
          </w:p>
        </w:tc>
        <w:tc>
          <w:tcPr>
            <w:tcW w:w="270" w:type="dxa"/>
            <w:tcBorders>
              <w:top w:val="nil"/>
              <w:left w:val="nil"/>
              <w:bottom w:val="single" w:sz="4" w:space="0" w:color="auto"/>
              <w:right w:val="single" w:sz="4" w:space="0" w:color="auto"/>
            </w:tcBorders>
            <w:shd w:val="clear" w:color="auto" w:fill="auto"/>
            <w:vAlign w:val="center"/>
            <w:hideMark/>
          </w:tcPr>
          <w:p w14:paraId="678F421E"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DE8683D"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7F3E937"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346C2F7"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0CB24B5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F01C2CB"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19AAC53"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5D1F066"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20069D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4E8854B"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374E4638"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1F497D" w:themeFill="text2"/>
            <w:vAlign w:val="center"/>
            <w:hideMark/>
          </w:tcPr>
          <w:p w14:paraId="50E8A01E"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07538D9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B6AD862"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CFBDFE0"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5C857A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1D7CC95"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ED02FF8"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3CD0DA5"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tcPr>
          <w:p w14:paraId="5C913088" w14:textId="77777777" w:rsidR="00140C3F" w:rsidRPr="00D43B3A" w:rsidRDefault="00140C3F" w:rsidP="00140C3F">
            <w:pPr>
              <w:jc w:val="center"/>
              <w:rPr>
                <w:rFonts w:ascii="Arial" w:hAnsi="Arial" w:cs="Arial"/>
                <w:spacing w:val="0"/>
                <w:sz w:val="14"/>
                <w:szCs w:val="16"/>
                <w:lang w:val="es-ES" w:eastAsia="es-ES"/>
              </w:rPr>
            </w:pPr>
          </w:p>
        </w:tc>
        <w:tc>
          <w:tcPr>
            <w:tcW w:w="270" w:type="dxa"/>
            <w:tcBorders>
              <w:top w:val="single" w:sz="4" w:space="0" w:color="auto"/>
              <w:left w:val="nil"/>
              <w:bottom w:val="single" w:sz="4" w:space="0" w:color="auto"/>
              <w:right w:val="single" w:sz="4" w:space="0" w:color="auto"/>
            </w:tcBorders>
          </w:tcPr>
          <w:p w14:paraId="48FFB715"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151F8D21"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7675DF0F"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22FB4BDF"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1D9A6296"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46C4CD4A"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07045D96"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shd w:val="clear" w:color="auto" w:fill="1F497D" w:themeFill="text2"/>
          </w:tcPr>
          <w:p w14:paraId="4D8704D4" w14:textId="77777777" w:rsidR="00140C3F" w:rsidRPr="00D43B3A" w:rsidRDefault="00140C3F" w:rsidP="00140C3F">
            <w:pPr>
              <w:jc w:val="center"/>
              <w:rPr>
                <w:rFonts w:ascii="Arial" w:hAnsi="Arial" w:cs="Arial"/>
                <w:spacing w:val="0"/>
                <w:sz w:val="16"/>
                <w:szCs w:val="16"/>
                <w:lang w:val="es-ES" w:eastAsia="es-ES"/>
              </w:rPr>
            </w:pPr>
          </w:p>
        </w:tc>
        <w:tc>
          <w:tcPr>
            <w:tcW w:w="1085" w:type="dxa"/>
            <w:tcBorders>
              <w:top w:val="nil"/>
              <w:left w:val="single" w:sz="4" w:space="0" w:color="auto"/>
              <w:bottom w:val="single" w:sz="4" w:space="0" w:color="auto"/>
              <w:right w:val="single" w:sz="4" w:space="0" w:color="auto"/>
            </w:tcBorders>
            <w:shd w:val="clear" w:color="auto" w:fill="auto"/>
            <w:vAlign w:val="center"/>
            <w:hideMark/>
          </w:tcPr>
          <w:p w14:paraId="4FD121D7"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730" w:type="dxa"/>
            <w:tcBorders>
              <w:top w:val="nil"/>
              <w:left w:val="nil"/>
              <w:bottom w:val="single" w:sz="4" w:space="0" w:color="auto"/>
              <w:right w:val="single" w:sz="4" w:space="0" w:color="auto"/>
            </w:tcBorders>
            <w:shd w:val="clear" w:color="auto" w:fill="auto"/>
            <w:vAlign w:val="center"/>
            <w:hideMark/>
          </w:tcPr>
          <w:p w14:paraId="250C135E"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870" w:type="dxa"/>
            <w:tcBorders>
              <w:top w:val="nil"/>
              <w:left w:val="nil"/>
              <w:bottom w:val="single" w:sz="4" w:space="0" w:color="auto"/>
              <w:right w:val="single" w:sz="4" w:space="0" w:color="auto"/>
            </w:tcBorders>
            <w:shd w:val="clear" w:color="auto" w:fill="auto"/>
            <w:vAlign w:val="center"/>
            <w:hideMark/>
          </w:tcPr>
          <w:p w14:paraId="5B4FC3F4"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r>
      <w:tr w:rsidR="00140C3F" w:rsidRPr="00D43B3A" w14:paraId="2426EFB9" w14:textId="77777777" w:rsidTr="00140C3F">
        <w:trPr>
          <w:trHeight w:val="296"/>
        </w:trPr>
        <w:tc>
          <w:tcPr>
            <w:tcW w:w="10363" w:type="dxa"/>
            <w:gridSpan w:val="29"/>
            <w:tcBorders>
              <w:top w:val="nil"/>
              <w:left w:val="single" w:sz="4" w:space="0" w:color="auto"/>
              <w:bottom w:val="single" w:sz="4" w:space="0" w:color="auto"/>
              <w:right w:val="single" w:sz="4" w:space="0" w:color="auto"/>
            </w:tcBorders>
            <w:shd w:val="clear" w:color="auto" w:fill="auto"/>
            <w:vAlign w:val="center"/>
            <w:hideMark/>
          </w:tcPr>
          <w:p w14:paraId="6723124A" w14:textId="77777777" w:rsidR="00140C3F" w:rsidRPr="00D43B3A" w:rsidRDefault="00140C3F" w:rsidP="00140C3F">
            <w:pPr>
              <w:rPr>
                <w:rFonts w:ascii="Arial" w:hAnsi="Arial" w:cs="Arial"/>
                <w:b/>
                <w:bCs/>
                <w:spacing w:val="0"/>
                <w:sz w:val="14"/>
                <w:szCs w:val="14"/>
                <w:lang w:val="es-ES" w:eastAsia="es-ES"/>
              </w:rPr>
            </w:pPr>
            <w:r w:rsidRPr="00D43B3A">
              <w:rPr>
                <w:rFonts w:ascii="Arial" w:hAnsi="Arial" w:cs="Arial"/>
                <w:b/>
                <w:bCs/>
                <w:spacing w:val="0"/>
                <w:sz w:val="14"/>
                <w:szCs w:val="14"/>
                <w:lang w:val="es-ES" w:eastAsia="es-ES"/>
              </w:rPr>
              <w:t>II.  Informe Final de Evaluación del Programa</w:t>
            </w:r>
          </w:p>
        </w:tc>
        <w:tc>
          <w:tcPr>
            <w:tcW w:w="1085" w:type="dxa"/>
            <w:tcBorders>
              <w:top w:val="nil"/>
              <w:left w:val="single" w:sz="4" w:space="0" w:color="auto"/>
              <w:bottom w:val="single" w:sz="4" w:space="0" w:color="auto"/>
              <w:right w:val="single" w:sz="4" w:space="0" w:color="auto"/>
            </w:tcBorders>
            <w:shd w:val="clear" w:color="auto" w:fill="auto"/>
            <w:vAlign w:val="center"/>
            <w:hideMark/>
          </w:tcPr>
          <w:p w14:paraId="4781830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UEP</w:t>
            </w:r>
          </w:p>
        </w:tc>
        <w:tc>
          <w:tcPr>
            <w:tcW w:w="730" w:type="dxa"/>
            <w:tcBorders>
              <w:top w:val="nil"/>
              <w:left w:val="nil"/>
              <w:bottom w:val="single" w:sz="4" w:space="0" w:color="auto"/>
              <w:right w:val="single" w:sz="4" w:space="0" w:color="auto"/>
            </w:tcBorders>
            <w:shd w:val="clear" w:color="auto" w:fill="auto"/>
            <w:vAlign w:val="center"/>
            <w:hideMark/>
          </w:tcPr>
          <w:p w14:paraId="4E8CEE86"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10.000</w:t>
            </w:r>
          </w:p>
        </w:tc>
        <w:tc>
          <w:tcPr>
            <w:tcW w:w="870" w:type="dxa"/>
            <w:tcBorders>
              <w:top w:val="nil"/>
              <w:left w:val="nil"/>
              <w:bottom w:val="single" w:sz="4" w:space="0" w:color="auto"/>
              <w:right w:val="single" w:sz="4" w:space="0" w:color="auto"/>
            </w:tcBorders>
            <w:shd w:val="clear" w:color="auto" w:fill="auto"/>
            <w:vAlign w:val="center"/>
            <w:hideMark/>
          </w:tcPr>
          <w:p w14:paraId="0FA766FF"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xml:space="preserve"> BID </w:t>
            </w:r>
          </w:p>
        </w:tc>
      </w:tr>
      <w:tr w:rsidR="00140C3F" w:rsidRPr="00D43B3A" w14:paraId="74202E47" w14:textId="77777777" w:rsidTr="00140C3F">
        <w:trPr>
          <w:trHeight w:val="305"/>
        </w:trPr>
        <w:tc>
          <w:tcPr>
            <w:tcW w:w="2713" w:type="dxa"/>
            <w:tcBorders>
              <w:top w:val="nil"/>
              <w:left w:val="single" w:sz="4" w:space="0" w:color="auto"/>
              <w:bottom w:val="single" w:sz="4" w:space="0" w:color="auto"/>
              <w:right w:val="single" w:sz="4" w:space="0" w:color="auto"/>
            </w:tcBorders>
            <w:shd w:val="clear" w:color="auto" w:fill="auto"/>
            <w:vAlign w:val="center"/>
          </w:tcPr>
          <w:p w14:paraId="04C750B2" w14:textId="4C29BDD5" w:rsidR="00140C3F" w:rsidRPr="00D43B3A" w:rsidRDefault="008C198B" w:rsidP="00140C3F">
            <w:pPr>
              <w:rPr>
                <w:rFonts w:ascii="Arial" w:hAnsi="Arial" w:cs="Arial"/>
                <w:b/>
                <w:bCs/>
                <w:spacing w:val="0"/>
                <w:sz w:val="14"/>
                <w:szCs w:val="14"/>
                <w:lang w:val="es-ES" w:eastAsia="es-ES"/>
              </w:rPr>
            </w:pPr>
            <w:r>
              <w:rPr>
                <w:rFonts w:ascii="Arial" w:hAnsi="Arial" w:cs="Arial"/>
                <w:spacing w:val="0"/>
                <w:sz w:val="14"/>
                <w:szCs w:val="14"/>
                <w:lang w:val="es-ES" w:eastAsia="es-ES"/>
              </w:rPr>
              <w:t xml:space="preserve">Seguimiento al </w:t>
            </w:r>
            <w:r w:rsidR="00140C3F" w:rsidRPr="00D43B3A">
              <w:rPr>
                <w:rFonts w:ascii="Arial" w:hAnsi="Arial" w:cs="Arial"/>
                <w:spacing w:val="0"/>
                <w:sz w:val="14"/>
                <w:szCs w:val="14"/>
                <w:lang w:val="es-ES" w:eastAsia="es-ES"/>
              </w:rPr>
              <w:t>Informe Final de Evaluación</w:t>
            </w:r>
          </w:p>
        </w:tc>
        <w:tc>
          <w:tcPr>
            <w:tcW w:w="270" w:type="dxa"/>
            <w:tcBorders>
              <w:top w:val="nil"/>
              <w:left w:val="nil"/>
              <w:bottom w:val="single" w:sz="4" w:space="0" w:color="auto"/>
              <w:right w:val="single" w:sz="4" w:space="0" w:color="auto"/>
            </w:tcBorders>
            <w:shd w:val="clear" w:color="auto" w:fill="auto"/>
            <w:vAlign w:val="center"/>
          </w:tcPr>
          <w:p w14:paraId="6D6F70E3"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674AA574"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35BA500C"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479DAE55"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0735C1C8"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3457D366"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2855BD4F"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7C4C3D96"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13E3A50C"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1F3F7316" w14:textId="77777777" w:rsidR="00140C3F" w:rsidRPr="00D43B3A" w:rsidRDefault="00140C3F" w:rsidP="00140C3F">
            <w:pPr>
              <w:rPr>
                <w:rFonts w:ascii="Arial" w:hAnsi="Arial" w:cs="Arial"/>
                <w:spacing w:val="0"/>
                <w:sz w:val="16"/>
                <w:szCs w:val="16"/>
                <w:lang w:val="es-ES" w:eastAsia="es-ES"/>
              </w:rPr>
            </w:pPr>
          </w:p>
        </w:tc>
        <w:tc>
          <w:tcPr>
            <w:tcW w:w="360" w:type="dxa"/>
            <w:tcBorders>
              <w:top w:val="nil"/>
              <w:left w:val="nil"/>
              <w:bottom w:val="single" w:sz="4" w:space="0" w:color="auto"/>
              <w:right w:val="single" w:sz="4" w:space="0" w:color="auto"/>
            </w:tcBorders>
            <w:shd w:val="clear" w:color="auto" w:fill="auto"/>
            <w:vAlign w:val="center"/>
          </w:tcPr>
          <w:p w14:paraId="602ECF88"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7EDC8B9D"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6DE505DC"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061EC4A2"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656A2A21"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34DF256E"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6FABC6F2"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2BFC37E3"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05F8D09E" w14:textId="77777777" w:rsidR="00140C3F" w:rsidRPr="00D43B3A" w:rsidRDefault="00140C3F" w:rsidP="00140C3F">
            <w:pPr>
              <w:rPr>
                <w:rFonts w:ascii="Arial" w:hAnsi="Arial" w:cs="Arial"/>
                <w:spacing w:val="0"/>
                <w:sz w:val="16"/>
                <w:szCs w:val="16"/>
                <w:lang w:val="es-ES" w:eastAsia="es-ES"/>
              </w:rPr>
            </w:pPr>
          </w:p>
        </w:tc>
        <w:tc>
          <w:tcPr>
            <w:tcW w:w="270" w:type="dxa"/>
            <w:tcBorders>
              <w:top w:val="nil"/>
              <w:left w:val="nil"/>
              <w:bottom w:val="single" w:sz="4" w:space="0" w:color="auto"/>
              <w:right w:val="single" w:sz="4" w:space="0" w:color="auto"/>
            </w:tcBorders>
            <w:shd w:val="clear" w:color="auto" w:fill="auto"/>
            <w:vAlign w:val="center"/>
          </w:tcPr>
          <w:p w14:paraId="3567E603" w14:textId="77777777" w:rsidR="00140C3F" w:rsidRPr="00D43B3A" w:rsidRDefault="00140C3F" w:rsidP="00140C3F">
            <w:pP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6DEFC5CC"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2284129B"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3FCA8293"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57001911"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39CE8EF2"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444EB7B9"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1AEB1DEF"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shd w:val="clear" w:color="auto" w:fill="1F497D" w:themeFill="text2"/>
          </w:tcPr>
          <w:p w14:paraId="48E8189D" w14:textId="77777777" w:rsidR="00140C3F" w:rsidRPr="00D43B3A" w:rsidRDefault="00140C3F" w:rsidP="00140C3F">
            <w:pPr>
              <w:jc w:val="center"/>
              <w:rPr>
                <w:rFonts w:ascii="Arial" w:hAnsi="Arial" w:cs="Arial"/>
                <w:spacing w:val="0"/>
                <w:sz w:val="16"/>
                <w:szCs w:val="16"/>
                <w:lang w:val="es-ES" w:eastAsia="es-ES"/>
              </w:rPr>
            </w:pPr>
          </w:p>
        </w:tc>
        <w:tc>
          <w:tcPr>
            <w:tcW w:w="1085" w:type="dxa"/>
            <w:tcBorders>
              <w:top w:val="nil"/>
              <w:left w:val="single" w:sz="4" w:space="0" w:color="auto"/>
              <w:bottom w:val="single" w:sz="4" w:space="0" w:color="auto"/>
              <w:right w:val="single" w:sz="4" w:space="0" w:color="auto"/>
            </w:tcBorders>
            <w:shd w:val="clear" w:color="auto" w:fill="auto"/>
            <w:vAlign w:val="center"/>
          </w:tcPr>
          <w:p w14:paraId="0B05211F" w14:textId="77777777" w:rsidR="00140C3F" w:rsidRPr="00D43B3A" w:rsidRDefault="00140C3F" w:rsidP="00140C3F">
            <w:pPr>
              <w:jc w:val="center"/>
              <w:rPr>
                <w:rFonts w:ascii="Arial" w:hAnsi="Arial" w:cs="Arial"/>
                <w:spacing w:val="0"/>
                <w:sz w:val="16"/>
                <w:szCs w:val="16"/>
                <w:lang w:val="es-ES" w:eastAsia="es-ES"/>
              </w:rPr>
            </w:pPr>
          </w:p>
        </w:tc>
        <w:tc>
          <w:tcPr>
            <w:tcW w:w="730" w:type="dxa"/>
            <w:tcBorders>
              <w:top w:val="nil"/>
              <w:left w:val="single" w:sz="4" w:space="0" w:color="auto"/>
              <w:bottom w:val="single" w:sz="4" w:space="0" w:color="auto"/>
              <w:right w:val="single" w:sz="4" w:space="0" w:color="auto"/>
            </w:tcBorders>
            <w:shd w:val="clear" w:color="auto" w:fill="auto"/>
            <w:vAlign w:val="center"/>
          </w:tcPr>
          <w:p w14:paraId="5ED44CD2" w14:textId="77777777" w:rsidR="00140C3F" w:rsidRPr="00D43B3A" w:rsidRDefault="00140C3F" w:rsidP="00140C3F">
            <w:pPr>
              <w:jc w:val="center"/>
              <w:rPr>
                <w:rFonts w:ascii="Arial" w:hAnsi="Arial" w:cs="Arial"/>
                <w:spacing w:val="0"/>
                <w:sz w:val="16"/>
                <w:szCs w:val="16"/>
                <w:lang w:val="es-ES" w:eastAsia="es-ES"/>
              </w:rPr>
            </w:pPr>
          </w:p>
        </w:tc>
        <w:tc>
          <w:tcPr>
            <w:tcW w:w="870" w:type="dxa"/>
            <w:tcBorders>
              <w:top w:val="nil"/>
              <w:left w:val="single" w:sz="4" w:space="0" w:color="auto"/>
              <w:bottom w:val="single" w:sz="4" w:space="0" w:color="auto"/>
              <w:right w:val="single" w:sz="4" w:space="0" w:color="auto"/>
            </w:tcBorders>
            <w:shd w:val="clear" w:color="auto" w:fill="auto"/>
            <w:vAlign w:val="center"/>
          </w:tcPr>
          <w:p w14:paraId="1193F4BA" w14:textId="77777777" w:rsidR="00140C3F" w:rsidRPr="00D43B3A" w:rsidRDefault="00140C3F" w:rsidP="00140C3F">
            <w:pPr>
              <w:jc w:val="center"/>
              <w:rPr>
                <w:rFonts w:ascii="Arial" w:hAnsi="Arial" w:cs="Arial"/>
                <w:spacing w:val="0"/>
                <w:sz w:val="16"/>
                <w:szCs w:val="16"/>
                <w:lang w:val="es-ES" w:eastAsia="es-ES"/>
              </w:rPr>
            </w:pPr>
          </w:p>
        </w:tc>
      </w:tr>
      <w:tr w:rsidR="00140C3F" w:rsidRPr="00D43B3A" w14:paraId="6A537743" w14:textId="77777777" w:rsidTr="00140C3F">
        <w:trPr>
          <w:trHeight w:val="278"/>
        </w:trPr>
        <w:tc>
          <w:tcPr>
            <w:tcW w:w="10363" w:type="dxa"/>
            <w:gridSpan w:val="29"/>
            <w:tcBorders>
              <w:top w:val="nil"/>
              <w:left w:val="single" w:sz="4" w:space="0" w:color="auto"/>
              <w:bottom w:val="single" w:sz="4" w:space="0" w:color="auto"/>
              <w:right w:val="single" w:sz="4" w:space="0" w:color="auto"/>
            </w:tcBorders>
            <w:shd w:val="clear" w:color="auto" w:fill="auto"/>
            <w:vAlign w:val="center"/>
          </w:tcPr>
          <w:p w14:paraId="119C482A"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b/>
                <w:bCs/>
                <w:spacing w:val="0"/>
                <w:sz w:val="14"/>
                <w:szCs w:val="14"/>
                <w:lang w:val="es-ES" w:eastAsia="es-ES"/>
              </w:rPr>
              <w:t>III.  Informe de Terminación de Proyecto</w:t>
            </w:r>
          </w:p>
        </w:tc>
        <w:tc>
          <w:tcPr>
            <w:tcW w:w="1085" w:type="dxa"/>
            <w:tcBorders>
              <w:top w:val="nil"/>
              <w:left w:val="single" w:sz="4" w:space="0" w:color="auto"/>
              <w:bottom w:val="single" w:sz="4" w:space="0" w:color="auto"/>
              <w:right w:val="single" w:sz="4" w:space="0" w:color="auto"/>
            </w:tcBorders>
            <w:shd w:val="clear" w:color="auto" w:fill="auto"/>
            <w:vAlign w:val="center"/>
          </w:tcPr>
          <w:p w14:paraId="33893C2A"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TSP/CPR</w:t>
            </w:r>
          </w:p>
        </w:tc>
        <w:tc>
          <w:tcPr>
            <w:tcW w:w="730" w:type="dxa"/>
            <w:tcBorders>
              <w:top w:val="nil"/>
              <w:left w:val="single" w:sz="4" w:space="0" w:color="auto"/>
              <w:bottom w:val="single" w:sz="4" w:space="0" w:color="auto"/>
              <w:right w:val="single" w:sz="4" w:space="0" w:color="auto"/>
            </w:tcBorders>
            <w:shd w:val="clear" w:color="auto" w:fill="auto"/>
            <w:vAlign w:val="center"/>
          </w:tcPr>
          <w:p w14:paraId="32D5E6FC"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15.000</w:t>
            </w:r>
          </w:p>
        </w:tc>
        <w:tc>
          <w:tcPr>
            <w:tcW w:w="870" w:type="dxa"/>
            <w:tcBorders>
              <w:top w:val="nil"/>
              <w:left w:val="single" w:sz="4" w:space="0" w:color="auto"/>
              <w:bottom w:val="single" w:sz="4" w:space="0" w:color="auto"/>
              <w:right w:val="single" w:sz="4" w:space="0" w:color="auto"/>
            </w:tcBorders>
            <w:shd w:val="clear" w:color="auto" w:fill="auto"/>
            <w:vAlign w:val="center"/>
          </w:tcPr>
          <w:p w14:paraId="530B0F36" w14:textId="77777777" w:rsidR="00140C3F" w:rsidRPr="00D43B3A" w:rsidRDefault="00140C3F" w:rsidP="00140C3F">
            <w:pPr>
              <w:jc w:val="center"/>
              <w:rPr>
                <w:rFonts w:ascii="Arial" w:hAnsi="Arial" w:cs="Arial"/>
                <w:spacing w:val="0"/>
                <w:sz w:val="16"/>
                <w:szCs w:val="16"/>
                <w:lang w:val="es-ES" w:eastAsia="es-ES"/>
              </w:rPr>
            </w:pPr>
          </w:p>
        </w:tc>
      </w:tr>
      <w:tr w:rsidR="00140C3F" w:rsidRPr="00D43B3A" w14:paraId="1D5C4AF8" w14:textId="77777777" w:rsidTr="00140C3F">
        <w:trPr>
          <w:trHeight w:val="359"/>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1F132DB8" w14:textId="77777777" w:rsidR="00140C3F" w:rsidRPr="00D43B3A" w:rsidRDefault="00140C3F" w:rsidP="00140C3F">
            <w:pPr>
              <w:rPr>
                <w:rFonts w:ascii="Arial" w:hAnsi="Arial" w:cs="Arial"/>
                <w:bCs/>
                <w:spacing w:val="0"/>
                <w:sz w:val="14"/>
                <w:szCs w:val="14"/>
                <w:lang w:val="es-ES" w:eastAsia="es-ES"/>
              </w:rPr>
            </w:pPr>
            <w:r w:rsidRPr="00D43B3A">
              <w:rPr>
                <w:rFonts w:ascii="Arial" w:hAnsi="Arial" w:cs="Arial"/>
                <w:bCs/>
                <w:spacing w:val="0"/>
                <w:sz w:val="14"/>
                <w:szCs w:val="14"/>
                <w:lang w:val="es-ES" w:eastAsia="es-ES"/>
              </w:rPr>
              <w:t>XPMR</w:t>
            </w:r>
          </w:p>
        </w:tc>
        <w:tc>
          <w:tcPr>
            <w:tcW w:w="270" w:type="dxa"/>
            <w:tcBorders>
              <w:top w:val="nil"/>
              <w:left w:val="nil"/>
              <w:bottom w:val="single" w:sz="4" w:space="0" w:color="auto"/>
              <w:right w:val="single" w:sz="4" w:space="0" w:color="auto"/>
            </w:tcBorders>
            <w:shd w:val="clear" w:color="auto" w:fill="auto"/>
            <w:vAlign w:val="center"/>
            <w:hideMark/>
          </w:tcPr>
          <w:p w14:paraId="3DCDA04B"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48B3CC8"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CA78ED6"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031F7AD7"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9B84E70"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EA611B4"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4021044"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7E36CD6D"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773CECE"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0D16038"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0B6524B4"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23DD77F"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980EF43"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4267CC29"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23100D2C"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39D62761"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7B17845"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1E5FEC93"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61038064"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c>
          <w:tcPr>
            <w:tcW w:w="270" w:type="dxa"/>
            <w:tcBorders>
              <w:top w:val="nil"/>
              <w:left w:val="nil"/>
              <w:bottom w:val="single" w:sz="4" w:space="0" w:color="auto"/>
              <w:right w:val="single" w:sz="4" w:space="0" w:color="auto"/>
            </w:tcBorders>
            <w:shd w:val="clear" w:color="auto" w:fill="auto"/>
            <w:vAlign w:val="center"/>
            <w:hideMark/>
          </w:tcPr>
          <w:p w14:paraId="5E6176FC" w14:textId="77777777" w:rsidR="00140C3F" w:rsidRPr="00D43B3A" w:rsidRDefault="00140C3F" w:rsidP="00140C3F">
            <w:pP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5C1E88A6"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1A6D1FC0"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6767BB40"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nil"/>
              <w:bottom w:val="single" w:sz="4" w:space="0" w:color="auto"/>
              <w:right w:val="single" w:sz="4" w:space="0" w:color="auto"/>
            </w:tcBorders>
          </w:tcPr>
          <w:p w14:paraId="1187706D"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13F0C7D6"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172F261A"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tcPr>
          <w:p w14:paraId="06D56042" w14:textId="77777777" w:rsidR="00140C3F" w:rsidRPr="00D43B3A" w:rsidRDefault="00140C3F" w:rsidP="00140C3F">
            <w:pPr>
              <w:jc w:val="center"/>
              <w:rPr>
                <w:rFonts w:ascii="Arial" w:hAnsi="Arial" w:cs="Arial"/>
                <w:spacing w:val="0"/>
                <w:sz w:val="16"/>
                <w:szCs w:val="16"/>
                <w:lang w:val="es-ES" w:eastAsia="es-ES"/>
              </w:rPr>
            </w:pPr>
          </w:p>
        </w:tc>
        <w:tc>
          <w:tcPr>
            <w:tcW w:w="270" w:type="dxa"/>
            <w:tcBorders>
              <w:top w:val="single" w:sz="4" w:space="0" w:color="auto"/>
              <w:left w:val="single" w:sz="4" w:space="0" w:color="auto"/>
              <w:bottom w:val="single" w:sz="4" w:space="0" w:color="auto"/>
              <w:right w:val="single" w:sz="4" w:space="0" w:color="auto"/>
            </w:tcBorders>
            <w:shd w:val="clear" w:color="auto" w:fill="1F497D" w:themeFill="text2"/>
          </w:tcPr>
          <w:p w14:paraId="42DA68EB" w14:textId="77777777" w:rsidR="00140C3F" w:rsidRPr="00D43B3A" w:rsidRDefault="00140C3F" w:rsidP="00140C3F">
            <w:pPr>
              <w:jc w:val="center"/>
              <w:rPr>
                <w:rFonts w:ascii="Arial" w:hAnsi="Arial" w:cs="Arial"/>
                <w:spacing w:val="0"/>
                <w:sz w:val="16"/>
                <w:szCs w:val="16"/>
                <w:lang w:val="es-ES" w:eastAsia="es-ES"/>
              </w:rPr>
            </w:pPr>
          </w:p>
        </w:tc>
        <w:tc>
          <w:tcPr>
            <w:tcW w:w="1085" w:type="dxa"/>
            <w:tcBorders>
              <w:top w:val="nil"/>
              <w:left w:val="single" w:sz="4" w:space="0" w:color="auto"/>
              <w:bottom w:val="single" w:sz="4" w:space="0" w:color="auto"/>
              <w:right w:val="single" w:sz="4" w:space="0" w:color="auto"/>
            </w:tcBorders>
            <w:shd w:val="clear" w:color="auto" w:fill="auto"/>
            <w:vAlign w:val="center"/>
            <w:hideMark/>
          </w:tcPr>
          <w:p w14:paraId="4FF7C7E7" w14:textId="77777777" w:rsidR="00140C3F" w:rsidRPr="00D43B3A" w:rsidRDefault="00140C3F" w:rsidP="00140C3F">
            <w:pPr>
              <w:jc w:val="center"/>
              <w:rPr>
                <w:rFonts w:ascii="Arial" w:hAnsi="Arial" w:cs="Arial"/>
                <w:spacing w:val="0"/>
                <w:sz w:val="16"/>
                <w:szCs w:val="16"/>
                <w:lang w:val="es-ES" w:eastAsia="es-ES"/>
              </w:rPr>
            </w:pPr>
          </w:p>
        </w:tc>
        <w:tc>
          <w:tcPr>
            <w:tcW w:w="730" w:type="dxa"/>
            <w:tcBorders>
              <w:top w:val="nil"/>
              <w:left w:val="single" w:sz="4" w:space="0" w:color="auto"/>
              <w:bottom w:val="single" w:sz="4" w:space="0" w:color="auto"/>
              <w:right w:val="single" w:sz="4" w:space="0" w:color="auto"/>
            </w:tcBorders>
            <w:shd w:val="clear" w:color="auto" w:fill="auto"/>
            <w:vAlign w:val="center"/>
            <w:hideMark/>
          </w:tcPr>
          <w:p w14:paraId="6FBCBC29"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xml:space="preserve"> </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368B6988" w14:textId="77777777" w:rsidR="00140C3F" w:rsidRPr="00D43B3A" w:rsidRDefault="00140C3F" w:rsidP="00140C3F">
            <w:pPr>
              <w:jc w:val="cente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r>
      <w:tr w:rsidR="00140C3F" w:rsidRPr="00D43B3A" w14:paraId="786C2E34" w14:textId="77777777" w:rsidTr="00140C3F">
        <w:trPr>
          <w:trHeight w:val="341"/>
        </w:trPr>
        <w:tc>
          <w:tcPr>
            <w:tcW w:w="11448" w:type="dxa"/>
            <w:gridSpan w:val="30"/>
            <w:tcBorders>
              <w:top w:val="single" w:sz="4" w:space="0" w:color="auto"/>
              <w:left w:val="single" w:sz="4" w:space="0" w:color="auto"/>
              <w:bottom w:val="single" w:sz="4" w:space="0" w:color="auto"/>
              <w:right w:val="single" w:sz="4" w:space="0" w:color="auto"/>
            </w:tcBorders>
            <w:vAlign w:val="center"/>
          </w:tcPr>
          <w:p w14:paraId="78B4C749" w14:textId="77777777" w:rsidR="00140C3F" w:rsidRPr="00D43B3A" w:rsidRDefault="00140C3F" w:rsidP="00140C3F">
            <w:pPr>
              <w:jc w:val="right"/>
              <w:rPr>
                <w:rFonts w:ascii="Arial" w:hAnsi="Arial" w:cs="Arial"/>
                <w:b/>
                <w:bCs/>
                <w:spacing w:val="0"/>
                <w:sz w:val="16"/>
                <w:szCs w:val="16"/>
                <w:lang w:val="es-ES" w:eastAsia="es-ES"/>
              </w:rPr>
            </w:pPr>
            <w:r w:rsidRPr="00D43B3A">
              <w:rPr>
                <w:rFonts w:ascii="Arial" w:hAnsi="Arial" w:cs="Arial"/>
                <w:b/>
                <w:bCs/>
                <w:spacing w:val="0"/>
                <w:sz w:val="16"/>
                <w:szCs w:val="16"/>
                <w:lang w:val="es-ES" w:eastAsia="es-ES"/>
              </w:rPr>
              <w:t>Costos Totales:</w:t>
            </w:r>
          </w:p>
        </w:tc>
        <w:tc>
          <w:tcPr>
            <w:tcW w:w="730" w:type="dxa"/>
            <w:tcBorders>
              <w:top w:val="nil"/>
              <w:left w:val="nil"/>
              <w:bottom w:val="single" w:sz="4" w:space="0" w:color="auto"/>
              <w:right w:val="single" w:sz="4" w:space="0" w:color="auto"/>
            </w:tcBorders>
            <w:shd w:val="clear" w:color="auto" w:fill="auto"/>
            <w:vAlign w:val="center"/>
            <w:hideMark/>
          </w:tcPr>
          <w:p w14:paraId="4A4E2864" w14:textId="02164BC4" w:rsidR="00140C3F" w:rsidRPr="00D43B3A" w:rsidRDefault="00140C3F" w:rsidP="00140C3F">
            <w:pPr>
              <w:jc w:val="right"/>
              <w:rPr>
                <w:rFonts w:ascii="Arial" w:hAnsi="Arial" w:cs="Arial"/>
                <w:b/>
                <w:bCs/>
                <w:spacing w:val="0"/>
                <w:sz w:val="16"/>
                <w:szCs w:val="16"/>
                <w:lang w:val="es-ES" w:eastAsia="es-ES"/>
              </w:rPr>
            </w:pPr>
            <w:r>
              <w:rPr>
                <w:rFonts w:ascii="Arial" w:hAnsi="Arial" w:cs="Arial"/>
                <w:b/>
                <w:bCs/>
                <w:spacing w:val="0"/>
                <w:sz w:val="16"/>
                <w:szCs w:val="16"/>
                <w:lang w:val="es-ES" w:eastAsia="es-ES"/>
              </w:rPr>
              <w:t>4</w:t>
            </w:r>
            <w:r w:rsidRPr="00D43B3A">
              <w:rPr>
                <w:rFonts w:ascii="Arial" w:hAnsi="Arial" w:cs="Arial"/>
                <w:b/>
                <w:bCs/>
                <w:spacing w:val="0"/>
                <w:sz w:val="16"/>
                <w:szCs w:val="16"/>
                <w:lang w:val="es-ES" w:eastAsia="es-ES"/>
              </w:rPr>
              <w:t>5.000</w:t>
            </w:r>
          </w:p>
        </w:tc>
        <w:tc>
          <w:tcPr>
            <w:tcW w:w="870" w:type="dxa"/>
            <w:tcBorders>
              <w:top w:val="nil"/>
              <w:left w:val="nil"/>
              <w:bottom w:val="single" w:sz="4" w:space="0" w:color="auto"/>
              <w:right w:val="single" w:sz="4" w:space="0" w:color="auto"/>
            </w:tcBorders>
            <w:shd w:val="clear" w:color="auto" w:fill="auto"/>
            <w:vAlign w:val="center"/>
            <w:hideMark/>
          </w:tcPr>
          <w:p w14:paraId="33705B52" w14:textId="77777777" w:rsidR="00140C3F" w:rsidRPr="00D43B3A" w:rsidRDefault="00140C3F" w:rsidP="00140C3F">
            <w:pPr>
              <w:rPr>
                <w:rFonts w:ascii="Arial" w:hAnsi="Arial" w:cs="Arial"/>
                <w:spacing w:val="0"/>
                <w:sz w:val="16"/>
                <w:szCs w:val="16"/>
                <w:lang w:val="es-ES" w:eastAsia="es-ES"/>
              </w:rPr>
            </w:pPr>
            <w:r w:rsidRPr="00D43B3A">
              <w:rPr>
                <w:rFonts w:ascii="Arial" w:hAnsi="Arial" w:cs="Arial"/>
                <w:spacing w:val="0"/>
                <w:sz w:val="16"/>
                <w:szCs w:val="16"/>
                <w:lang w:val="es-ES" w:eastAsia="es-ES"/>
              </w:rPr>
              <w:t> </w:t>
            </w:r>
          </w:p>
        </w:tc>
      </w:tr>
    </w:tbl>
    <w:p w14:paraId="693583CA" w14:textId="77777777" w:rsidR="001B5186" w:rsidRPr="00D43B3A" w:rsidRDefault="001B5186" w:rsidP="00C10F23">
      <w:pPr>
        <w:rPr>
          <w:rFonts w:ascii="Arial" w:hAnsi="Arial" w:cs="Arial"/>
          <w:b/>
          <w:sz w:val="22"/>
          <w:szCs w:val="22"/>
          <w:lang w:val="es-ES"/>
        </w:rPr>
      </w:pPr>
    </w:p>
    <w:sectPr w:rsidR="001B5186" w:rsidRPr="00D43B3A" w:rsidSect="00E21BC5">
      <w:pgSz w:w="15840" w:h="12240" w:orient="landscape"/>
      <w:pgMar w:top="1440" w:right="1440" w:bottom="162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5200B" w14:textId="77777777" w:rsidR="000341BD" w:rsidRDefault="000341BD" w:rsidP="001B5186">
      <w:r>
        <w:separator/>
      </w:r>
    </w:p>
  </w:endnote>
  <w:endnote w:type="continuationSeparator" w:id="0">
    <w:p w14:paraId="3DFDDAB8" w14:textId="77777777" w:rsidR="000341BD" w:rsidRDefault="000341BD" w:rsidP="001B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匠牥晩††††††††††">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B5BBA" w14:textId="77777777" w:rsidR="004F5070" w:rsidRDefault="004F5070" w:rsidP="00077F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9AC261" w14:textId="77777777" w:rsidR="004F5070" w:rsidRDefault="004F5070" w:rsidP="00077F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5900E" w14:textId="77777777" w:rsidR="004F5070" w:rsidRDefault="004F5070">
    <w:pPr>
      <w:pStyle w:val="Footer"/>
      <w:jc w:val="center"/>
    </w:pPr>
    <w:r>
      <w:t>-</w:t>
    </w:r>
    <w:r>
      <w:fldChar w:fldCharType="begin"/>
    </w:r>
    <w:r>
      <w:instrText xml:space="preserve"> PAGE   \* MERGEFORMAT </w:instrText>
    </w:r>
    <w:r>
      <w:fldChar w:fldCharType="separate"/>
    </w:r>
    <w:r>
      <w:rPr>
        <w:noProof/>
      </w:rPr>
      <w:t>18</w:t>
    </w:r>
    <w:r>
      <w:rPr>
        <w:noProof/>
      </w:rPr>
      <w:fldChar w:fldCharType="end"/>
    </w:r>
    <w:r>
      <w:t>-</w:t>
    </w:r>
  </w:p>
  <w:p w14:paraId="29F42A46" w14:textId="77777777" w:rsidR="004F5070" w:rsidRDefault="004F5070">
    <w:pPr>
      <w:pStyle w:val="Footer"/>
      <w:jc w:val="center"/>
    </w:pPr>
  </w:p>
  <w:p w14:paraId="17069A52" w14:textId="77777777" w:rsidR="004F5070" w:rsidRDefault="004F5070" w:rsidP="00077F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B1849" w14:textId="77777777" w:rsidR="000341BD" w:rsidRDefault="000341BD" w:rsidP="001B5186">
      <w:r>
        <w:separator/>
      </w:r>
    </w:p>
  </w:footnote>
  <w:footnote w:type="continuationSeparator" w:id="0">
    <w:p w14:paraId="1B081867" w14:textId="77777777" w:rsidR="000341BD" w:rsidRDefault="000341BD" w:rsidP="001B5186">
      <w:r>
        <w:continuationSeparator/>
      </w:r>
    </w:p>
  </w:footnote>
  <w:footnote w:id="1">
    <w:p w14:paraId="2F1784DD" w14:textId="77777777" w:rsidR="004F5070" w:rsidRPr="00775F41" w:rsidRDefault="004F5070" w:rsidP="004D5A5C">
      <w:pPr>
        <w:pStyle w:val="FootnoteText"/>
        <w:rPr>
          <w:rFonts w:ascii="Arial" w:hAnsi="Arial" w:cs="Arial"/>
        </w:rPr>
      </w:pPr>
      <w:r w:rsidRPr="00775F41">
        <w:rPr>
          <w:rStyle w:val="FootnoteReference"/>
          <w:rFonts w:ascii="Arial" w:hAnsi="Arial" w:cs="Arial"/>
        </w:rPr>
        <w:footnoteRef/>
      </w:r>
      <w:r w:rsidRPr="00775F41">
        <w:rPr>
          <w:rFonts w:ascii="Arial" w:hAnsi="Arial" w:cs="Arial"/>
        </w:rPr>
        <w:t xml:space="preserve"> </w:t>
      </w:r>
      <w:r w:rsidRPr="00775F41">
        <w:rPr>
          <w:rFonts w:ascii="Arial" w:hAnsi="Arial" w:cs="Arial"/>
        </w:rPr>
        <w:tab/>
        <w:t xml:space="preserve">Valores deflactados por el Índice de Precios de la Construcción elaborado por el Banco Central del Paraguay, </w:t>
      </w:r>
      <w:hyperlink r:id="rId1" w:history="1">
        <w:r w:rsidRPr="00775F41">
          <w:rPr>
            <w:rStyle w:val="Hyperlink"/>
            <w:rFonts w:ascii="Arial" w:hAnsi="Arial" w:cs="Arial"/>
            <w:sz w:val="20"/>
          </w:rPr>
          <w:t>www.bcp.gov.py</w:t>
        </w:r>
      </w:hyperlink>
      <w:r w:rsidRPr="00775F41">
        <w:rPr>
          <w:rFonts w:ascii="Arial" w:hAnsi="Arial" w:cs="Arial"/>
        </w:rPr>
        <w:t>, Boletín de Cuentas Nacionales - Serie 2002 – 2011. Anexo estadístico.</w:t>
      </w:r>
    </w:p>
    <w:p w14:paraId="3450DA11" w14:textId="77777777" w:rsidR="004F5070" w:rsidRPr="002E7859" w:rsidRDefault="004F5070">
      <w:pPr>
        <w:pStyle w:val="FootnoteText"/>
      </w:pPr>
    </w:p>
  </w:footnote>
  <w:footnote w:id="2">
    <w:p w14:paraId="1CCA9878" w14:textId="77777777" w:rsidR="004F5070" w:rsidRPr="00775F41" w:rsidRDefault="004F5070" w:rsidP="00D068FE">
      <w:pPr>
        <w:pStyle w:val="FootnoteText"/>
        <w:rPr>
          <w:rFonts w:ascii="Arial" w:hAnsi="Arial" w:cs="Arial"/>
        </w:rPr>
      </w:pPr>
      <w:r w:rsidRPr="00775F41">
        <w:rPr>
          <w:rStyle w:val="FootnoteReference"/>
          <w:rFonts w:ascii="Arial" w:hAnsi="Arial" w:cs="Arial"/>
        </w:rPr>
        <w:footnoteRef/>
      </w:r>
      <w:r w:rsidRPr="00775F41">
        <w:rPr>
          <w:rFonts w:ascii="Arial" w:hAnsi="Arial" w:cs="Arial"/>
        </w:rPr>
        <w:t xml:space="preserve"> </w:t>
      </w:r>
      <w:r w:rsidRPr="00775F41">
        <w:rPr>
          <w:rFonts w:ascii="Arial" w:hAnsi="Arial" w:cs="Arial"/>
        </w:rPr>
        <w:tab/>
        <w:t xml:space="preserve">Valores deflactados por el Índice de Precios de la Construcción elaborado por el Banco Central del Paraguay, </w:t>
      </w:r>
      <w:hyperlink r:id="rId2" w:history="1">
        <w:r w:rsidRPr="00775F41">
          <w:rPr>
            <w:rStyle w:val="Hyperlink"/>
            <w:rFonts w:ascii="Arial" w:hAnsi="Arial" w:cs="Arial"/>
            <w:sz w:val="20"/>
          </w:rPr>
          <w:t>www.bcp.gov.py</w:t>
        </w:r>
      </w:hyperlink>
      <w:r w:rsidRPr="00775F41">
        <w:rPr>
          <w:rFonts w:ascii="Arial" w:hAnsi="Arial" w:cs="Arial"/>
        </w:rPr>
        <w:t>, Boletín de Cuentas Nacionales - Serie 2002 – 2011. Anexo estadístico.</w:t>
      </w:r>
    </w:p>
    <w:p w14:paraId="2347E25A" w14:textId="77777777" w:rsidR="004F5070" w:rsidRPr="002E7859" w:rsidRDefault="004F5070" w:rsidP="00D068FE">
      <w:pPr>
        <w:pStyle w:val="FootnoteText"/>
      </w:pPr>
    </w:p>
  </w:footnote>
  <w:footnote w:id="3">
    <w:p w14:paraId="17C3575C" w14:textId="0029C5FD" w:rsidR="004F5070" w:rsidRPr="00775F41" w:rsidRDefault="004F5070">
      <w:pPr>
        <w:pStyle w:val="FootnoteText"/>
        <w:rPr>
          <w:rFonts w:ascii="Arial" w:hAnsi="Arial" w:cs="Arial"/>
        </w:rPr>
      </w:pPr>
      <w:r w:rsidRPr="00775F41">
        <w:rPr>
          <w:rStyle w:val="FootnoteReference"/>
          <w:rFonts w:ascii="Arial" w:hAnsi="Arial" w:cs="Arial"/>
        </w:rPr>
        <w:footnoteRef/>
      </w:r>
      <w:r w:rsidRPr="00775F41">
        <w:rPr>
          <w:rFonts w:ascii="Arial" w:hAnsi="Arial" w:cs="Arial"/>
        </w:rPr>
        <w:t xml:space="preserve"> </w:t>
      </w:r>
      <w:r>
        <w:rPr>
          <w:rFonts w:ascii="Arial" w:hAnsi="Arial" w:cs="Arial"/>
        </w:rPr>
        <w:tab/>
      </w:r>
      <w:r w:rsidRPr="00775F41">
        <w:rPr>
          <w:rFonts w:ascii="Arial" w:hAnsi="Arial" w:cs="Arial"/>
        </w:rPr>
        <w:t>Los costos considerados en la situación con proyecto incluyen, entre otros, ingeniería y supervisión, las expropiaciones del derecho de vía, pago de mejoras, y acciones de mitigación ambiental y social.</w:t>
      </w:r>
    </w:p>
  </w:footnote>
  <w:footnote w:id="4">
    <w:p w14:paraId="76985054" w14:textId="4C4EA359" w:rsidR="004F5070" w:rsidRPr="009C323E" w:rsidRDefault="004F5070" w:rsidP="009C323E">
      <w:pPr>
        <w:pStyle w:val="FootnoteText"/>
        <w:rPr>
          <w:rFonts w:ascii="Arial" w:hAnsi="Arial" w:cs="Arial"/>
        </w:rPr>
      </w:pPr>
      <w:r w:rsidRPr="00775F41">
        <w:rPr>
          <w:rStyle w:val="FootnoteReference"/>
          <w:rFonts w:ascii="Arial" w:hAnsi="Arial" w:cs="Arial"/>
        </w:rPr>
        <w:footnoteRef/>
      </w:r>
      <w:r w:rsidRPr="00775F41">
        <w:rPr>
          <w:rFonts w:ascii="Arial" w:hAnsi="Arial" w:cs="Arial"/>
        </w:rPr>
        <w:t xml:space="preserve"> </w:t>
      </w:r>
      <w:r w:rsidRPr="00775F41">
        <w:rPr>
          <w:rFonts w:ascii="Arial" w:hAnsi="Arial" w:cs="Arial"/>
        </w:rPr>
        <w:tab/>
        <w:t>La planta frigorífica de Chortitzer sufrió un importante incendio en abril de año 2019 que afectó de manera muy importante su capacidad instalada y estiman que tardará un año en recuperar las operaciones de manera normal.</w:t>
      </w:r>
    </w:p>
  </w:footnote>
  <w:footnote w:id="5">
    <w:p w14:paraId="2F96504C" w14:textId="7C205A01" w:rsidR="004F5070" w:rsidRPr="00775F41" w:rsidRDefault="004F5070" w:rsidP="009C323E">
      <w:pPr>
        <w:pStyle w:val="FootnoteText"/>
        <w:rPr>
          <w:rFonts w:ascii="Arial" w:hAnsi="Arial" w:cs="Arial"/>
        </w:rPr>
      </w:pPr>
      <w:r w:rsidRPr="00775F41">
        <w:rPr>
          <w:rStyle w:val="FootnoteReference"/>
          <w:rFonts w:ascii="Arial" w:hAnsi="Arial" w:cs="Arial"/>
        </w:rPr>
        <w:footnoteRef/>
      </w:r>
      <w:r w:rsidRPr="00775F41">
        <w:rPr>
          <w:rFonts w:ascii="Arial" w:hAnsi="Arial" w:cs="Arial"/>
        </w:rPr>
        <w:t xml:space="preserve"> </w:t>
      </w:r>
      <w:r>
        <w:rPr>
          <w:rFonts w:ascii="Arial" w:hAnsi="Arial" w:cs="Arial"/>
        </w:rPr>
        <w:tab/>
      </w:r>
      <w:r w:rsidRPr="00775F41">
        <w:rPr>
          <w:rFonts w:ascii="Arial" w:hAnsi="Arial" w:cs="Arial"/>
        </w:rPr>
        <w:t xml:space="preserve">Se entiende por el contra-factual la situación hipotética de los productores tratados en caso de no haber sido tratados. </w:t>
      </w:r>
    </w:p>
  </w:footnote>
  <w:footnote w:id="6">
    <w:p w14:paraId="349331A7" w14:textId="3C53F665" w:rsidR="004F5070" w:rsidRPr="00775F41" w:rsidRDefault="004F5070" w:rsidP="009C323E">
      <w:pPr>
        <w:pStyle w:val="FootnoteText"/>
        <w:rPr>
          <w:rFonts w:ascii="Arial" w:hAnsi="Arial" w:cs="Arial"/>
        </w:rPr>
      </w:pPr>
      <w:r w:rsidRPr="00775F41">
        <w:rPr>
          <w:rStyle w:val="FootnoteReference"/>
          <w:rFonts w:ascii="Arial" w:hAnsi="Arial" w:cs="Arial"/>
        </w:rPr>
        <w:footnoteRef/>
      </w:r>
      <w:r w:rsidRPr="00775F41">
        <w:rPr>
          <w:rFonts w:ascii="Arial" w:hAnsi="Arial" w:cs="Arial"/>
        </w:rPr>
        <w:t xml:space="preserve"> </w:t>
      </w:r>
      <w:r>
        <w:rPr>
          <w:rFonts w:ascii="Arial" w:hAnsi="Arial" w:cs="Arial"/>
        </w:rPr>
        <w:tab/>
      </w:r>
      <w:r w:rsidRPr="00775F41">
        <w:rPr>
          <w:rFonts w:ascii="Arial" w:hAnsi="Arial" w:cs="Arial"/>
        </w:rPr>
        <w:t>Existen en la zona otras intervenciones viales tal como el “Corredor Bioceánico” que cruza la región chaqueña de Este a Oeste.</w:t>
      </w:r>
    </w:p>
  </w:footnote>
  <w:footnote w:id="7">
    <w:p w14:paraId="0DE4966F" w14:textId="49DDBFB8" w:rsidR="004F5070" w:rsidRPr="00775F41" w:rsidRDefault="004F5070" w:rsidP="009C323E">
      <w:pPr>
        <w:pStyle w:val="FootnoteText"/>
        <w:rPr>
          <w:rFonts w:ascii="Arial" w:hAnsi="Arial" w:cs="Arial"/>
        </w:rPr>
      </w:pPr>
      <w:r w:rsidRPr="00775F41">
        <w:rPr>
          <w:rStyle w:val="FootnoteReference"/>
          <w:rFonts w:ascii="Arial" w:hAnsi="Arial" w:cs="Arial"/>
        </w:rPr>
        <w:footnoteRef/>
      </w:r>
      <w:r w:rsidRPr="00775F41">
        <w:rPr>
          <w:rFonts w:ascii="Arial" w:hAnsi="Arial" w:cs="Arial"/>
        </w:rPr>
        <w:t xml:space="preserve"> </w:t>
      </w:r>
      <w:r>
        <w:rPr>
          <w:rFonts w:ascii="Arial" w:hAnsi="Arial" w:cs="Arial"/>
        </w:rPr>
        <w:tab/>
      </w:r>
      <w:r w:rsidRPr="00775F41">
        <w:rPr>
          <w:rFonts w:ascii="Arial" w:hAnsi="Arial" w:cs="Arial"/>
        </w:rPr>
        <w:t>Si la estrategia de identificación del impacto se basa en la cercanía al camino mejorado, la variable T podría ser tratada como una variable continua medida en distancia.</w:t>
      </w:r>
    </w:p>
  </w:footnote>
  <w:footnote w:id="8">
    <w:p w14:paraId="156BCDBC" w14:textId="5AF35D12" w:rsidR="004F5070" w:rsidRPr="00775F41" w:rsidRDefault="004F5070" w:rsidP="00775F41">
      <w:pPr>
        <w:pStyle w:val="FootnoteText"/>
        <w:rPr>
          <w:rStyle w:val="FootnoteReference"/>
          <w:rFonts w:ascii="Arial" w:hAnsi="Arial"/>
          <w:vertAlign w:val="baseline"/>
        </w:rPr>
      </w:pPr>
      <w:r w:rsidRPr="00775F41">
        <w:rPr>
          <w:rStyle w:val="FootnoteReference"/>
          <w:rFonts w:ascii="Arial" w:hAnsi="Arial" w:cs="Arial"/>
        </w:rPr>
        <w:footnoteRef/>
      </w:r>
      <w:r w:rsidRPr="00775F41">
        <w:rPr>
          <w:rStyle w:val="FootnoteReference"/>
          <w:rFonts w:ascii="Arial" w:hAnsi="Arial"/>
        </w:rPr>
        <w:t xml:space="preserve"> </w:t>
      </w:r>
      <w:r>
        <w:rPr>
          <w:rStyle w:val="FootnoteReference"/>
          <w:rFonts w:ascii="Arial" w:hAnsi="Arial"/>
        </w:rPr>
        <w:tab/>
      </w:r>
      <w:r w:rsidRPr="00775F41">
        <w:rPr>
          <w:rStyle w:val="FootnoteReference"/>
          <w:rFonts w:ascii="Arial" w:hAnsi="Arial"/>
          <w:vertAlign w:val="baseline"/>
        </w:rPr>
        <w:t>Debería considerarse también que los términos de error entre las unidades productivas podrían no ser independientes dado que aquellas pertenecientes a una misma región estarían sujetas a shocks similares, lo que podría implicar problemas para la inferencia. En consecuencia, es recomendable agrupar los errores estándar a nivel de la zona. No obstante, debería notarse que el número de grupos a considerar resultaría bajo y, por ende, podría no resultar efectivo.</w:t>
      </w:r>
    </w:p>
    <w:p w14:paraId="63C05B9E" w14:textId="77777777" w:rsidR="004F5070" w:rsidRPr="00AC1646" w:rsidRDefault="004F5070" w:rsidP="009C323E">
      <w:pPr>
        <w:pStyle w:val="FootnoteText"/>
      </w:pPr>
    </w:p>
  </w:footnote>
  <w:footnote w:id="9">
    <w:p w14:paraId="55AB3225" w14:textId="77777777" w:rsidR="004F5070" w:rsidRPr="00C85AA7" w:rsidRDefault="004F5070" w:rsidP="00CC6B1C">
      <w:pPr>
        <w:pStyle w:val="FootnoteText"/>
        <w:rPr>
          <w:rFonts w:ascii="Arial" w:hAnsi="Arial" w:cs="Arial"/>
        </w:rPr>
      </w:pPr>
      <w:r w:rsidRPr="00C85AA7">
        <w:rPr>
          <w:rStyle w:val="FootnoteReference"/>
          <w:rFonts w:ascii="Arial" w:hAnsi="Arial" w:cs="Arial"/>
        </w:rPr>
        <w:footnoteRef/>
      </w:r>
      <w:r w:rsidRPr="00C85AA7">
        <w:rPr>
          <w:rFonts w:ascii="Arial" w:hAnsi="Arial" w:cs="Arial"/>
        </w:rPr>
        <w:t xml:space="preserve"> </w:t>
      </w:r>
      <w:r w:rsidRPr="00C85AA7">
        <w:rPr>
          <w:rFonts w:ascii="Arial" w:hAnsi="Arial" w:cs="Arial"/>
        </w:rPr>
        <w:tab/>
        <w:t xml:space="preserve">En el caso de los proyectos que también hayan utilizado el enfoque del excedente del productor en la evaluación ex ante, los beneficios por este concepto se considerarán constantes.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8"/>
      </w:rPr>
      <w:id w:val="-1779864031"/>
      <w:docPartObj>
        <w:docPartGallery w:val="Page Numbers (Top of Page)"/>
        <w:docPartUnique/>
      </w:docPartObj>
    </w:sdtPr>
    <w:sdtEndPr>
      <w:rPr>
        <w:noProof/>
        <w:sz w:val="22"/>
        <w:szCs w:val="24"/>
      </w:rPr>
    </w:sdtEndPr>
    <w:sdtContent>
      <w:p w14:paraId="06F14321" w14:textId="56734022" w:rsidR="004F5070" w:rsidRPr="00C85AA7" w:rsidRDefault="004F5070" w:rsidP="00C85AA7">
        <w:pPr>
          <w:pStyle w:val="Header"/>
          <w:jc w:val="right"/>
          <w:rPr>
            <w:rFonts w:ascii="Arial" w:hAnsi="Arial" w:cs="Arial"/>
            <w:b/>
            <w:bCs/>
            <w:i/>
            <w:iCs/>
          </w:rPr>
        </w:pPr>
        <w:r w:rsidRPr="00C85AA7">
          <w:rPr>
            <w:rFonts w:ascii="Arial" w:hAnsi="Arial" w:cs="Arial"/>
            <w:b/>
            <w:bCs/>
            <w:i/>
            <w:iCs/>
          </w:rPr>
          <w:t>Programa de Mejoramiento y conservación de Corredores Agroindustriales (PR-L1164)</w:t>
        </w:r>
      </w:p>
      <w:p w14:paraId="01115045" w14:textId="1A4C3F6C" w:rsidR="004F5070" w:rsidRPr="00B70832" w:rsidRDefault="004F5070" w:rsidP="00C85AA7">
        <w:pPr>
          <w:pStyle w:val="Header"/>
          <w:jc w:val="right"/>
          <w:rPr>
            <w:rFonts w:cs="Arial"/>
            <w:sz w:val="22"/>
            <w:szCs w:val="24"/>
          </w:rPr>
        </w:pPr>
        <w:r w:rsidRPr="00C85AA7">
          <w:rPr>
            <w:rFonts w:ascii="Arial" w:hAnsi="Arial" w:cs="Arial"/>
            <w:b/>
            <w:bCs/>
            <w:i/>
            <w:iCs/>
          </w:rPr>
          <w:t>Plan de Monitoreo y Evaluación</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567F3" w14:textId="77777777" w:rsidR="004F5070" w:rsidRDefault="004F5070" w:rsidP="00FF1C4B">
    <w:pPr>
      <w:pStyle w:val="Header"/>
      <w:tabs>
        <w:tab w:val="left" w:pos="4919"/>
      </w:tabs>
    </w:pPr>
    <w:r>
      <w:rPr>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5056768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AA66935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77C6227"/>
    <w:multiLevelType w:val="hybridMultilevel"/>
    <w:tmpl w:val="83688CB6"/>
    <w:lvl w:ilvl="0" w:tplc="1700D5AC">
      <w:numFmt w:val="bullet"/>
      <w:lvlText w:val="-"/>
      <w:lvlJc w:val="left"/>
      <w:pPr>
        <w:ind w:left="720" w:hanging="360"/>
      </w:pPr>
      <w:rPr>
        <w:rFonts w:ascii="Arial" w:eastAsia="Times New Roman" w:hAnsi="Arial" w:cs="Arial" w:hint="default"/>
      </w:rPr>
    </w:lvl>
    <w:lvl w:ilvl="1" w:tplc="1700D5AC">
      <w:numFmt w:val="bullet"/>
      <w:lvlText w:val="-"/>
      <w:lvlJc w:val="left"/>
      <w:pPr>
        <w:ind w:left="1440" w:hanging="360"/>
      </w:pPr>
      <w:rPr>
        <w:rFonts w:ascii="Arial" w:eastAsia="Times New Roman" w:hAnsi="Arial" w:cs="Arial" w:hint="default"/>
      </w:rPr>
    </w:lvl>
    <w:lvl w:ilvl="2" w:tplc="3C0A0005">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0F1F4E08"/>
    <w:multiLevelType w:val="hybridMultilevel"/>
    <w:tmpl w:val="092E8600"/>
    <w:lvl w:ilvl="0" w:tplc="7924FEB6">
      <w:start w:val="1"/>
      <w:numFmt w:val="upperRoman"/>
      <w:lvlText w:val="%1."/>
      <w:lvlJc w:val="left"/>
      <w:pPr>
        <w:ind w:left="1800" w:hanging="720"/>
      </w:pPr>
      <w:rPr>
        <w:rFonts w:hint="default"/>
      </w:rPr>
    </w:lvl>
    <w:lvl w:ilvl="1" w:tplc="276233A2">
      <w:start w:val="1"/>
      <w:numFmt w:val="lowerLetter"/>
      <w:lvlText w:val="%2."/>
      <w:lvlJc w:val="left"/>
      <w:pPr>
        <w:ind w:left="2160" w:hanging="360"/>
      </w:pPr>
    </w:lvl>
    <w:lvl w:ilvl="2" w:tplc="53AEB4EA" w:tentative="1">
      <w:start w:val="1"/>
      <w:numFmt w:val="lowerRoman"/>
      <w:lvlText w:val="%3."/>
      <w:lvlJc w:val="right"/>
      <w:pPr>
        <w:ind w:left="2880" w:hanging="180"/>
      </w:pPr>
    </w:lvl>
    <w:lvl w:ilvl="3" w:tplc="F118E7B6" w:tentative="1">
      <w:start w:val="1"/>
      <w:numFmt w:val="decimal"/>
      <w:lvlText w:val="%4."/>
      <w:lvlJc w:val="left"/>
      <w:pPr>
        <w:ind w:left="3600" w:hanging="360"/>
      </w:pPr>
    </w:lvl>
    <w:lvl w:ilvl="4" w:tplc="D0B07800" w:tentative="1">
      <w:start w:val="1"/>
      <w:numFmt w:val="lowerLetter"/>
      <w:lvlText w:val="%5."/>
      <w:lvlJc w:val="left"/>
      <w:pPr>
        <w:ind w:left="4320" w:hanging="360"/>
      </w:pPr>
    </w:lvl>
    <w:lvl w:ilvl="5" w:tplc="0DFA79CC" w:tentative="1">
      <w:start w:val="1"/>
      <w:numFmt w:val="lowerRoman"/>
      <w:lvlText w:val="%6."/>
      <w:lvlJc w:val="right"/>
      <w:pPr>
        <w:ind w:left="5040" w:hanging="180"/>
      </w:pPr>
    </w:lvl>
    <w:lvl w:ilvl="6" w:tplc="E7A2B2DA" w:tentative="1">
      <w:start w:val="1"/>
      <w:numFmt w:val="decimal"/>
      <w:lvlText w:val="%7."/>
      <w:lvlJc w:val="left"/>
      <w:pPr>
        <w:ind w:left="5760" w:hanging="360"/>
      </w:pPr>
    </w:lvl>
    <w:lvl w:ilvl="7" w:tplc="09C072D2" w:tentative="1">
      <w:start w:val="1"/>
      <w:numFmt w:val="lowerLetter"/>
      <w:lvlText w:val="%8."/>
      <w:lvlJc w:val="left"/>
      <w:pPr>
        <w:ind w:left="6480" w:hanging="360"/>
      </w:pPr>
    </w:lvl>
    <w:lvl w:ilvl="8" w:tplc="674C2AD2" w:tentative="1">
      <w:start w:val="1"/>
      <w:numFmt w:val="lowerRoman"/>
      <w:lvlText w:val="%9."/>
      <w:lvlJc w:val="right"/>
      <w:pPr>
        <w:ind w:left="7200" w:hanging="180"/>
      </w:pPr>
    </w:lvl>
  </w:abstractNum>
  <w:abstractNum w:abstractNumId="4" w15:restartNumberingAfterBreak="0">
    <w:nsid w:val="18052FB0"/>
    <w:multiLevelType w:val="singleLevel"/>
    <w:tmpl w:val="27BCABEC"/>
    <w:lvl w:ilvl="0">
      <w:start w:val="1"/>
      <w:numFmt w:val="decimal"/>
      <w:pStyle w:val="Paragraph1"/>
      <w:lvlText w:val="%1."/>
      <w:lvlJc w:val="left"/>
      <w:pPr>
        <w:tabs>
          <w:tab w:val="num" w:pos="1080"/>
        </w:tabs>
        <w:ind w:left="1080" w:hanging="360"/>
      </w:pPr>
      <w:rPr>
        <w:rFonts w:ascii="Times New Roman" w:hAnsi="Times New Roman" w:hint="default"/>
        <w:b w:val="0"/>
        <w:i w:val="0"/>
        <w:sz w:val="24"/>
      </w:rPr>
    </w:lvl>
  </w:abstractNum>
  <w:abstractNum w:abstractNumId="5" w15:restartNumberingAfterBreak="0">
    <w:nsid w:val="196141AF"/>
    <w:multiLevelType w:val="multilevel"/>
    <w:tmpl w:val="43F8E6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AEE64B7"/>
    <w:multiLevelType w:val="hybridMultilevel"/>
    <w:tmpl w:val="AA58925C"/>
    <w:lvl w:ilvl="0" w:tplc="5F8CE14A">
      <w:start w:val="1"/>
      <w:numFmt w:val="upperLetter"/>
      <w:lvlText w:val="%1."/>
      <w:lvlJc w:val="left"/>
      <w:pPr>
        <w:ind w:left="720" w:hanging="360"/>
      </w:pPr>
      <w:rPr>
        <w:rFonts w:hint="default"/>
      </w:rPr>
    </w:lvl>
    <w:lvl w:ilvl="1" w:tplc="725EFC6E">
      <w:start w:val="1"/>
      <w:numFmt w:val="lowerLetter"/>
      <w:lvlText w:val="%2."/>
      <w:lvlJc w:val="left"/>
      <w:pPr>
        <w:ind w:left="1440" w:hanging="360"/>
      </w:pPr>
    </w:lvl>
    <w:lvl w:ilvl="2" w:tplc="8B9E9C34" w:tentative="1">
      <w:start w:val="1"/>
      <w:numFmt w:val="lowerRoman"/>
      <w:lvlText w:val="%3."/>
      <w:lvlJc w:val="right"/>
      <w:pPr>
        <w:ind w:left="2160" w:hanging="180"/>
      </w:pPr>
    </w:lvl>
    <w:lvl w:ilvl="3" w:tplc="1EE6D4C8" w:tentative="1">
      <w:start w:val="1"/>
      <w:numFmt w:val="decimal"/>
      <w:lvlText w:val="%4."/>
      <w:lvlJc w:val="left"/>
      <w:pPr>
        <w:ind w:left="2880" w:hanging="360"/>
      </w:pPr>
    </w:lvl>
    <w:lvl w:ilvl="4" w:tplc="B9DA83C2" w:tentative="1">
      <w:start w:val="1"/>
      <w:numFmt w:val="lowerLetter"/>
      <w:lvlText w:val="%5."/>
      <w:lvlJc w:val="left"/>
      <w:pPr>
        <w:ind w:left="3600" w:hanging="360"/>
      </w:pPr>
    </w:lvl>
    <w:lvl w:ilvl="5" w:tplc="0EB8E910" w:tentative="1">
      <w:start w:val="1"/>
      <w:numFmt w:val="lowerRoman"/>
      <w:lvlText w:val="%6."/>
      <w:lvlJc w:val="right"/>
      <w:pPr>
        <w:ind w:left="4320" w:hanging="180"/>
      </w:pPr>
    </w:lvl>
    <w:lvl w:ilvl="6" w:tplc="CF2C740E" w:tentative="1">
      <w:start w:val="1"/>
      <w:numFmt w:val="decimal"/>
      <w:lvlText w:val="%7."/>
      <w:lvlJc w:val="left"/>
      <w:pPr>
        <w:ind w:left="5040" w:hanging="360"/>
      </w:pPr>
    </w:lvl>
    <w:lvl w:ilvl="7" w:tplc="D34A76B2" w:tentative="1">
      <w:start w:val="1"/>
      <w:numFmt w:val="lowerLetter"/>
      <w:lvlText w:val="%8."/>
      <w:lvlJc w:val="left"/>
      <w:pPr>
        <w:ind w:left="5760" w:hanging="360"/>
      </w:pPr>
    </w:lvl>
    <w:lvl w:ilvl="8" w:tplc="005E639A" w:tentative="1">
      <w:start w:val="1"/>
      <w:numFmt w:val="lowerRoman"/>
      <w:lvlText w:val="%9."/>
      <w:lvlJc w:val="right"/>
      <w:pPr>
        <w:ind w:left="6480" w:hanging="180"/>
      </w:pPr>
    </w:lvl>
  </w:abstractNum>
  <w:abstractNum w:abstractNumId="7" w15:restartNumberingAfterBreak="0">
    <w:nsid w:val="1BBA57D4"/>
    <w:multiLevelType w:val="multilevel"/>
    <w:tmpl w:val="32FE9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FE7980"/>
    <w:multiLevelType w:val="hybridMultilevel"/>
    <w:tmpl w:val="85EE8F24"/>
    <w:lvl w:ilvl="0" w:tplc="C32C25F6">
      <w:start w:val="1"/>
      <w:numFmt w:val="lowerRoman"/>
      <w:lvlText w:val="%1)"/>
      <w:lvlJc w:val="left"/>
      <w:pPr>
        <w:ind w:left="1080" w:hanging="720"/>
      </w:pPr>
      <w:rPr>
        <w:rFonts w:hint="default"/>
        <w:b/>
      </w:rPr>
    </w:lvl>
    <w:lvl w:ilvl="1" w:tplc="B938283C" w:tentative="1">
      <w:start w:val="1"/>
      <w:numFmt w:val="lowerLetter"/>
      <w:lvlText w:val="%2."/>
      <w:lvlJc w:val="left"/>
      <w:pPr>
        <w:ind w:left="1440" w:hanging="360"/>
      </w:pPr>
    </w:lvl>
    <w:lvl w:ilvl="2" w:tplc="0DFE18A4" w:tentative="1">
      <w:start w:val="1"/>
      <w:numFmt w:val="lowerRoman"/>
      <w:lvlText w:val="%3."/>
      <w:lvlJc w:val="right"/>
      <w:pPr>
        <w:ind w:left="2160" w:hanging="180"/>
      </w:pPr>
    </w:lvl>
    <w:lvl w:ilvl="3" w:tplc="A12EFA6A" w:tentative="1">
      <w:start w:val="1"/>
      <w:numFmt w:val="decimal"/>
      <w:lvlText w:val="%4."/>
      <w:lvlJc w:val="left"/>
      <w:pPr>
        <w:ind w:left="2880" w:hanging="360"/>
      </w:pPr>
    </w:lvl>
    <w:lvl w:ilvl="4" w:tplc="3BAA6BC4" w:tentative="1">
      <w:start w:val="1"/>
      <w:numFmt w:val="lowerLetter"/>
      <w:lvlText w:val="%5."/>
      <w:lvlJc w:val="left"/>
      <w:pPr>
        <w:ind w:left="3600" w:hanging="360"/>
      </w:pPr>
    </w:lvl>
    <w:lvl w:ilvl="5" w:tplc="D8909B5E" w:tentative="1">
      <w:start w:val="1"/>
      <w:numFmt w:val="lowerRoman"/>
      <w:lvlText w:val="%6."/>
      <w:lvlJc w:val="right"/>
      <w:pPr>
        <w:ind w:left="4320" w:hanging="180"/>
      </w:pPr>
    </w:lvl>
    <w:lvl w:ilvl="6" w:tplc="EAF0C01C" w:tentative="1">
      <w:start w:val="1"/>
      <w:numFmt w:val="decimal"/>
      <w:lvlText w:val="%7."/>
      <w:lvlJc w:val="left"/>
      <w:pPr>
        <w:ind w:left="5040" w:hanging="360"/>
      </w:pPr>
    </w:lvl>
    <w:lvl w:ilvl="7" w:tplc="715E84DA" w:tentative="1">
      <w:start w:val="1"/>
      <w:numFmt w:val="lowerLetter"/>
      <w:lvlText w:val="%8."/>
      <w:lvlJc w:val="left"/>
      <w:pPr>
        <w:ind w:left="5760" w:hanging="360"/>
      </w:pPr>
    </w:lvl>
    <w:lvl w:ilvl="8" w:tplc="0C8490F6" w:tentative="1">
      <w:start w:val="1"/>
      <w:numFmt w:val="lowerRoman"/>
      <w:lvlText w:val="%9."/>
      <w:lvlJc w:val="right"/>
      <w:pPr>
        <w:ind w:left="6480" w:hanging="180"/>
      </w:pPr>
    </w:lvl>
  </w:abstractNum>
  <w:abstractNum w:abstractNumId="9" w15:restartNumberingAfterBreak="0">
    <w:nsid w:val="2C4339DE"/>
    <w:multiLevelType w:val="singleLevel"/>
    <w:tmpl w:val="70722908"/>
    <w:lvl w:ilvl="0">
      <w:start w:val="1"/>
      <w:numFmt w:val="decimal"/>
      <w:pStyle w:val="Heading3"/>
      <w:lvlText w:val="%1."/>
      <w:lvlJc w:val="left"/>
      <w:pPr>
        <w:tabs>
          <w:tab w:val="num" w:pos="1080"/>
        </w:tabs>
        <w:ind w:left="1080" w:hanging="360"/>
      </w:pPr>
      <w:rPr>
        <w:rFonts w:ascii="Times New Roman Bold" w:hAnsi="Times New Roman Bold" w:hint="default"/>
        <w:b/>
        <w:i w:val="0"/>
        <w:sz w:val="24"/>
      </w:rPr>
    </w:lvl>
  </w:abstractNum>
  <w:abstractNum w:abstractNumId="10" w15:restartNumberingAfterBreak="0">
    <w:nsid w:val="2D014247"/>
    <w:multiLevelType w:val="hybridMultilevel"/>
    <w:tmpl w:val="DF5C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64DDD"/>
    <w:multiLevelType w:val="hybridMultilevel"/>
    <w:tmpl w:val="AA58925C"/>
    <w:lvl w:ilvl="0" w:tplc="C4B0369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905E21"/>
    <w:multiLevelType w:val="hybridMultilevel"/>
    <w:tmpl w:val="CC14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D6D08"/>
    <w:multiLevelType w:val="hybridMultilevel"/>
    <w:tmpl w:val="4608076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37C0072E"/>
    <w:multiLevelType w:val="singleLevel"/>
    <w:tmpl w:val="7F882BA0"/>
    <w:lvl w:ilvl="0">
      <w:start w:val="1"/>
      <w:numFmt w:val="bullet"/>
      <w:pStyle w:val="bullets"/>
      <w:lvlText w:val=""/>
      <w:lvlJc w:val="left"/>
      <w:pPr>
        <w:tabs>
          <w:tab w:val="num" w:pos="1296"/>
        </w:tabs>
        <w:ind w:left="1296" w:hanging="576"/>
      </w:pPr>
      <w:rPr>
        <w:rFonts w:ascii="Symbol" w:hAnsi="Symbol" w:hint="default"/>
      </w:rPr>
    </w:lvl>
  </w:abstractNum>
  <w:abstractNum w:abstractNumId="15" w15:restartNumberingAfterBreak="0">
    <w:nsid w:val="37C7012F"/>
    <w:multiLevelType w:val="hybridMultilevel"/>
    <w:tmpl w:val="489AD3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38513C43"/>
    <w:multiLevelType w:val="multilevel"/>
    <w:tmpl w:val="E1703C26"/>
    <w:styleLink w:val="Style1"/>
    <w:lvl w:ilvl="0">
      <w:start w:val="1"/>
      <w:numFmt w:val="upperRoman"/>
      <w:lvlText w:val="%1."/>
      <w:lvlJc w:val="left"/>
      <w:pPr>
        <w:tabs>
          <w:tab w:val="num" w:pos="2700"/>
        </w:tabs>
        <w:ind w:left="2700" w:hanging="720"/>
      </w:pPr>
      <w:rPr>
        <w:rFonts w:hint="default"/>
      </w:rPr>
    </w:lvl>
    <w:lvl w:ilvl="1">
      <w:start w:val="1"/>
      <w:numFmt w:val="upperLetter"/>
      <w:lvlText w:val="%2."/>
      <w:lvlJc w:val="left"/>
      <w:pPr>
        <w:tabs>
          <w:tab w:val="num" w:pos="360"/>
        </w:tabs>
        <w:ind w:left="360" w:hanging="360"/>
      </w:pPr>
      <w:rPr>
        <w:rFonts w:hint="default"/>
      </w:rPr>
    </w:lvl>
    <w:lvl w:ilvl="2">
      <w:start w:val="1"/>
      <w:numFmt w:val="decimal"/>
      <w:lvlRestart w:val="1"/>
      <w:isLgl/>
      <w:lvlText w:val="%1.%3"/>
      <w:lvlJc w:val="left"/>
      <w:pPr>
        <w:tabs>
          <w:tab w:val="num" w:pos="3780"/>
        </w:tabs>
        <w:ind w:left="3780" w:hanging="180"/>
      </w:pPr>
      <w:rPr>
        <w:rFonts w:hint="default"/>
      </w:rPr>
    </w:lvl>
    <w:lvl w:ilvl="3">
      <w:start w:val="1"/>
      <w:numFmt w:val="decimal"/>
      <w:lvlText w:val="%4."/>
      <w:lvlJc w:val="left"/>
      <w:pPr>
        <w:tabs>
          <w:tab w:val="num" w:pos="4500"/>
        </w:tabs>
        <w:ind w:left="4500" w:hanging="360"/>
      </w:pPr>
      <w:rPr>
        <w:rFonts w:hint="default"/>
      </w:rPr>
    </w:lvl>
    <w:lvl w:ilvl="4">
      <w:start w:val="1"/>
      <w:numFmt w:val="lowerLetter"/>
      <w:lvlText w:val="%5."/>
      <w:lvlJc w:val="left"/>
      <w:pPr>
        <w:tabs>
          <w:tab w:val="num" w:pos="5220"/>
        </w:tabs>
        <w:ind w:left="5220" w:hanging="360"/>
      </w:pPr>
      <w:rPr>
        <w:rFonts w:hint="default"/>
      </w:rPr>
    </w:lvl>
    <w:lvl w:ilvl="5">
      <w:start w:val="1"/>
      <w:numFmt w:val="lowerRoman"/>
      <w:lvlText w:val="%6."/>
      <w:lvlJc w:val="right"/>
      <w:pPr>
        <w:tabs>
          <w:tab w:val="num" w:pos="5940"/>
        </w:tabs>
        <w:ind w:left="5940" w:hanging="180"/>
      </w:pPr>
      <w:rPr>
        <w:rFonts w:hint="default"/>
      </w:rPr>
    </w:lvl>
    <w:lvl w:ilvl="6">
      <w:start w:val="1"/>
      <w:numFmt w:val="decimal"/>
      <w:lvlText w:val="%7."/>
      <w:lvlJc w:val="left"/>
      <w:pPr>
        <w:tabs>
          <w:tab w:val="num" w:pos="6660"/>
        </w:tabs>
        <w:ind w:left="6660" w:hanging="360"/>
      </w:pPr>
      <w:rPr>
        <w:rFonts w:hint="default"/>
      </w:rPr>
    </w:lvl>
    <w:lvl w:ilvl="7">
      <w:start w:val="1"/>
      <w:numFmt w:val="lowerLetter"/>
      <w:lvlText w:val="%8."/>
      <w:lvlJc w:val="left"/>
      <w:pPr>
        <w:tabs>
          <w:tab w:val="num" w:pos="7380"/>
        </w:tabs>
        <w:ind w:left="7380" w:hanging="360"/>
      </w:pPr>
      <w:rPr>
        <w:rFonts w:hint="default"/>
      </w:rPr>
    </w:lvl>
    <w:lvl w:ilvl="8">
      <w:start w:val="1"/>
      <w:numFmt w:val="lowerRoman"/>
      <w:lvlText w:val="%9."/>
      <w:lvlJc w:val="right"/>
      <w:pPr>
        <w:tabs>
          <w:tab w:val="num" w:pos="8100"/>
        </w:tabs>
        <w:ind w:left="8100" w:hanging="180"/>
      </w:pPr>
      <w:rPr>
        <w:rFonts w:hint="default"/>
      </w:rPr>
    </w:lvl>
  </w:abstractNum>
  <w:abstractNum w:abstractNumId="17" w15:restartNumberingAfterBreak="0">
    <w:nsid w:val="38C76780"/>
    <w:multiLevelType w:val="singleLevel"/>
    <w:tmpl w:val="026672CC"/>
    <w:lvl w:ilvl="0">
      <w:start w:val="1"/>
      <w:numFmt w:val="lowerRoman"/>
      <w:pStyle w:val="RomanParagraph"/>
      <w:lvlText w:val="(%1)"/>
      <w:lvlJc w:val="right"/>
      <w:pPr>
        <w:tabs>
          <w:tab w:val="num" w:pos="1728"/>
        </w:tabs>
        <w:ind w:left="1728" w:hanging="288"/>
      </w:pPr>
      <w:rPr>
        <w:rFonts w:ascii="Times New Roman" w:hAnsi="Times New Roman" w:hint="default"/>
        <w:b w:val="0"/>
        <w:i w:val="0"/>
        <w:sz w:val="24"/>
      </w:rPr>
    </w:lvl>
  </w:abstractNum>
  <w:abstractNum w:abstractNumId="18" w15:restartNumberingAfterBreak="0">
    <w:nsid w:val="3C6E07F4"/>
    <w:multiLevelType w:val="singleLevel"/>
    <w:tmpl w:val="CC42BB9A"/>
    <w:lvl w:ilvl="0">
      <w:start w:val="1"/>
      <w:numFmt w:val="upperLetter"/>
      <w:lvlRestart w:val="0"/>
      <w:pStyle w:val="Heading2"/>
      <w:lvlText w:val="%1."/>
      <w:lvlJc w:val="left"/>
      <w:pPr>
        <w:tabs>
          <w:tab w:val="num" w:pos="720"/>
        </w:tabs>
        <w:ind w:left="720" w:hanging="720"/>
      </w:pPr>
      <w:rPr>
        <w:rFonts w:ascii="Times New Roman Bold" w:hAnsi="Times New Roman Bold" w:hint="default"/>
        <w:b/>
        <w:i w:val="0"/>
        <w:sz w:val="24"/>
      </w:rPr>
    </w:lvl>
  </w:abstractNum>
  <w:abstractNum w:abstractNumId="19" w15:restartNumberingAfterBreak="0">
    <w:nsid w:val="4148283C"/>
    <w:multiLevelType w:val="multilevel"/>
    <w:tmpl w:val="A2C03E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6C59E2"/>
    <w:multiLevelType w:val="hybridMultilevel"/>
    <w:tmpl w:val="543E2306"/>
    <w:lvl w:ilvl="0" w:tplc="1C9268D6">
      <w:start w:val="1"/>
      <w:numFmt w:val="upperLetter"/>
      <w:lvlText w:val="%1."/>
      <w:lvlJc w:val="left"/>
      <w:pPr>
        <w:ind w:left="720" w:hanging="360"/>
      </w:pPr>
      <w:rPr>
        <w:rFonts w:hint="default"/>
        <w:b/>
        <w:i w:val="0"/>
        <w:color w:val="auto"/>
        <w:sz w:val="24"/>
        <w:szCs w:val="24"/>
      </w:rPr>
    </w:lvl>
    <w:lvl w:ilvl="1" w:tplc="8F7E50CA" w:tentative="1">
      <w:start w:val="1"/>
      <w:numFmt w:val="lowerLetter"/>
      <w:lvlText w:val="%2."/>
      <w:lvlJc w:val="left"/>
      <w:pPr>
        <w:ind w:left="1440" w:hanging="360"/>
      </w:pPr>
    </w:lvl>
    <w:lvl w:ilvl="2" w:tplc="B39619AE" w:tentative="1">
      <w:start w:val="1"/>
      <w:numFmt w:val="lowerRoman"/>
      <w:lvlText w:val="%3."/>
      <w:lvlJc w:val="right"/>
      <w:pPr>
        <w:ind w:left="2160" w:hanging="180"/>
      </w:pPr>
    </w:lvl>
    <w:lvl w:ilvl="3" w:tplc="AAD2D1DA" w:tentative="1">
      <w:start w:val="1"/>
      <w:numFmt w:val="decimal"/>
      <w:lvlText w:val="%4."/>
      <w:lvlJc w:val="left"/>
      <w:pPr>
        <w:ind w:left="2880" w:hanging="360"/>
      </w:pPr>
    </w:lvl>
    <w:lvl w:ilvl="4" w:tplc="4AD2DEA2" w:tentative="1">
      <w:start w:val="1"/>
      <w:numFmt w:val="lowerLetter"/>
      <w:lvlText w:val="%5."/>
      <w:lvlJc w:val="left"/>
      <w:pPr>
        <w:ind w:left="3600" w:hanging="360"/>
      </w:pPr>
    </w:lvl>
    <w:lvl w:ilvl="5" w:tplc="AFFAA748" w:tentative="1">
      <w:start w:val="1"/>
      <w:numFmt w:val="lowerRoman"/>
      <w:lvlText w:val="%6."/>
      <w:lvlJc w:val="right"/>
      <w:pPr>
        <w:ind w:left="4320" w:hanging="180"/>
      </w:pPr>
    </w:lvl>
    <w:lvl w:ilvl="6" w:tplc="E296137C" w:tentative="1">
      <w:start w:val="1"/>
      <w:numFmt w:val="decimal"/>
      <w:lvlText w:val="%7."/>
      <w:lvlJc w:val="left"/>
      <w:pPr>
        <w:ind w:left="5040" w:hanging="360"/>
      </w:pPr>
    </w:lvl>
    <w:lvl w:ilvl="7" w:tplc="E01E782A" w:tentative="1">
      <w:start w:val="1"/>
      <w:numFmt w:val="lowerLetter"/>
      <w:lvlText w:val="%8."/>
      <w:lvlJc w:val="left"/>
      <w:pPr>
        <w:ind w:left="5760" w:hanging="360"/>
      </w:pPr>
    </w:lvl>
    <w:lvl w:ilvl="8" w:tplc="82E4C586" w:tentative="1">
      <w:start w:val="1"/>
      <w:numFmt w:val="lowerRoman"/>
      <w:lvlText w:val="%9."/>
      <w:lvlJc w:val="right"/>
      <w:pPr>
        <w:ind w:left="6480" w:hanging="180"/>
      </w:pPr>
    </w:lvl>
  </w:abstractNum>
  <w:abstractNum w:abstractNumId="21" w15:restartNumberingAfterBreak="0">
    <w:nsid w:val="4A846B1A"/>
    <w:multiLevelType w:val="multilevel"/>
    <w:tmpl w:val="18C237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9923C8"/>
    <w:multiLevelType w:val="multilevel"/>
    <w:tmpl w:val="CCEE753C"/>
    <w:lvl w:ilvl="0">
      <w:start w:val="1"/>
      <w:numFmt w:val="upperRoman"/>
      <w:pStyle w:val="Heading1"/>
      <w:lvlText w:val="%1."/>
      <w:lvlJc w:val="center"/>
      <w:pPr>
        <w:tabs>
          <w:tab w:val="num" w:pos="360"/>
        </w:tabs>
        <w:ind w:left="288" w:hanging="288"/>
      </w:pPr>
      <w:rPr>
        <w:rFonts w:ascii="Times New Roman Bold" w:hAnsi="Times New Roman Bold" w:hint="default"/>
        <w:b/>
        <w:i w:val="0"/>
        <w:sz w:val="24"/>
      </w:rPr>
    </w:lvl>
    <w:lvl w:ilvl="1">
      <w:start w:val="1"/>
      <w:numFmt w:val="upperRoman"/>
      <w:pStyle w:val="AutoNumpara"/>
      <w:lvlText w:val="%2."/>
      <w:lvlJc w:val="left"/>
      <w:pPr>
        <w:tabs>
          <w:tab w:val="num" w:pos="720"/>
        </w:tabs>
        <w:ind w:left="720" w:hanging="720"/>
      </w:pPr>
    </w:lvl>
    <w:lvl w:ilvl="2">
      <w:start w:val="1"/>
      <w:numFmt w:val="lowerLetter"/>
      <w:lvlRestart w:val="0"/>
      <w:pStyle w:val="Heading4"/>
      <w:lvlText w:val="%3."/>
      <w:lvlJc w:val="left"/>
      <w:pPr>
        <w:tabs>
          <w:tab w:val="num" w:pos="1800"/>
        </w:tabs>
        <w:ind w:left="1800" w:hanging="360"/>
      </w:pPr>
      <w:rPr>
        <w:rFonts w:ascii="Times New Roman Bold" w:hAnsi="Times New Roman Bold" w:hint="default"/>
        <w:b/>
        <w:i w:val="0"/>
        <w:sz w:val="24"/>
      </w:rPr>
    </w:lvl>
    <w:lvl w:ilvl="3">
      <w:start w:val="1"/>
      <w:numFmt w:val="lowerRoman"/>
      <w:lvlRestart w:val="0"/>
      <w:pStyle w:val="Heading5"/>
      <w:lvlText w:val="(%4)"/>
      <w:lvlJc w:val="right"/>
      <w:pPr>
        <w:tabs>
          <w:tab w:val="num" w:pos="2088"/>
        </w:tabs>
        <w:ind w:left="2088" w:hanging="288"/>
      </w:pPr>
      <w:rPr>
        <w:rFonts w:ascii="Times New Roman Bold" w:hAnsi="Times New Roman Bold" w:hint="default"/>
        <w:b/>
        <w:i w:val="0"/>
        <w:sz w:val="24"/>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3" w15:restartNumberingAfterBreak="0">
    <w:nsid w:val="614D2311"/>
    <w:multiLevelType w:val="hybridMultilevel"/>
    <w:tmpl w:val="DE449734"/>
    <w:lvl w:ilvl="0" w:tplc="3C0A0003">
      <w:start w:val="1"/>
      <w:numFmt w:val="bullet"/>
      <w:lvlText w:val="o"/>
      <w:lvlJc w:val="left"/>
      <w:pPr>
        <w:ind w:left="1440" w:hanging="360"/>
      </w:pPr>
      <w:rPr>
        <w:rFonts w:ascii="Courier New" w:hAnsi="Courier New" w:cs="Courier New" w:hint="default"/>
      </w:rPr>
    </w:lvl>
    <w:lvl w:ilvl="1" w:tplc="3C0A0003">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24" w15:restartNumberingAfterBreak="0">
    <w:nsid w:val="62D07E70"/>
    <w:multiLevelType w:val="multilevel"/>
    <w:tmpl w:val="DB4A25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A81A7F"/>
    <w:multiLevelType w:val="multilevel"/>
    <w:tmpl w:val="867E12B8"/>
    <w:lvl w:ilvl="0">
      <w:start w:val="1"/>
      <w:numFmt w:val="upperRoman"/>
      <w:lvlText w:val="%1."/>
      <w:lvlJc w:val="center"/>
      <w:pPr>
        <w:tabs>
          <w:tab w:val="num" w:pos="360"/>
        </w:tabs>
        <w:ind w:left="288" w:hanging="288"/>
      </w:pPr>
      <w:rPr>
        <w:rFonts w:ascii="Times New Roman Bold" w:hAnsi="Times New Roman Bold" w:hint="default"/>
        <w:b/>
        <w:i w:val="0"/>
        <w:sz w:val="24"/>
      </w:rPr>
    </w:lvl>
    <w:lvl w:ilvl="1">
      <w:start w:val="1"/>
      <w:numFmt w:val="upperRoman"/>
      <w:lvlText w:val="%2."/>
      <w:lvlJc w:val="right"/>
      <w:pPr>
        <w:tabs>
          <w:tab w:val="num" w:pos="720"/>
        </w:tabs>
        <w:ind w:left="720" w:hanging="720"/>
      </w:pPr>
    </w:lvl>
    <w:lvl w:ilvl="2">
      <w:start w:val="1"/>
      <w:numFmt w:val="lowerLetter"/>
      <w:lvlRestart w:val="0"/>
      <w:lvlText w:val="%3."/>
      <w:lvlJc w:val="left"/>
      <w:pPr>
        <w:tabs>
          <w:tab w:val="num" w:pos="1800"/>
        </w:tabs>
        <w:ind w:left="1800" w:hanging="360"/>
      </w:pPr>
      <w:rPr>
        <w:rFonts w:ascii="Times New Roman Bold" w:hAnsi="Times New Roman Bold" w:hint="default"/>
        <w:b/>
        <w:i w:val="0"/>
        <w:sz w:val="24"/>
      </w:rPr>
    </w:lvl>
    <w:lvl w:ilvl="3">
      <w:start w:val="1"/>
      <w:numFmt w:val="lowerRoman"/>
      <w:lvlRestart w:val="0"/>
      <w:lvlText w:val="(%4)"/>
      <w:lvlJc w:val="right"/>
      <w:pPr>
        <w:tabs>
          <w:tab w:val="num" w:pos="2088"/>
        </w:tabs>
        <w:ind w:left="2088" w:hanging="288"/>
      </w:pPr>
      <w:rPr>
        <w:rFonts w:ascii="Times New Roman Bold" w:hAnsi="Times New Roman Bold" w:hint="default"/>
        <w:b/>
        <w:i w:val="0"/>
        <w:sz w:val="24"/>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6" w15:restartNumberingAfterBreak="0">
    <w:nsid w:val="6ABE4BCD"/>
    <w:multiLevelType w:val="singleLevel"/>
    <w:tmpl w:val="A992EDB6"/>
    <w:lvl w:ilvl="0">
      <w:start w:val="1"/>
      <w:numFmt w:val="lowerLetter"/>
      <w:pStyle w:val="Paragrapha"/>
      <w:lvlText w:val="%1."/>
      <w:lvlJc w:val="left"/>
      <w:pPr>
        <w:tabs>
          <w:tab w:val="num" w:pos="1080"/>
        </w:tabs>
        <w:ind w:left="1080" w:hanging="360"/>
      </w:pPr>
      <w:rPr>
        <w:rFonts w:ascii="Times New Roman" w:hAnsi="Times New Roman" w:hint="default"/>
        <w:b w:val="0"/>
        <w:i w:val="0"/>
        <w:sz w:val="24"/>
      </w:rPr>
    </w:lvl>
  </w:abstractNum>
  <w:abstractNum w:abstractNumId="27" w15:restartNumberingAfterBreak="0">
    <w:nsid w:val="6B992D03"/>
    <w:multiLevelType w:val="multilevel"/>
    <w:tmpl w:val="D68C7A60"/>
    <w:lvl w:ilvl="0">
      <w:start w:val="1"/>
      <w:numFmt w:val="decimal"/>
      <w:pStyle w:val="Chapter"/>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pStyle w:val="Heading7"/>
      <w:lvlText w:val="%1.%2.%3.%4.%5.%6.%7"/>
      <w:lvlJc w:val="left"/>
      <w:pPr>
        <w:ind w:left="309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28" w15:restartNumberingAfterBreak="0">
    <w:nsid w:val="7CF34D00"/>
    <w:multiLevelType w:val="hybridMultilevel"/>
    <w:tmpl w:val="539AC9C6"/>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abstractNumId w:val="5"/>
  </w:num>
  <w:num w:numId="2">
    <w:abstractNumId w:val="27"/>
  </w:num>
  <w:num w:numId="3">
    <w:abstractNumId w:val="14"/>
  </w:num>
  <w:num w:numId="4">
    <w:abstractNumId w:val="18"/>
  </w:num>
  <w:num w:numId="5">
    <w:abstractNumId w:val="9"/>
  </w:num>
  <w:num w:numId="6">
    <w:abstractNumId w:val="22"/>
  </w:num>
  <w:num w:numId="7">
    <w:abstractNumId w:val="26"/>
  </w:num>
  <w:num w:numId="8">
    <w:abstractNumId w:val="4"/>
  </w:num>
  <w:num w:numId="9">
    <w:abstractNumId w:val="17"/>
  </w:num>
  <w:num w:numId="10">
    <w:abstractNumId w:val="25"/>
  </w:num>
  <w:num w:numId="11">
    <w:abstractNumId w:val="6"/>
  </w:num>
  <w:num w:numId="12">
    <w:abstractNumId w:val="20"/>
  </w:num>
  <w:num w:numId="13">
    <w:abstractNumId w:val="3"/>
  </w:num>
  <w:num w:numId="14">
    <w:abstractNumId w:val="11"/>
  </w:num>
  <w:num w:numId="15">
    <w:abstractNumId w:val="7"/>
  </w:num>
  <w:num w:numId="16">
    <w:abstractNumId w:val="24"/>
  </w:num>
  <w:num w:numId="17">
    <w:abstractNumId w:val="21"/>
  </w:num>
  <w:num w:numId="18">
    <w:abstractNumId w:val="19"/>
  </w:num>
  <w:num w:numId="19">
    <w:abstractNumId w:val="8"/>
  </w:num>
  <w:num w:numId="20">
    <w:abstractNumId w:val="16"/>
  </w:num>
  <w:num w:numId="21">
    <w:abstractNumId w:val="13"/>
  </w:num>
  <w:num w:numId="22">
    <w:abstractNumId w:val="23"/>
  </w:num>
  <w:num w:numId="23">
    <w:abstractNumId w:val="2"/>
  </w:num>
  <w:num w:numId="24">
    <w:abstractNumId w:val="28"/>
  </w:num>
  <w:num w:numId="25">
    <w:abstractNumId w:val="1"/>
  </w:num>
  <w:num w:numId="26">
    <w:abstractNumId w:val="0"/>
  </w:num>
  <w:num w:numId="27">
    <w:abstractNumId w:val="15"/>
  </w:num>
  <w:num w:numId="28">
    <w:abstractNumId w:val="10"/>
  </w:num>
  <w:num w:numId="29">
    <w:abstractNumId w:val="12"/>
  </w:num>
  <w:num w:numId="30">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23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A84"/>
    <w:rsid w:val="0000236C"/>
    <w:rsid w:val="0000263D"/>
    <w:rsid w:val="00002C68"/>
    <w:rsid w:val="00003FDA"/>
    <w:rsid w:val="00004A60"/>
    <w:rsid w:val="00005299"/>
    <w:rsid w:val="00006971"/>
    <w:rsid w:val="000076F5"/>
    <w:rsid w:val="0001063E"/>
    <w:rsid w:val="0001529F"/>
    <w:rsid w:val="00015318"/>
    <w:rsid w:val="0001682C"/>
    <w:rsid w:val="00021C9A"/>
    <w:rsid w:val="00024945"/>
    <w:rsid w:val="00025FB5"/>
    <w:rsid w:val="00027783"/>
    <w:rsid w:val="00033598"/>
    <w:rsid w:val="000341BD"/>
    <w:rsid w:val="00035677"/>
    <w:rsid w:val="00041E08"/>
    <w:rsid w:val="00042743"/>
    <w:rsid w:val="00042940"/>
    <w:rsid w:val="00045773"/>
    <w:rsid w:val="000503A0"/>
    <w:rsid w:val="0005141D"/>
    <w:rsid w:val="000545F3"/>
    <w:rsid w:val="000552BC"/>
    <w:rsid w:val="0005764F"/>
    <w:rsid w:val="0006001C"/>
    <w:rsid w:val="000640CC"/>
    <w:rsid w:val="00064451"/>
    <w:rsid w:val="00065769"/>
    <w:rsid w:val="000666D4"/>
    <w:rsid w:val="00070411"/>
    <w:rsid w:val="00073110"/>
    <w:rsid w:val="00074EB0"/>
    <w:rsid w:val="00077FB1"/>
    <w:rsid w:val="00080A9F"/>
    <w:rsid w:val="000810A1"/>
    <w:rsid w:val="00082EF6"/>
    <w:rsid w:val="00085F9A"/>
    <w:rsid w:val="0008752E"/>
    <w:rsid w:val="00091345"/>
    <w:rsid w:val="000A06A8"/>
    <w:rsid w:val="000A10D8"/>
    <w:rsid w:val="000A1BF2"/>
    <w:rsid w:val="000A2A1D"/>
    <w:rsid w:val="000A3F4E"/>
    <w:rsid w:val="000A45F8"/>
    <w:rsid w:val="000A53A5"/>
    <w:rsid w:val="000A603C"/>
    <w:rsid w:val="000A6FA2"/>
    <w:rsid w:val="000A7087"/>
    <w:rsid w:val="000A7DFE"/>
    <w:rsid w:val="000B30F4"/>
    <w:rsid w:val="000B310A"/>
    <w:rsid w:val="000B461F"/>
    <w:rsid w:val="000B4D4B"/>
    <w:rsid w:val="000B5CD2"/>
    <w:rsid w:val="000B723F"/>
    <w:rsid w:val="000B7812"/>
    <w:rsid w:val="000B7B09"/>
    <w:rsid w:val="000C085F"/>
    <w:rsid w:val="000C1425"/>
    <w:rsid w:val="000C30A1"/>
    <w:rsid w:val="000C3D8E"/>
    <w:rsid w:val="000C54E0"/>
    <w:rsid w:val="000C635B"/>
    <w:rsid w:val="000C7942"/>
    <w:rsid w:val="000C7995"/>
    <w:rsid w:val="000D044F"/>
    <w:rsid w:val="000D29F5"/>
    <w:rsid w:val="000D3565"/>
    <w:rsid w:val="000D495B"/>
    <w:rsid w:val="000D731D"/>
    <w:rsid w:val="000E1CA3"/>
    <w:rsid w:val="000E1E62"/>
    <w:rsid w:val="000E365F"/>
    <w:rsid w:val="000E47E4"/>
    <w:rsid w:val="000E5F94"/>
    <w:rsid w:val="000E7761"/>
    <w:rsid w:val="000F1CEE"/>
    <w:rsid w:val="000F61A7"/>
    <w:rsid w:val="000F7B32"/>
    <w:rsid w:val="001030D7"/>
    <w:rsid w:val="00104970"/>
    <w:rsid w:val="001058E9"/>
    <w:rsid w:val="00105AFA"/>
    <w:rsid w:val="00106D1D"/>
    <w:rsid w:val="001103C6"/>
    <w:rsid w:val="001104E1"/>
    <w:rsid w:val="00110DDC"/>
    <w:rsid w:val="00113E0A"/>
    <w:rsid w:val="00115785"/>
    <w:rsid w:val="001158EE"/>
    <w:rsid w:val="00115D80"/>
    <w:rsid w:val="0011678A"/>
    <w:rsid w:val="0011719E"/>
    <w:rsid w:val="0012129F"/>
    <w:rsid w:val="00121C68"/>
    <w:rsid w:val="001227CE"/>
    <w:rsid w:val="001231CF"/>
    <w:rsid w:val="001232AF"/>
    <w:rsid w:val="00130B91"/>
    <w:rsid w:val="00134CF5"/>
    <w:rsid w:val="00137B46"/>
    <w:rsid w:val="00140C3F"/>
    <w:rsid w:val="0014406A"/>
    <w:rsid w:val="00144DC5"/>
    <w:rsid w:val="001458AE"/>
    <w:rsid w:val="00146F71"/>
    <w:rsid w:val="001470CA"/>
    <w:rsid w:val="001522BC"/>
    <w:rsid w:val="001523E1"/>
    <w:rsid w:val="00152C74"/>
    <w:rsid w:val="0016128B"/>
    <w:rsid w:val="00161B93"/>
    <w:rsid w:val="0016430D"/>
    <w:rsid w:val="001661CF"/>
    <w:rsid w:val="00166E29"/>
    <w:rsid w:val="001670FF"/>
    <w:rsid w:val="001715DC"/>
    <w:rsid w:val="001718B2"/>
    <w:rsid w:val="001720C9"/>
    <w:rsid w:val="0017635F"/>
    <w:rsid w:val="001766B5"/>
    <w:rsid w:val="00176FDC"/>
    <w:rsid w:val="00180350"/>
    <w:rsid w:val="00182EE1"/>
    <w:rsid w:val="001838E4"/>
    <w:rsid w:val="00193C8A"/>
    <w:rsid w:val="00194620"/>
    <w:rsid w:val="0019468B"/>
    <w:rsid w:val="00194A4F"/>
    <w:rsid w:val="00196364"/>
    <w:rsid w:val="00197FF6"/>
    <w:rsid w:val="001A2A67"/>
    <w:rsid w:val="001A4053"/>
    <w:rsid w:val="001A65CB"/>
    <w:rsid w:val="001B187F"/>
    <w:rsid w:val="001B1C90"/>
    <w:rsid w:val="001B28B1"/>
    <w:rsid w:val="001B4957"/>
    <w:rsid w:val="001B5186"/>
    <w:rsid w:val="001B578E"/>
    <w:rsid w:val="001B5ED9"/>
    <w:rsid w:val="001B65EC"/>
    <w:rsid w:val="001B76D0"/>
    <w:rsid w:val="001B7D20"/>
    <w:rsid w:val="001C02C5"/>
    <w:rsid w:val="001C0D0F"/>
    <w:rsid w:val="001C21D8"/>
    <w:rsid w:val="001C3FB3"/>
    <w:rsid w:val="001C6CFB"/>
    <w:rsid w:val="001C6E6A"/>
    <w:rsid w:val="001C7D04"/>
    <w:rsid w:val="001D003C"/>
    <w:rsid w:val="001D0A67"/>
    <w:rsid w:val="001D1C6D"/>
    <w:rsid w:val="001D2455"/>
    <w:rsid w:val="001D5938"/>
    <w:rsid w:val="001D65F2"/>
    <w:rsid w:val="001D67F0"/>
    <w:rsid w:val="001E129F"/>
    <w:rsid w:val="001E4220"/>
    <w:rsid w:val="001E5553"/>
    <w:rsid w:val="001E785B"/>
    <w:rsid w:val="001E791F"/>
    <w:rsid w:val="001F17B0"/>
    <w:rsid w:val="001F2EBC"/>
    <w:rsid w:val="001F2F63"/>
    <w:rsid w:val="001F49EA"/>
    <w:rsid w:val="001F4A42"/>
    <w:rsid w:val="001F57F6"/>
    <w:rsid w:val="001F59AB"/>
    <w:rsid w:val="00200F00"/>
    <w:rsid w:val="00201A08"/>
    <w:rsid w:val="00201A39"/>
    <w:rsid w:val="00202F6A"/>
    <w:rsid w:val="002113B5"/>
    <w:rsid w:val="00213D90"/>
    <w:rsid w:val="00213EDC"/>
    <w:rsid w:val="00214704"/>
    <w:rsid w:val="00215A13"/>
    <w:rsid w:val="00215A56"/>
    <w:rsid w:val="00217612"/>
    <w:rsid w:val="00220F68"/>
    <w:rsid w:val="00221E76"/>
    <w:rsid w:val="0022342D"/>
    <w:rsid w:val="0022364A"/>
    <w:rsid w:val="002246F7"/>
    <w:rsid w:val="00225B12"/>
    <w:rsid w:val="00234AA7"/>
    <w:rsid w:val="002352AA"/>
    <w:rsid w:val="0023648C"/>
    <w:rsid w:val="00240096"/>
    <w:rsid w:val="00243099"/>
    <w:rsid w:val="00244FAC"/>
    <w:rsid w:val="0024571D"/>
    <w:rsid w:val="00247148"/>
    <w:rsid w:val="002507E8"/>
    <w:rsid w:val="0025510D"/>
    <w:rsid w:val="00255A82"/>
    <w:rsid w:val="002601D9"/>
    <w:rsid w:val="00262DAF"/>
    <w:rsid w:val="00267468"/>
    <w:rsid w:val="002676DF"/>
    <w:rsid w:val="00273020"/>
    <w:rsid w:val="0027338C"/>
    <w:rsid w:val="0027423B"/>
    <w:rsid w:val="00276433"/>
    <w:rsid w:val="00280175"/>
    <w:rsid w:val="00281B07"/>
    <w:rsid w:val="00285532"/>
    <w:rsid w:val="00286C85"/>
    <w:rsid w:val="00287573"/>
    <w:rsid w:val="0028764B"/>
    <w:rsid w:val="002914EA"/>
    <w:rsid w:val="0029513F"/>
    <w:rsid w:val="002961BC"/>
    <w:rsid w:val="002A131F"/>
    <w:rsid w:val="002A13A6"/>
    <w:rsid w:val="002A23D1"/>
    <w:rsid w:val="002A48CA"/>
    <w:rsid w:val="002B06EA"/>
    <w:rsid w:val="002B2175"/>
    <w:rsid w:val="002B5F31"/>
    <w:rsid w:val="002B6F37"/>
    <w:rsid w:val="002B728B"/>
    <w:rsid w:val="002B7E51"/>
    <w:rsid w:val="002C125A"/>
    <w:rsid w:val="002C2BBD"/>
    <w:rsid w:val="002C2C7E"/>
    <w:rsid w:val="002C5CAA"/>
    <w:rsid w:val="002D1E0B"/>
    <w:rsid w:val="002D7531"/>
    <w:rsid w:val="002E06E7"/>
    <w:rsid w:val="002E3473"/>
    <w:rsid w:val="002E4CED"/>
    <w:rsid w:val="002E4D26"/>
    <w:rsid w:val="002E6070"/>
    <w:rsid w:val="002E7859"/>
    <w:rsid w:val="002E791D"/>
    <w:rsid w:val="002F05F1"/>
    <w:rsid w:val="002F1FBF"/>
    <w:rsid w:val="002F2007"/>
    <w:rsid w:val="002F5BBE"/>
    <w:rsid w:val="003054C4"/>
    <w:rsid w:val="00305D10"/>
    <w:rsid w:val="00306491"/>
    <w:rsid w:val="00307194"/>
    <w:rsid w:val="00311ECC"/>
    <w:rsid w:val="00317070"/>
    <w:rsid w:val="00321DBD"/>
    <w:rsid w:val="00323816"/>
    <w:rsid w:val="00323F91"/>
    <w:rsid w:val="003255A9"/>
    <w:rsid w:val="00325CEF"/>
    <w:rsid w:val="00326070"/>
    <w:rsid w:val="003272A0"/>
    <w:rsid w:val="00327933"/>
    <w:rsid w:val="0033071C"/>
    <w:rsid w:val="00332D8A"/>
    <w:rsid w:val="0033617C"/>
    <w:rsid w:val="00340AB6"/>
    <w:rsid w:val="00343B1B"/>
    <w:rsid w:val="00347126"/>
    <w:rsid w:val="003527AC"/>
    <w:rsid w:val="0035397D"/>
    <w:rsid w:val="00355216"/>
    <w:rsid w:val="00362B46"/>
    <w:rsid w:val="00367E5F"/>
    <w:rsid w:val="003706FA"/>
    <w:rsid w:val="003713AD"/>
    <w:rsid w:val="00372F51"/>
    <w:rsid w:val="00373311"/>
    <w:rsid w:val="00373350"/>
    <w:rsid w:val="00373EC5"/>
    <w:rsid w:val="003754A4"/>
    <w:rsid w:val="00377810"/>
    <w:rsid w:val="00381612"/>
    <w:rsid w:val="00383DDC"/>
    <w:rsid w:val="00386496"/>
    <w:rsid w:val="00386977"/>
    <w:rsid w:val="00387144"/>
    <w:rsid w:val="00390261"/>
    <w:rsid w:val="00392608"/>
    <w:rsid w:val="003963AC"/>
    <w:rsid w:val="003A4F29"/>
    <w:rsid w:val="003A6CE9"/>
    <w:rsid w:val="003A7C6B"/>
    <w:rsid w:val="003B0350"/>
    <w:rsid w:val="003B0F5D"/>
    <w:rsid w:val="003B1904"/>
    <w:rsid w:val="003B26DC"/>
    <w:rsid w:val="003B3586"/>
    <w:rsid w:val="003B4FB0"/>
    <w:rsid w:val="003B54E2"/>
    <w:rsid w:val="003B5F5D"/>
    <w:rsid w:val="003B606E"/>
    <w:rsid w:val="003B6D39"/>
    <w:rsid w:val="003B7021"/>
    <w:rsid w:val="003B7FE3"/>
    <w:rsid w:val="003C023E"/>
    <w:rsid w:val="003C0377"/>
    <w:rsid w:val="003C1A2C"/>
    <w:rsid w:val="003C45F9"/>
    <w:rsid w:val="003C66A3"/>
    <w:rsid w:val="003C67D0"/>
    <w:rsid w:val="003D1F23"/>
    <w:rsid w:val="003D21D8"/>
    <w:rsid w:val="003D5CAE"/>
    <w:rsid w:val="003D703B"/>
    <w:rsid w:val="003E3037"/>
    <w:rsid w:val="003E386C"/>
    <w:rsid w:val="003E3DA9"/>
    <w:rsid w:val="003E5C9C"/>
    <w:rsid w:val="003E5F62"/>
    <w:rsid w:val="003E69DF"/>
    <w:rsid w:val="003E73D8"/>
    <w:rsid w:val="003E76D6"/>
    <w:rsid w:val="003E7954"/>
    <w:rsid w:val="003F0322"/>
    <w:rsid w:val="003F09BE"/>
    <w:rsid w:val="003F207A"/>
    <w:rsid w:val="003F3913"/>
    <w:rsid w:val="003F5B9D"/>
    <w:rsid w:val="004005A5"/>
    <w:rsid w:val="0040487B"/>
    <w:rsid w:val="004055B2"/>
    <w:rsid w:val="004067ED"/>
    <w:rsid w:val="00406870"/>
    <w:rsid w:val="00413D24"/>
    <w:rsid w:val="0041456F"/>
    <w:rsid w:val="00414C2D"/>
    <w:rsid w:val="00414C6A"/>
    <w:rsid w:val="004169DC"/>
    <w:rsid w:val="0042190D"/>
    <w:rsid w:val="00425367"/>
    <w:rsid w:val="004310F9"/>
    <w:rsid w:val="00431BBD"/>
    <w:rsid w:val="004332DA"/>
    <w:rsid w:val="0043617D"/>
    <w:rsid w:val="0044609C"/>
    <w:rsid w:val="00446221"/>
    <w:rsid w:val="004471B7"/>
    <w:rsid w:val="004561F5"/>
    <w:rsid w:val="004564B5"/>
    <w:rsid w:val="00460B92"/>
    <w:rsid w:val="00460FC9"/>
    <w:rsid w:val="004615DE"/>
    <w:rsid w:val="00463987"/>
    <w:rsid w:val="00464550"/>
    <w:rsid w:val="00465164"/>
    <w:rsid w:val="004673B5"/>
    <w:rsid w:val="00467629"/>
    <w:rsid w:val="0047219B"/>
    <w:rsid w:val="00473964"/>
    <w:rsid w:val="00473D26"/>
    <w:rsid w:val="00474C11"/>
    <w:rsid w:val="004756F4"/>
    <w:rsid w:val="00477FDB"/>
    <w:rsid w:val="00481A7F"/>
    <w:rsid w:val="004831FF"/>
    <w:rsid w:val="00483DF9"/>
    <w:rsid w:val="00484382"/>
    <w:rsid w:val="00485CFB"/>
    <w:rsid w:val="00487BA8"/>
    <w:rsid w:val="0049313E"/>
    <w:rsid w:val="00494508"/>
    <w:rsid w:val="00496ABE"/>
    <w:rsid w:val="00497315"/>
    <w:rsid w:val="004A01F4"/>
    <w:rsid w:val="004A07B9"/>
    <w:rsid w:val="004A15E4"/>
    <w:rsid w:val="004A2684"/>
    <w:rsid w:val="004A2C19"/>
    <w:rsid w:val="004A2EDF"/>
    <w:rsid w:val="004A50BC"/>
    <w:rsid w:val="004A5BBE"/>
    <w:rsid w:val="004B03ED"/>
    <w:rsid w:val="004B03F7"/>
    <w:rsid w:val="004B0F24"/>
    <w:rsid w:val="004B2288"/>
    <w:rsid w:val="004B2E22"/>
    <w:rsid w:val="004B42D2"/>
    <w:rsid w:val="004B4C73"/>
    <w:rsid w:val="004B6D6B"/>
    <w:rsid w:val="004B77C1"/>
    <w:rsid w:val="004C06FA"/>
    <w:rsid w:val="004C224F"/>
    <w:rsid w:val="004C581F"/>
    <w:rsid w:val="004C6523"/>
    <w:rsid w:val="004C69E4"/>
    <w:rsid w:val="004C6DFB"/>
    <w:rsid w:val="004C70D7"/>
    <w:rsid w:val="004C7210"/>
    <w:rsid w:val="004C7238"/>
    <w:rsid w:val="004D21E5"/>
    <w:rsid w:val="004D2240"/>
    <w:rsid w:val="004D25DD"/>
    <w:rsid w:val="004D352C"/>
    <w:rsid w:val="004D5A5C"/>
    <w:rsid w:val="004D5C5D"/>
    <w:rsid w:val="004D7151"/>
    <w:rsid w:val="004E4CFE"/>
    <w:rsid w:val="004E4D87"/>
    <w:rsid w:val="004E55C5"/>
    <w:rsid w:val="004E5C63"/>
    <w:rsid w:val="004E7666"/>
    <w:rsid w:val="004F00E4"/>
    <w:rsid w:val="004F0B7E"/>
    <w:rsid w:val="004F3A44"/>
    <w:rsid w:val="004F4D96"/>
    <w:rsid w:val="004F5070"/>
    <w:rsid w:val="005000D3"/>
    <w:rsid w:val="00502066"/>
    <w:rsid w:val="00503269"/>
    <w:rsid w:val="005035D7"/>
    <w:rsid w:val="00503C08"/>
    <w:rsid w:val="00505B29"/>
    <w:rsid w:val="00510044"/>
    <w:rsid w:val="005114FB"/>
    <w:rsid w:val="00512DAA"/>
    <w:rsid w:val="005156DD"/>
    <w:rsid w:val="00515D01"/>
    <w:rsid w:val="005209D8"/>
    <w:rsid w:val="005214DB"/>
    <w:rsid w:val="00521B11"/>
    <w:rsid w:val="00522044"/>
    <w:rsid w:val="005237EA"/>
    <w:rsid w:val="00523B1F"/>
    <w:rsid w:val="00524451"/>
    <w:rsid w:val="005258AC"/>
    <w:rsid w:val="0053183E"/>
    <w:rsid w:val="00531E37"/>
    <w:rsid w:val="005345BB"/>
    <w:rsid w:val="00536B8B"/>
    <w:rsid w:val="0053706F"/>
    <w:rsid w:val="00542D91"/>
    <w:rsid w:val="00545523"/>
    <w:rsid w:val="00551136"/>
    <w:rsid w:val="00552B4B"/>
    <w:rsid w:val="0055596E"/>
    <w:rsid w:val="00555AD5"/>
    <w:rsid w:val="00560212"/>
    <w:rsid w:val="00560D5B"/>
    <w:rsid w:val="005657F4"/>
    <w:rsid w:val="005678D2"/>
    <w:rsid w:val="00570F2C"/>
    <w:rsid w:val="005726BE"/>
    <w:rsid w:val="005753E8"/>
    <w:rsid w:val="005761F3"/>
    <w:rsid w:val="005816F5"/>
    <w:rsid w:val="00582035"/>
    <w:rsid w:val="00582E76"/>
    <w:rsid w:val="00585709"/>
    <w:rsid w:val="00586585"/>
    <w:rsid w:val="0058789E"/>
    <w:rsid w:val="00587F12"/>
    <w:rsid w:val="00591512"/>
    <w:rsid w:val="00591668"/>
    <w:rsid w:val="00595E12"/>
    <w:rsid w:val="005A07A6"/>
    <w:rsid w:val="005A0B6C"/>
    <w:rsid w:val="005A2E21"/>
    <w:rsid w:val="005A42B9"/>
    <w:rsid w:val="005A59AB"/>
    <w:rsid w:val="005A72E1"/>
    <w:rsid w:val="005A7ED8"/>
    <w:rsid w:val="005B6973"/>
    <w:rsid w:val="005C0E17"/>
    <w:rsid w:val="005C17F0"/>
    <w:rsid w:val="005C29E2"/>
    <w:rsid w:val="005C3B0C"/>
    <w:rsid w:val="005C3DA0"/>
    <w:rsid w:val="005C7DBD"/>
    <w:rsid w:val="005D2BEE"/>
    <w:rsid w:val="005D5DF9"/>
    <w:rsid w:val="005D6887"/>
    <w:rsid w:val="005E1C1F"/>
    <w:rsid w:val="005E58B3"/>
    <w:rsid w:val="005E5900"/>
    <w:rsid w:val="005E747E"/>
    <w:rsid w:val="005F31FE"/>
    <w:rsid w:val="005F5204"/>
    <w:rsid w:val="005F60B7"/>
    <w:rsid w:val="005F63B6"/>
    <w:rsid w:val="00603A8D"/>
    <w:rsid w:val="00604127"/>
    <w:rsid w:val="00604A80"/>
    <w:rsid w:val="00607AAF"/>
    <w:rsid w:val="00610333"/>
    <w:rsid w:val="00611318"/>
    <w:rsid w:val="00611A97"/>
    <w:rsid w:val="006121FB"/>
    <w:rsid w:val="006138BE"/>
    <w:rsid w:val="00617B3F"/>
    <w:rsid w:val="00620E6B"/>
    <w:rsid w:val="006233D2"/>
    <w:rsid w:val="00624386"/>
    <w:rsid w:val="00625738"/>
    <w:rsid w:val="00626BC7"/>
    <w:rsid w:val="00626E7E"/>
    <w:rsid w:val="00627A56"/>
    <w:rsid w:val="00630B9C"/>
    <w:rsid w:val="00631DB5"/>
    <w:rsid w:val="0063366C"/>
    <w:rsid w:val="00634849"/>
    <w:rsid w:val="006425ED"/>
    <w:rsid w:val="00643055"/>
    <w:rsid w:val="00645A7B"/>
    <w:rsid w:val="00647544"/>
    <w:rsid w:val="00651CE8"/>
    <w:rsid w:val="0065320C"/>
    <w:rsid w:val="006546A6"/>
    <w:rsid w:val="006571CA"/>
    <w:rsid w:val="00660EC0"/>
    <w:rsid w:val="00662A6D"/>
    <w:rsid w:val="006705FC"/>
    <w:rsid w:val="00671A59"/>
    <w:rsid w:val="00672AAB"/>
    <w:rsid w:val="00672D2D"/>
    <w:rsid w:val="006730F2"/>
    <w:rsid w:val="00673A5F"/>
    <w:rsid w:val="00676A5A"/>
    <w:rsid w:val="00677FBB"/>
    <w:rsid w:val="00680393"/>
    <w:rsid w:val="00683629"/>
    <w:rsid w:val="00686C0F"/>
    <w:rsid w:val="00690986"/>
    <w:rsid w:val="00691A13"/>
    <w:rsid w:val="006930A5"/>
    <w:rsid w:val="00693122"/>
    <w:rsid w:val="00695EE6"/>
    <w:rsid w:val="00697873"/>
    <w:rsid w:val="006A508B"/>
    <w:rsid w:val="006A5B66"/>
    <w:rsid w:val="006A6253"/>
    <w:rsid w:val="006A6FE5"/>
    <w:rsid w:val="006B2921"/>
    <w:rsid w:val="006B2B2D"/>
    <w:rsid w:val="006B381E"/>
    <w:rsid w:val="006B3A82"/>
    <w:rsid w:val="006B3BC4"/>
    <w:rsid w:val="006B6509"/>
    <w:rsid w:val="006C10FD"/>
    <w:rsid w:val="006C15DB"/>
    <w:rsid w:val="006C2A2C"/>
    <w:rsid w:val="006C37C6"/>
    <w:rsid w:val="006D18CD"/>
    <w:rsid w:val="006D2BA4"/>
    <w:rsid w:val="006D3174"/>
    <w:rsid w:val="006D3B48"/>
    <w:rsid w:val="006D44C5"/>
    <w:rsid w:val="006D49B9"/>
    <w:rsid w:val="006D5697"/>
    <w:rsid w:val="006D57FD"/>
    <w:rsid w:val="006D6842"/>
    <w:rsid w:val="006E050A"/>
    <w:rsid w:val="006E1F1A"/>
    <w:rsid w:val="006E2825"/>
    <w:rsid w:val="006E4200"/>
    <w:rsid w:val="006F544F"/>
    <w:rsid w:val="006F707F"/>
    <w:rsid w:val="007003FF"/>
    <w:rsid w:val="00700B22"/>
    <w:rsid w:val="00702FDE"/>
    <w:rsid w:val="00704F4E"/>
    <w:rsid w:val="0070507C"/>
    <w:rsid w:val="00706004"/>
    <w:rsid w:val="00706936"/>
    <w:rsid w:val="00706CA5"/>
    <w:rsid w:val="00710ED1"/>
    <w:rsid w:val="00711F34"/>
    <w:rsid w:val="007122D3"/>
    <w:rsid w:val="00713752"/>
    <w:rsid w:val="00715370"/>
    <w:rsid w:val="0071699F"/>
    <w:rsid w:val="00716EED"/>
    <w:rsid w:val="00720C47"/>
    <w:rsid w:val="007213C4"/>
    <w:rsid w:val="00721975"/>
    <w:rsid w:val="00721C9D"/>
    <w:rsid w:val="007270D3"/>
    <w:rsid w:val="00735654"/>
    <w:rsid w:val="00736793"/>
    <w:rsid w:val="007417A5"/>
    <w:rsid w:val="00742A2B"/>
    <w:rsid w:val="007463DB"/>
    <w:rsid w:val="00746564"/>
    <w:rsid w:val="0074674A"/>
    <w:rsid w:val="00753334"/>
    <w:rsid w:val="00753B35"/>
    <w:rsid w:val="00754D38"/>
    <w:rsid w:val="00756383"/>
    <w:rsid w:val="007608EC"/>
    <w:rsid w:val="00760BAF"/>
    <w:rsid w:val="00764E2B"/>
    <w:rsid w:val="007663FB"/>
    <w:rsid w:val="0076653F"/>
    <w:rsid w:val="007702AF"/>
    <w:rsid w:val="00770578"/>
    <w:rsid w:val="0077366B"/>
    <w:rsid w:val="00773828"/>
    <w:rsid w:val="0077456C"/>
    <w:rsid w:val="00774DBA"/>
    <w:rsid w:val="007757FD"/>
    <w:rsid w:val="00775F41"/>
    <w:rsid w:val="00776438"/>
    <w:rsid w:val="00776CF7"/>
    <w:rsid w:val="00776EC4"/>
    <w:rsid w:val="0078047E"/>
    <w:rsid w:val="007843D7"/>
    <w:rsid w:val="0079021F"/>
    <w:rsid w:val="00790A7C"/>
    <w:rsid w:val="007922FD"/>
    <w:rsid w:val="00792C86"/>
    <w:rsid w:val="00795BA5"/>
    <w:rsid w:val="007967FB"/>
    <w:rsid w:val="007A02BF"/>
    <w:rsid w:val="007A1208"/>
    <w:rsid w:val="007A1B5E"/>
    <w:rsid w:val="007A5E10"/>
    <w:rsid w:val="007A6211"/>
    <w:rsid w:val="007A6348"/>
    <w:rsid w:val="007A7F99"/>
    <w:rsid w:val="007B096B"/>
    <w:rsid w:val="007B0A30"/>
    <w:rsid w:val="007B3BD0"/>
    <w:rsid w:val="007B5659"/>
    <w:rsid w:val="007B5943"/>
    <w:rsid w:val="007B7C05"/>
    <w:rsid w:val="007C0B19"/>
    <w:rsid w:val="007C1D71"/>
    <w:rsid w:val="007C7FAF"/>
    <w:rsid w:val="007D0176"/>
    <w:rsid w:val="007D1E9A"/>
    <w:rsid w:val="007D4E39"/>
    <w:rsid w:val="007D6F9E"/>
    <w:rsid w:val="007D7FE7"/>
    <w:rsid w:val="007E2596"/>
    <w:rsid w:val="007E260B"/>
    <w:rsid w:val="007E763C"/>
    <w:rsid w:val="007F0E3E"/>
    <w:rsid w:val="007F1079"/>
    <w:rsid w:val="007F1FC8"/>
    <w:rsid w:val="007F54F1"/>
    <w:rsid w:val="007F664B"/>
    <w:rsid w:val="007F78B0"/>
    <w:rsid w:val="007F7EC4"/>
    <w:rsid w:val="00800D3F"/>
    <w:rsid w:val="008014CD"/>
    <w:rsid w:val="00802D81"/>
    <w:rsid w:val="008041CE"/>
    <w:rsid w:val="00810C61"/>
    <w:rsid w:val="00814EC9"/>
    <w:rsid w:val="00815718"/>
    <w:rsid w:val="008159CD"/>
    <w:rsid w:val="008167C0"/>
    <w:rsid w:val="00817C9A"/>
    <w:rsid w:val="00826201"/>
    <w:rsid w:val="008264AE"/>
    <w:rsid w:val="008325F9"/>
    <w:rsid w:val="00834EC7"/>
    <w:rsid w:val="00834F91"/>
    <w:rsid w:val="00835C70"/>
    <w:rsid w:val="008369A3"/>
    <w:rsid w:val="00837517"/>
    <w:rsid w:val="00837E12"/>
    <w:rsid w:val="00842BE9"/>
    <w:rsid w:val="00842D3C"/>
    <w:rsid w:val="0084443C"/>
    <w:rsid w:val="008452AF"/>
    <w:rsid w:val="00847134"/>
    <w:rsid w:val="008477DD"/>
    <w:rsid w:val="0085073C"/>
    <w:rsid w:val="00851008"/>
    <w:rsid w:val="00852A08"/>
    <w:rsid w:val="00853C2D"/>
    <w:rsid w:val="00854027"/>
    <w:rsid w:val="008574A7"/>
    <w:rsid w:val="008579BA"/>
    <w:rsid w:val="00857D95"/>
    <w:rsid w:val="008602AA"/>
    <w:rsid w:val="00860446"/>
    <w:rsid w:val="008651BD"/>
    <w:rsid w:val="00870DC8"/>
    <w:rsid w:val="00871476"/>
    <w:rsid w:val="00872611"/>
    <w:rsid w:val="00875449"/>
    <w:rsid w:val="008762A2"/>
    <w:rsid w:val="008762BA"/>
    <w:rsid w:val="00880491"/>
    <w:rsid w:val="00880B96"/>
    <w:rsid w:val="00880E35"/>
    <w:rsid w:val="008810C2"/>
    <w:rsid w:val="00890753"/>
    <w:rsid w:val="008918EB"/>
    <w:rsid w:val="00891D29"/>
    <w:rsid w:val="008944F0"/>
    <w:rsid w:val="00897639"/>
    <w:rsid w:val="00897D29"/>
    <w:rsid w:val="008A1556"/>
    <w:rsid w:val="008A2D0D"/>
    <w:rsid w:val="008A6977"/>
    <w:rsid w:val="008C198B"/>
    <w:rsid w:val="008C4A22"/>
    <w:rsid w:val="008D1431"/>
    <w:rsid w:val="008D1C76"/>
    <w:rsid w:val="008D1FF1"/>
    <w:rsid w:val="008D57EE"/>
    <w:rsid w:val="008D59CB"/>
    <w:rsid w:val="008D6278"/>
    <w:rsid w:val="008D6FBC"/>
    <w:rsid w:val="008D72BC"/>
    <w:rsid w:val="008D7C0A"/>
    <w:rsid w:val="008E1402"/>
    <w:rsid w:val="008F1787"/>
    <w:rsid w:val="008F1E43"/>
    <w:rsid w:val="008F3AF3"/>
    <w:rsid w:val="008F7405"/>
    <w:rsid w:val="008F7406"/>
    <w:rsid w:val="00900D10"/>
    <w:rsid w:val="009010C3"/>
    <w:rsid w:val="009023F8"/>
    <w:rsid w:val="00902AE1"/>
    <w:rsid w:val="00905852"/>
    <w:rsid w:val="0090673D"/>
    <w:rsid w:val="00906B7D"/>
    <w:rsid w:val="0091229A"/>
    <w:rsid w:val="00914352"/>
    <w:rsid w:val="00914388"/>
    <w:rsid w:val="00916A6F"/>
    <w:rsid w:val="00920237"/>
    <w:rsid w:val="00920C6D"/>
    <w:rsid w:val="0092167A"/>
    <w:rsid w:val="0092182B"/>
    <w:rsid w:val="00923E9C"/>
    <w:rsid w:val="00926628"/>
    <w:rsid w:val="009270C7"/>
    <w:rsid w:val="00930A3F"/>
    <w:rsid w:val="00931BDA"/>
    <w:rsid w:val="00934051"/>
    <w:rsid w:val="00935B23"/>
    <w:rsid w:val="00936F15"/>
    <w:rsid w:val="00942D54"/>
    <w:rsid w:val="009528AF"/>
    <w:rsid w:val="009532C2"/>
    <w:rsid w:val="00954011"/>
    <w:rsid w:val="00955563"/>
    <w:rsid w:val="00955E0F"/>
    <w:rsid w:val="0095771A"/>
    <w:rsid w:val="00957A6F"/>
    <w:rsid w:val="00957A80"/>
    <w:rsid w:val="00961F1A"/>
    <w:rsid w:val="00964DF3"/>
    <w:rsid w:val="009669A1"/>
    <w:rsid w:val="00966ACA"/>
    <w:rsid w:val="00971CC9"/>
    <w:rsid w:val="00974C88"/>
    <w:rsid w:val="00975A65"/>
    <w:rsid w:val="00976301"/>
    <w:rsid w:val="00977239"/>
    <w:rsid w:val="009806A5"/>
    <w:rsid w:val="009813EA"/>
    <w:rsid w:val="00982525"/>
    <w:rsid w:val="009828EC"/>
    <w:rsid w:val="00983F6C"/>
    <w:rsid w:val="00984407"/>
    <w:rsid w:val="009879DE"/>
    <w:rsid w:val="00992C7F"/>
    <w:rsid w:val="009966F6"/>
    <w:rsid w:val="009A0C47"/>
    <w:rsid w:val="009A215F"/>
    <w:rsid w:val="009A2B34"/>
    <w:rsid w:val="009A3C44"/>
    <w:rsid w:val="009A7849"/>
    <w:rsid w:val="009B1A4A"/>
    <w:rsid w:val="009B20F9"/>
    <w:rsid w:val="009B2841"/>
    <w:rsid w:val="009B4671"/>
    <w:rsid w:val="009B5B09"/>
    <w:rsid w:val="009B7092"/>
    <w:rsid w:val="009B78A1"/>
    <w:rsid w:val="009C1017"/>
    <w:rsid w:val="009C323E"/>
    <w:rsid w:val="009C33F6"/>
    <w:rsid w:val="009D1A7A"/>
    <w:rsid w:val="009D5D7C"/>
    <w:rsid w:val="009E210F"/>
    <w:rsid w:val="009E6E4B"/>
    <w:rsid w:val="009E70BF"/>
    <w:rsid w:val="009E737E"/>
    <w:rsid w:val="009E754D"/>
    <w:rsid w:val="009E7B66"/>
    <w:rsid w:val="009F065E"/>
    <w:rsid w:val="009F28B4"/>
    <w:rsid w:val="009F35B3"/>
    <w:rsid w:val="009F43B3"/>
    <w:rsid w:val="009F55E7"/>
    <w:rsid w:val="00A00642"/>
    <w:rsid w:val="00A00BEB"/>
    <w:rsid w:val="00A028F6"/>
    <w:rsid w:val="00A030AF"/>
    <w:rsid w:val="00A0314E"/>
    <w:rsid w:val="00A05F1B"/>
    <w:rsid w:val="00A10EAC"/>
    <w:rsid w:val="00A1181B"/>
    <w:rsid w:val="00A12697"/>
    <w:rsid w:val="00A12A8D"/>
    <w:rsid w:val="00A17D61"/>
    <w:rsid w:val="00A215C7"/>
    <w:rsid w:val="00A22193"/>
    <w:rsid w:val="00A23E92"/>
    <w:rsid w:val="00A266D2"/>
    <w:rsid w:val="00A267A7"/>
    <w:rsid w:val="00A26B8E"/>
    <w:rsid w:val="00A32635"/>
    <w:rsid w:val="00A358CC"/>
    <w:rsid w:val="00A35DD6"/>
    <w:rsid w:val="00A37FBB"/>
    <w:rsid w:val="00A43D27"/>
    <w:rsid w:val="00A43DD3"/>
    <w:rsid w:val="00A45151"/>
    <w:rsid w:val="00A46446"/>
    <w:rsid w:val="00A46813"/>
    <w:rsid w:val="00A50E84"/>
    <w:rsid w:val="00A551B4"/>
    <w:rsid w:val="00A55B52"/>
    <w:rsid w:val="00A5728C"/>
    <w:rsid w:val="00A60453"/>
    <w:rsid w:val="00A61735"/>
    <w:rsid w:val="00A6381D"/>
    <w:rsid w:val="00A63971"/>
    <w:rsid w:val="00A647AC"/>
    <w:rsid w:val="00A654C8"/>
    <w:rsid w:val="00A70C54"/>
    <w:rsid w:val="00A70D9C"/>
    <w:rsid w:val="00A71ECB"/>
    <w:rsid w:val="00A72787"/>
    <w:rsid w:val="00A72CEA"/>
    <w:rsid w:val="00A72D9C"/>
    <w:rsid w:val="00A73C99"/>
    <w:rsid w:val="00A74668"/>
    <w:rsid w:val="00A75232"/>
    <w:rsid w:val="00A87D51"/>
    <w:rsid w:val="00A9082E"/>
    <w:rsid w:val="00A9359B"/>
    <w:rsid w:val="00A95B48"/>
    <w:rsid w:val="00A96644"/>
    <w:rsid w:val="00A97EC8"/>
    <w:rsid w:val="00AA0672"/>
    <w:rsid w:val="00AA13E6"/>
    <w:rsid w:val="00AA2122"/>
    <w:rsid w:val="00AA2A17"/>
    <w:rsid w:val="00AA3BBD"/>
    <w:rsid w:val="00AA6728"/>
    <w:rsid w:val="00AA7DB4"/>
    <w:rsid w:val="00AB087C"/>
    <w:rsid w:val="00AB1E5F"/>
    <w:rsid w:val="00AB2820"/>
    <w:rsid w:val="00AB2A70"/>
    <w:rsid w:val="00AB2F70"/>
    <w:rsid w:val="00AB34FC"/>
    <w:rsid w:val="00AB4F51"/>
    <w:rsid w:val="00AB5769"/>
    <w:rsid w:val="00AB6368"/>
    <w:rsid w:val="00AB6457"/>
    <w:rsid w:val="00AB65EB"/>
    <w:rsid w:val="00AB7AF2"/>
    <w:rsid w:val="00AC3A74"/>
    <w:rsid w:val="00AC5742"/>
    <w:rsid w:val="00AC64AC"/>
    <w:rsid w:val="00AC6536"/>
    <w:rsid w:val="00AD5B53"/>
    <w:rsid w:val="00AD5E99"/>
    <w:rsid w:val="00AE2161"/>
    <w:rsid w:val="00AE21D7"/>
    <w:rsid w:val="00AE25A9"/>
    <w:rsid w:val="00AE2ACB"/>
    <w:rsid w:val="00AE43DD"/>
    <w:rsid w:val="00AE4B4F"/>
    <w:rsid w:val="00AF12E0"/>
    <w:rsid w:val="00AF4CA1"/>
    <w:rsid w:val="00AF5063"/>
    <w:rsid w:val="00AF5D08"/>
    <w:rsid w:val="00AF5EB1"/>
    <w:rsid w:val="00AF6405"/>
    <w:rsid w:val="00B0039A"/>
    <w:rsid w:val="00B023A8"/>
    <w:rsid w:val="00B0277C"/>
    <w:rsid w:val="00B027FB"/>
    <w:rsid w:val="00B02F71"/>
    <w:rsid w:val="00B05E96"/>
    <w:rsid w:val="00B05EC5"/>
    <w:rsid w:val="00B067B3"/>
    <w:rsid w:val="00B06BF6"/>
    <w:rsid w:val="00B14A04"/>
    <w:rsid w:val="00B15BCE"/>
    <w:rsid w:val="00B16316"/>
    <w:rsid w:val="00B16DEB"/>
    <w:rsid w:val="00B207F8"/>
    <w:rsid w:val="00B22C6A"/>
    <w:rsid w:val="00B2537E"/>
    <w:rsid w:val="00B270B4"/>
    <w:rsid w:val="00B300EA"/>
    <w:rsid w:val="00B33E0A"/>
    <w:rsid w:val="00B34890"/>
    <w:rsid w:val="00B379CA"/>
    <w:rsid w:val="00B40AC5"/>
    <w:rsid w:val="00B4183D"/>
    <w:rsid w:val="00B42B43"/>
    <w:rsid w:val="00B469C3"/>
    <w:rsid w:val="00B471BC"/>
    <w:rsid w:val="00B52D49"/>
    <w:rsid w:val="00B52DB3"/>
    <w:rsid w:val="00B53257"/>
    <w:rsid w:val="00B53984"/>
    <w:rsid w:val="00B54E89"/>
    <w:rsid w:val="00B55900"/>
    <w:rsid w:val="00B604CB"/>
    <w:rsid w:val="00B606BF"/>
    <w:rsid w:val="00B60C5F"/>
    <w:rsid w:val="00B63AB8"/>
    <w:rsid w:val="00B63D73"/>
    <w:rsid w:val="00B65079"/>
    <w:rsid w:val="00B6619D"/>
    <w:rsid w:val="00B67B2E"/>
    <w:rsid w:val="00B720C6"/>
    <w:rsid w:val="00B7297A"/>
    <w:rsid w:val="00B766F3"/>
    <w:rsid w:val="00B7696C"/>
    <w:rsid w:val="00B76A4A"/>
    <w:rsid w:val="00B80E7B"/>
    <w:rsid w:val="00B830C2"/>
    <w:rsid w:val="00B85336"/>
    <w:rsid w:val="00B86728"/>
    <w:rsid w:val="00B87A39"/>
    <w:rsid w:val="00B90312"/>
    <w:rsid w:val="00B905CE"/>
    <w:rsid w:val="00B93C07"/>
    <w:rsid w:val="00BA0FEF"/>
    <w:rsid w:val="00BA1A11"/>
    <w:rsid w:val="00BA452E"/>
    <w:rsid w:val="00BA49BA"/>
    <w:rsid w:val="00BA6C80"/>
    <w:rsid w:val="00BB1A70"/>
    <w:rsid w:val="00BB1C53"/>
    <w:rsid w:val="00BB219A"/>
    <w:rsid w:val="00BB3585"/>
    <w:rsid w:val="00BB440E"/>
    <w:rsid w:val="00BB4DA0"/>
    <w:rsid w:val="00BB604F"/>
    <w:rsid w:val="00BB7E9B"/>
    <w:rsid w:val="00BC147B"/>
    <w:rsid w:val="00BC2786"/>
    <w:rsid w:val="00BC4EE9"/>
    <w:rsid w:val="00BC5F91"/>
    <w:rsid w:val="00BD23DA"/>
    <w:rsid w:val="00BD5E18"/>
    <w:rsid w:val="00BD67E2"/>
    <w:rsid w:val="00BD6C4D"/>
    <w:rsid w:val="00BD736B"/>
    <w:rsid w:val="00BD738C"/>
    <w:rsid w:val="00BE050B"/>
    <w:rsid w:val="00BE10C3"/>
    <w:rsid w:val="00BE171A"/>
    <w:rsid w:val="00BE17DD"/>
    <w:rsid w:val="00BE1922"/>
    <w:rsid w:val="00BE2632"/>
    <w:rsid w:val="00BE680F"/>
    <w:rsid w:val="00BF024E"/>
    <w:rsid w:val="00BF0BE9"/>
    <w:rsid w:val="00BF2636"/>
    <w:rsid w:val="00BF3328"/>
    <w:rsid w:val="00BF3B34"/>
    <w:rsid w:val="00BF4A43"/>
    <w:rsid w:val="00BF7CBC"/>
    <w:rsid w:val="00C00B55"/>
    <w:rsid w:val="00C00DE1"/>
    <w:rsid w:val="00C0344E"/>
    <w:rsid w:val="00C043F3"/>
    <w:rsid w:val="00C059CC"/>
    <w:rsid w:val="00C066BA"/>
    <w:rsid w:val="00C06D99"/>
    <w:rsid w:val="00C06E80"/>
    <w:rsid w:val="00C10369"/>
    <w:rsid w:val="00C10F23"/>
    <w:rsid w:val="00C17F54"/>
    <w:rsid w:val="00C20FFA"/>
    <w:rsid w:val="00C21FBD"/>
    <w:rsid w:val="00C2372F"/>
    <w:rsid w:val="00C252D4"/>
    <w:rsid w:val="00C31381"/>
    <w:rsid w:val="00C3143C"/>
    <w:rsid w:val="00C32A84"/>
    <w:rsid w:val="00C344D0"/>
    <w:rsid w:val="00C345C2"/>
    <w:rsid w:val="00C42848"/>
    <w:rsid w:val="00C42EC1"/>
    <w:rsid w:val="00C46DB9"/>
    <w:rsid w:val="00C474F0"/>
    <w:rsid w:val="00C53BCB"/>
    <w:rsid w:val="00C5792A"/>
    <w:rsid w:val="00C60FA6"/>
    <w:rsid w:val="00C61209"/>
    <w:rsid w:val="00C62D70"/>
    <w:rsid w:val="00C63211"/>
    <w:rsid w:val="00C643C0"/>
    <w:rsid w:val="00C705AA"/>
    <w:rsid w:val="00C73052"/>
    <w:rsid w:val="00C7361B"/>
    <w:rsid w:val="00C75C1C"/>
    <w:rsid w:val="00C7740F"/>
    <w:rsid w:val="00C77539"/>
    <w:rsid w:val="00C8024F"/>
    <w:rsid w:val="00C80DDC"/>
    <w:rsid w:val="00C81AF9"/>
    <w:rsid w:val="00C82486"/>
    <w:rsid w:val="00C8479F"/>
    <w:rsid w:val="00C85AA7"/>
    <w:rsid w:val="00C87CAF"/>
    <w:rsid w:val="00C961BE"/>
    <w:rsid w:val="00CA3881"/>
    <w:rsid w:val="00CA3D66"/>
    <w:rsid w:val="00CB18AA"/>
    <w:rsid w:val="00CB18D7"/>
    <w:rsid w:val="00CB25A2"/>
    <w:rsid w:val="00CB5696"/>
    <w:rsid w:val="00CB569C"/>
    <w:rsid w:val="00CB682C"/>
    <w:rsid w:val="00CB6BF1"/>
    <w:rsid w:val="00CB7898"/>
    <w:rsid w:val="00CC0B52"/>
    <w:rsid w:val="00CC0D07"/>
    <w:rsid w:val="00CC4687"/>
    <w:rsid w:val="00CC5EC6"/>
    <w:rsid w:val="00CC6B1C"/>
    <w:rsid w:val="00CC77D6"/>
    <w:rsid w:val="00CD0DA3"/>
    <w:rsid w:val="00CD297B"/>
    <w:rsid w:val="00CD3E30"/>
    <w:rsid w:val="00CD4B27"/>
    <w:rsid w:val="00CD5510"/>
    <w:rsid w:val="00CD6467"/>
    <w:rsid w:val="00CE064E"/>
    <w:rsid w:val="00CE090C"/>
    <w:rsid w:val="00CE1538"/>
    <w:rsid w:val="00CE1607"/>
    <w:rsid w:val="00CE54C6"/>
    <w:rsid w:val="00CE6C25"/>
    <w:rsid w:val="00CF05E6"/>
    <w:rsid w:val="00CF1060"/>
    <w:rsid w:val="00CF20C0"/>
    <w:rsid w:val="00CF41DC"/>
    <w:rsid w:val="00CF534C"/>
    <w:rsid w:val="00CF6499"/>
    <w:rsid w:val="00CF6CD0"/>
    <w:rsid w:val="00D01472"/>
    <w:rsid w:val="00D06608"/>
    <w:rsid w:val="00D068FE"/>
    <w:rsid w:val="00D1140F"/>
    <w:rsid w:val="00D12B65"/>
    <w:rsid w:val="00D14973"/>
    <w:rsid w:val="00D168AD"/>
    <w:rsid w:val="00D16CA4"/>
    <w:rsid w:val="00D16D19"/>
    <w:rsid w:val="00D26809"/>
    <w:rsid w:val="00D27C81"/>
    <w:rsid w:val="00D325A7"/>
    <w:rsid w:val="00D33658"/>
    <w:rsid w:val="00D34864"/>
    <w:rsid w:val="00D40639"/>
    <w:rsid w:val="00D43B3A"/>
    <w:rsid w:val="00D4402E"/>
    <w:rsid w:val="00D44C99"/>
    <w:rsid w:val="00D45E1D"/>
    <w:rsid w:val="00D460D1"/>
    <w:rsid w:val="00D47F07"/>
    <w:rsid w:val="00D52B9E"/>
    <w:rsid w:val="00D52BEF"/>
    <w:rsid w:val="00D52C43"/>
    <w:rsid w:val="00D5408C"/>
    <w:rsid w:val="00D55497"/>
    <w:rsid w:val="00D55FC2"/>
    <w:rsid w:val="00D57DC8"/>
    <w:rsid w:val="00D61D38"/>
    <w:rsid w:val="00D62750"/>
    <w:rsid w:val="00D65193"/>
    <w:rsid w:val="00D66269"/>
    <w:rsid w:val="00D66E08"/>
    <w:rsid w:val="00D74C2D"/>
    <w:rsid w:val="00D771A6"/>
    <w:rsid w:val="00D80407"/>
    <w:rsid w:val="00D806C4"/>
    <w:rsid w:val="00D81D22"/>
    <w:rsid w:val="00D84D02"/>
    <w:rsid w:val="00D905DB"/>
    <w:rsid w:val="00D90C1C"/>
    <w:rsid w:val="00D90C41"/>
    <w:rsid w:val="00D90CDD"/>
    <w:rsid w:val="00D91CF1"/>
    <w:rsid w:val="00D94A50"/>
    <w:rsid w:val="00D95DFD"/>
    <w:rsid w:val="00D96B55"/>
    <w:rsid w:val="00DA19AC"/>
    <w:rsid w:val="00DA39CD"/>
    <w:rsid w:val="00DA3FA4"/>
    <w:rsid w:val="00DA51B2"/>
    <w:rsid w:val="00DA7C1A"/>
    <w:rsid w:val="00DB3555"/>
    <w:rsid w:val="00DB3C48"/>
    <w:rsid w:val="00DB485E"/>
    <w:rsid w:val="00DB6CD3"/>
    <w:rsid w:val="00DC031E"/>
    <w:rsid w:val="00DC2477"/>
    <w:rsid w:val="00DC2A8A"/>
    <w:rsid w:val="00DC46E2"/>
    <w:rsid w:val="00DC6687"/>
    <w:rsid w:val="00DD2D6F"/>
    <w:rsid w:val="00DD4D4C"/>
    <w:rsid w:val="00DD7EF1"/>
    <w:rsid w:val="00DE312E"/>
    <w:rsid w:val="00DE51F9"/>
    <w:rsid w:val="00DE5691"/>
    <w:rsid w:val="00DE5DEC"/>
    <w:rsid w:val="00DE5FDE"/>
    <w:rsid w:val="00DE60EC"/>
    <w:rsid w:val="00DF1AF1"/>
    <w:rsid w:val="00DF2AD8"/>
    <w:rsid w:val="00DF2CF8"/>
    <w:rsid w:val="00DF3430"/>
    <w:rsid w:val="00DF5352"/>
    <w:rsid w:val="00E012C6"/>
    <w:rsid w:val="00E02229"/>
    <w:rsid w:val="00E028AA"/>
    <w:rsid w:val="00E0621E"/>
    <w:rsid w:val="00E109C1"/>
    <w:rsid w:val="00E1109D"/>
    <w:rsid w:val="00E13395"/>
    <w:rsid w:val="00E13453"/>
    <w:rsid w:val="00E202BA"/>
    <w:rsid w:val="00E2167A"/>
    <w:rsid w:val="00E21BC5"/>
    <w:rsid w:val="00E22936"/>
    <w:rsid w:val="00E257CF"/>
    <w:rsid w:val="00E25BA1"/>
    <w:rsid w:val="00E25F6A"/>
    <w:rsid w:val="00E26E98"/>
    <w:rsid w:val="00E27048"/>
    <w:rsid w:val="00E277B3"/>
    <w:rsid w:val="00E27BE1"/>
    <w:rsid w:val="00E30AFA"/>
    <w:rsid w:val="00E31648"/>
    <w:rsid w:val="00E32C46"/>
    <w:rsid w:val="00E33299"/>
    <w:rsid w:val="00E334E7"/>
    <w:rsid w:val="00E34A1E"/>
    <w:rsid w:val="00E36137"/>
    <w:rsid w:val="00E373A9"/>
    <w:rsid w:val="00E41F38"/>
    <w:rsid w:val="00E420AD"/>
    <w:rsid w:val="00E445CD"/>
    <w:rsid w:val="00E473CC"/>
    <w:rsid w:val="00E50B46"/>
    <w:rsid w:val="00E51F66"/>
    <w:rsid w:val="00E53DEE"/>
    <w:rsid w:val="00E54368"/>
    <w:rsid w:val="00E55792"/>
    <w:rsid w:val="00E57E6E"/>
    <w:rsid w:val="00E60A4F"/>
    <w:rsid w:val="00E637EC"/>
    <w:rsid w:val="00E63F51"/>
    <w:rsid w:val="00E672A5"/>
    <w:rsid w:val="00E72B31"/>
    <w:rsid w:val="00E72EC5"/>
    <w:rsid w:val="00E7520E"/>
    <w:rsid w:val="00E75CF5"/>
    <w:rsid w:val="00E77F1E"/>
    <w:rsid w:val="00E8063A"/>
    <w:rsid w:val="00E8085E"/>
    <w:rsid w:val="00E83D62"/>
    <w:rsid w:val="00E84886"/>
    <w:rsid w:val="00E84C91"/>
    <w:rsid w:val="00E8552B"/>
    <w:rsid w:val="00E85540"/>
    <w:rsid w:val="00E85FAD"/>
    <w:rsid w:val="00E86B59"/>
    <w:rsid w:val="00E87D43"/>
    <w:rsid w:val="00E90B8F"/>
    <w:rsid w:val="00E93243"/>
    <w:rsid w:val="00E93D41"/>
    <w:rsid w:val="00E95F18"/>
    <w:rsid w:val="00E9626E"/>
    <w:rsid w:val="00EA0165"/>
    <w:rsid w:val="00EA6DD5"/>
    <w:rsid w:val="00EB0C10"/>
    <w:rsid w:val="00EB2DA6"/>
    <w:rsid w:val="00EB5B22"/>
    <w:rsid w:val="00EB5EEA"/>
    <w:rsid w:val="00EC05F2"/>
    <w:rsid w:val="00EC118A"/>
    <w:rsid w:val="00EC3CEB"/>
    <w:rsid w:val="00EC4A2D"/>
    <w:rsid w:val="00ED0017"/>
    <w:rsid w:val="00ED318D"/>
    <w:rsid w:val="00ED4128"/>
    <w:rsid w:val="00ED4AF0"/>
    <w:rsid w:val="00ED5755"/>
    <w:rsid w:val="00ED57D7"/>
    <w:rsid w:val="00ED74D8"/>
    <w:rsid w:val="00EE0016"/>
    <w:rsid w:val="00EE33FF"/>
    <w:rsid w:val="00EF045B"/>
    <w:rsid w:val="00EF4583"/>
    <w:rsid w:val="00F029D3"/>
    <w:rsid w:val="00F02F92"/>
    <w:rsid w:val="00F03BBB"/>
    <w:rsid w:val="00F050D1"/>
    <w:rsid w:val="00F05FFB"/>
    <w:rsid w:val="00F06AB2"/>
    <w:rsid w:val="00F06BEB"/>
    <w:rsid w:val="00F10BA6"/>
    <w:rsid w:val="00F11811"/>
    <w:rsid w:val="00F165D2"/>
    <w:rsid w:val="00F208CE"/>
    <w:rsid w:val="00F241DB"/>
    <w:rsid w:val="00F256AE"/>
    <w:rsid w:val="00F2626B"/>
    <w:rsid w:val="00F34341"/>
    <w:rsid w:val="00F35D12"/>
    <w:rsid w:val="00F41889"/>
    <w:rsid w:val="00F4233C"/>
    <w:rsid w:val="00F47DD2"/>
    <w:rsid w:val="00F513CA"/>
    <w:rsid w:val="00F5201B"/>
    <w:rsid w:val="00F52F24"/>
    <w:rsid w:val="00F53469"/>
    <w:rsid w:val="00F540CA"/>
    <w:rsid w:val="00F550AF"/>
    <w:rsid w:val="00F574EB"/>
    <w:rsid w:val="00F57FC6"/>
    <w:rsid w:val="00F60827"/>
    <w:rsid w:val="00F62F10"/>
    <w:rsid w:val="00F6584F"/>
    <w:rsid w:val="00F671C0"/>
    <w:rsid w:val="00F673CB"/>
    <w:rsid w:val="00F71596"/>
    <w:rsid w:val="00F71A3A"/>
    <w:rsid w:val="00F74EAE"/>
    <w:rsid w:val="00F74EF6"/>
    <w:rsid w:val="00F7672A"/>
    <w:rsid w:val="00F8000A"/>
    <w:rsid w:val="00F80132"/>
    <w:rsid w:val="00F806A7"/>
    <w:rsid w:val="00F82B29"/>
    <w:rsid w:val="00F82E40"/>
    <w:rsid w:val="00F84380"/>
    <w:rsid w:val="00F84A88"/>
    <w:rsid w:val="00F90175"/>
    <w:rsid w:val="00FA0F6F"/>
    <w:rsid w:val="00FA4DBC"/>
    <w:rsid w:val="00FA4FEE"/>
    <w:rsid w:val="00FA7EA6"/>
    <w:rsid w:val="00FB1A96"/>
    <w:rsid w:val="00FB24FD"/>
    <w:rsid w:val="00FB3D7F"/>
    <w:rsid w:val="00FB4507"/>
    <w:rsid w:val="00FB515D"/>
    <w:rsid w:val="00FC37E5"/>
    <w:rsid w:val="00FC45B7"/>
    <w:rsid w:val="00FC47D9"/>
    <w:rsid w:val="00FC5DB6"/>
    <w:rsid w:val="00FC7343"/>
    <w:rsid w:val="00FD01C6"/>
    <w:rsid w:val="00FD16D7"/>
    <w:rsid w:val="00FD314F"/>
    <w:rsid w:val="00FD3D8F"/>
    <w:rsid w:val="00FE03D0"/>
    <w:rsid w:val="00FE09B1"/>
    <w:rsid w:val="00FE3AE2"/>
    <w:rsid w:val="00FE414C"/>
    <w:rsid w:val="00FE5A71"/>
    <w:rsid w:val="00FE7408"/>
    <w:rsid w:val="00FE75D4"/>
    <w:rsid w:val="00FF0638"/>
    <w:rsid w:val="00FF0673"/>
    <w:rsid w:val="00FF13DD"/>
    <w:rsid w:val="00FF1C4B"/>
    <w:rsid w:val="6A615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921BA"/>
  <w15:docId w15:val="{A8E49367-03E0-4A2C-9ABA-DEF6CE71B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7A39"/>
    <w:rPr>
      <w:rFonts w:ascii="Times New Roman" w:eastAsia="Times New Roman" w:hAnsi="Times New Roman"/>
      <w:spacing w:val="-3"/>
      <w:sz w:val="24"/>
      <w:lang w:val="es-ES_tradnl" w:eastAsia="en-US"/>
    </w:rPr>
  </w:style>
  <w:style w:type="paragraph" w:styleId="Heading1">
    <w:name w:val="heading 1"/>
    <w:aliases w:val="Heading 1.I,Capítulo,Heading 1new,Heading 1b"/>
    <w:next w:val="Normal"/>
    <w:link w:val="Heading1Char"/>
    <w:qFormat/>
    <w:rsid w:val="00B87A39"/>
    <w:pPr>
      <w:keepNext/>
      <w:numPr>
        <w:numId w:val="6"/>
      </w:numPr>
      <w:spacing w:before="240" w:after="240"/>
      <w:jc w:val="center"/>
      <w:outlineLvl w:val="0"/>
    </w:pPr>
    <w:rPr>
      <w:rFonts w:ascii="Times New Roman Bold" w:hAnsi="Times New Roman Bold"/>
      <w:b/>
      <w:smallCaps/>
      <w:noProof/>
      <w:sz w:val="28"/>
    </w:rPr>
  </w:style>
  <w:style w:type="paragraph" w:styleId="Heading2">
    <w:name w:val="heading 2"/>
    <w:aliases w:val="Heading 2.A"/>
    <w:next w:val="Normal"/>
    <w:link w:val="Heading2Char"/>
    <w:uiPriority w:val="9"/>
    <w:qFormat/>
    <w:rsid w:val="00B87A39"/>
    <w:pPr>
      <w:keepNext/>
      <w:numPr>
        <w:numId w:val="4"/>
      </w:numPr>
      <w:spacing w:before="120" w:after="120"/>
      <w:jc w:val="both"/>
      <w:outlineLvl w:val="1"/>
    </w:pPr>
    <w:rPr>
      <w:rFonts w:ascii="Times New Roman Bold" w:eastAsia="Times New Roman" w:hAnsi="Times New Roman Bold"/>
      <w:b/>
      <w:noProof/>
      <w:sz w:val="24"/>
    </w:rPr>
  </w:style>
  <w:style w:type="paragraph" w:styleId="Heading3">
    <w:name w:val="heading 3"/>
    <w:aliases w:val="Heading 3.1"/>
    <w:next w:val="Normal"/>
    <w:link w:val="Heading3Char"/>
    <w:uiPriority w:val="9"/>
    <w:qFormat/>
    <w:rsid w:val="00B87A39"/>
    <w:pPr>
      <w:keepNext/>
      <w:numPr>
        <w:numId w:val="5"/>
      </w:numPr>
      <w:spacing w:before="120" w:after="120"/>
      <w:jc w:val="both"/>
      <w:outlineLvl w:val="2"/>
    </w:pPr>
    <w:rPr>
      <w:rFonts w:ascii="Times New Roman Bold" w:eastAsia="Times New Roman" w:hAnsi="Times New Roman Bold"/>
      <w:b/>
      <w:noProof/>
      <w:sz w:val="24"/>
    </w:rPr>
  </w:style>
  <w:style w:type="paragraph" w:styleId="Heading4">
    <w:name w:val="heading 4"/>
    <w:aliases w:val="Heading 4.a"/>
    <w:next w:val="Normal"/>
    <w:link w:val="Heading4Char"/>
    <w:qFormat/>
    <w:rsid w:val="00B87A39"/>
    <w:pPr>
      <w:keepNext/>
      <w:numPr>
        <w:ilvl w:val="2"/>
        <w:numId w:val="6"/>
      </w:numPr>
      <w:tabs>
        <w:tab w:val="left" w:pos="1440"/>
      </w:tabs>
      <w:spacing w:before="120" w:after="120"/>
      <w:jc w:val="both"/>
      <w:outlineLvl w:val="3"/>
    </w:pPr>
    <w:rPr>
      <w:rFonts w:ascii="Times New Roman Bold" w:eastAsia="Times New Roman" w:hAnsi="Times New Roman Bold"/>
      <w:b/>
      <w:noProof/>
      <w:sz w:val="24"/>
    </w:rPr>
  </w:style>
  <w:style w:type="paragraph" w:styleId="Heading5">
    <w:name w:val="heading 5"/>
    <w:aliases w:val="Heading 5.(i)"/>
    <w:next w:val="Normal"/>
    <w:link w:val="Heading5Char"/>
    <w:qFormat/>
    <w:rsid w:val="00B87A39"/>
    <w:pPr>
      <w:keepNext/>
      <w:numPr>
        <w:ilvl w:val="3"/>
        <w:numId w:val="6"/>
      </w:numPr>
      <w:spacing w:before="120" w:after="120"/>
      <w:jc w:val="both"/>
      <w:outlineLvl w:val="4"/>
    </w:pPr>
    <w:rPr>
      <w:rFonts w:ascii="Times New Roman Bold" w:eastAsia="Times New Roman" w:hAnsi="Times New Roman Bold"/>
      <w:b/>
      <w:noProof/>
      <w:sz w:val="24"/>
    </w:rPr>
  </w:style>
  <w:style w:type="paragraph" w:styleId="Heading6">
    <w:name w:val="heading 6"/>
    <w:basedOn w:val="Normal"/>
    <w:next w:val="Normal"/>
    <w:link w:val="Heading6Char"/>
    <w:uiPriority w:val="9"/>
    <w:qFormat/>
    <w:rsid w:val="00B87A39"/>
    <w:pPr>
      <w:keepNext/>
      <w:jc w:val="center"/>
      <w:outlineLvl w:val="5"/>
    </w:pPr>
    <w:rPr>
      <w:b/>
      <w:bCs/>
      <w:sz w:val="20"/>
    </w:rPr>
  </w:style>
  <w:style w:type="paragraph" w:styleId="Heading7">
    <w:name w:val="heading 7"/>
    <w:basedOn w:val="Normal"/>
    <w:next w:val="Normal"/>
    <w:link w:val="Heading7Char"/>
    <w:uiPriority w:val="9"/>
    <w:qFormat/>
    <w:rsid w:val="00816867"/>
    <w:pPr>
      <w:numPr>
        <w:ilvl w:val="6"/>
        <w:numId w:val="2"/>
      </w:numPr>
      <w:spacing w:before="240" w:after="60"/>
      <w:outlineLvl w:val="6"/>
    </w:pPr>
    <w:rPr>
      <w:rFonts w:ascii="Calibri" w:hAnsi="Calibri"/>
      <w:spacing w:val="0"/>
      <w:szCs w:val="24"/>
    </w:rPr>
  </w:style>
  <w:style w:type="paragraph" w:styleId="Heading8">
    <w:name w:val="heading 8"/>
    <w:basedOn w:val="Normal"/>
    <w:next w:val="Normal"/>
    <w:link w:val="Heading8Char"/>
    <w:uiPriority w:val="9"/>
    <w:qFormat/>
    <w:rsid w:val="00816867"/>
    <w:pPr>
      <w:numPr>
        <w:ilvl w:val="7"/>
        <w:numId w:val="2"/>
      </w:numPr>
      <w:spacing w:before="240" w:after="60"/>
      <w:outlineLvl w:val="7"/>
    </w:pPr>
    <w:rPr>
      <w:rFonts w:ascii="Calibri" w:hAnsi="Calibri"/>
      <w:i/>
      <w:iCs/>
      <w:spacing w:val="0"/>
      <w:szCs w:val="24"/>
    </w:rPr>
  </w:style>
  <w:style w:type="paragraph" w:styleId="Heading9">
    <w:name w:val="heading 9"/>
    <w:basedOn w:val="Normal"/>
    <w:next w:val="Normal"/>
    <w:link w:val="Heading9Char"/>
    <w:uiPriority w:val="9"/>
    <w:qFormat/>
    <w:rsid w:val="00816867"/>
    <w:pPr>
      <w:numPr>
        <w:ilvl w:val="8"/>
        <w:numId w:val="2"/>
      </w:numPr>
      <w:spacing w:before="240" w:after="60"/>
      <w:outlineLvl w:val="8"/>
    </w:pPr>
    <w:rPr>
      <w:rFonts w:ascii="Cambria" w:hAnsi="Cambria"/>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I Char,Capítulo Char,Heading 1new Char,Heading 1b Char"/>
    <w:link w:val="Heading1"/>
    <w:rsid w:val="00BF4A43"/>
    <w:rPr>
      <w:rFonts w:ascii="Times New Roman Bold" w:hAnsi="Times New Roman Bold"/>
      <w:b/>
      <w:smallCaps/>
      <w:noProof/>
      <w:sz w:val="28"/>
    </w:rPr>
  </w:style>
  <w:style w:type="character" w:customStyle="1" w:styleId="Heading2Char">
    <w:name w:val="Heading 2 Char"/>
    <w:aliases w:val="Heading 2.A Char"/>
    <w:link w:val="Heading2"/>
    <w:uiPriority w:val="9"/>
    <w:rsid w:val="00816867"/>
    <w:rPr>
      <w:rFonts w:ascii="Times New Roman Bold" w:eastAsia="Times New Roman" w:hAnsi="Times New Roman Bold"/>
      <w:b/>
      <w:noProof/>
      <w:sz w:val="24"/>
    </w:rPr>
  </w:style>
  <w:style w:type="character" w:customStyle="1" w:styleId="Heading3Char">
    <w:name w:val="Heading 3 Char"/>
    <w:aliases w:val="Heading 3.1 Char"/>
    <w:link w:val="Heading3"/>
    <w:uiPriority w:val="9"/>
    <w:rsid w:val="00816867"/>
    <w:rPr>
      <w:rFonts w:ascii="Times New Roman Bold" w:eastAsia="Times New Roman" w:hAnsi="Times New Roman Bold"/>
      <w:b/>
      <w:noProof/>
      <w:sz w:val="24"/>
    </w:rPr>
  </w:style>
  <w:style w:type="character" w:customStyle="1" w:styleId="Heading4Char">
    <w:name w:val="Heading 4 Char"/>
    <w:aliases w:val="Heading 4.a Char"/>
    <w:link w:val="Heading4"/>
    <w:rsid w:val="00816867"/>
    <w:rPr>
      <w:rFonts w:ascii="Times New Roman Bold" w:eastAsia="Times New Roman" w:hAnsi="Times New Roman Bold"/>
      <w:b/>
      <w:noProof/>
      <w:sz w:val="24"/>
    </w:rPr>
  </w:style>
  <w:style w:type="character" w:customStyle="1" w:styleId="Heading5Char">
    <w:name w:val="Heading 5 Char"/>
    <w:aliases w:val="Heading 5.(i) Char"/>
    <w:link w:val="Heading5"/>
    <w:rsid w:val="00816867"/>
    <w:rPr>
      <w:rFonts w:ascii="Times New Roman Bold" w:eastAsia="Times New Roman" w:hAnsi="Times New Roman Bold"/>
      <w:b/>
      <w:noProof/>
      <w:sz w:val="24"/>
    </w:rPr>
  </w:style>
  <w:style w:type="character" w:customStyle="1" w:styleId="Heading6Char">
    <w:name w:val="Heading 6 Char"/>
    <w:link w:val="Heading6"/>
    <w:uiPriority w:val="9"/>
    <w:rsid w:val="00816867"/>
    <w:rPr>
      <w:rFonts w:ascii="Times New Roman" w:eastAsia="Times New Roman" w:hAnsi="Times New Roman"/>
      <w:b/>
      <w:bCs/>
      <w:spacing w:val="-3"/>
      <w:lang w:val="es-ES_tradnl"/>
    </w:rPr>
  </w:style>
  <w:style w:type="character" w:customStyle="1" w:styleId="Heading7Char">
    <w:name w:val="Heading 7 Char"/>
    <w:link w:val="Heading7"/>
    <w:uiPriority w:val="9"/>
    <w:rsid w:val="00816867"/>
    <w:rPr>
      <w:rFonts w:eastAsia="Times New Roman"/>
      <w:sz w:val="24"/>
      <w:szCs w:val="24"/>
      <w:lang w:val="es-ES_tradnl" w:eastAsia="en-US"/>
    </w:rPr>
  </w:style>
  <w:style w:type="character" w:customStyle="1" w:styleId="Heading8Char">
    <w:name w:val="Heading 8 Char"/>
    <w:link w:val="Heading8"/>
    <w:uiPriority w:val="9"/>
    <w:rsid w:val="00816867"/>
    <w:rPr>
      <w:rFonts w:eastAsia="Times New Roman"/>
      <w:i/>
      <w:iCs/>
      <w:sz w:val="24"/>
      <w:szCs w:val="24"/>
      <w:lang w:val="es-ES_tradnl" w:eastAsia="en-US"/>
    </w:rPr>
  </w:style>
  <w:style w:type="character" w:customStyle="1" w:styleId="Heading9Char">
    <w:name w:val="Heading 9 Char"/>
    <w:link w:val="Heading9"/>
    <w:uiPriority w:val="9"/>
    <w:rsid w:val="00816867"/>
    <w:rPr>
      <w:rFonts w:ascii="Cambria" w:eastAsia="Times New Roman" w:hAnsi="Cambria"/>
      <w:sz w:val="22"/>
      <w:szCs w:val="22"/>
      <w:lang w:val="es-ES_tradnl" w:eastAsia="en-US"/>
    </w:rPr>
  </w:style>
  <w:style w:type="paragraph" w:customStyle="1" w:styleId="Listavistosa-nfasis11">
    <w:name w:val="Lista vistosa - Énfasis 11"/>
    <w:basedOn w:val="Normal"/>
    <w:link w:val="Listavistosa-nfasis1Car"/>
    <w:uiPriority w:val="34"/>
    <w:qFormat/>
    <w:rsid w:val="00CA6DEC"/>
    <w:pPr>
      <w:ind w:left="720"/>
      <w:contextualSpacing/>
    </w:pPr>
    <w:rPr>
      <w:rFonts w:ascii="Calibri" w:eastAsia="Calibri" w:hAnsi="Calibri"/>
      <w:spacing w:val="0"/>
      <w:sz w:val="22"/>
      <w:szCs w:val="22"/>
    </w:rPr>
  </w:style>
  <w:style w:type="character" w:customStyle="1" w:styleId="Listavistosa-nfasis1Car">
    <w:name w:val="Lista vistosa - Énfasis 1 Car"/>
    <w:link w:val="Listavistosa-nfasis11"/>
    <w:uiPriority w:val="34"/>
    <w:rsid w:val="00816867"/>
    <w:rPr>
      <w:sz w:val="22"/>
      <w:szCs w:val="22"/>
    </w:rPr>
  </w:style>
  <w:style w:type="table" w:styleId="TableGrid">
    <w:name w:val="Table Grid"/>
    <w:basedOn w:val="TableNormal"/>
    <w:uiPriority w:val="59"/>
    <w:rsid w:val="00CA6D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C0621"/>
    <w:rPr>
      <w:rFonts w:ascii="Tahoma" w:hAnsi="Tahoma"/>
      <w:spacing w:val="0"/>
      <w:sz w:val="16"/>
      <w:szCs w:val="16"/>
    </w:rPr>
  </w:style>
  <w:style w:type="character" w:customStyle="1" w:styleId="BalloonTextChar">
    <w:name w:val="Balloon Text Char"/>
    <w:link w:val="BalloonText"/>
    <w:uiPriority w:val="99"/>
    <w:semiHidden/>
    <w:rsid w:val="00FC0621"/>
    <w:rPr>
      <w:rFonts w:ascii="Tahoma" w:eastAsia="Times New Roman" w:hAnsi="Tahoma" w:cs="Tahoma"/>
      <w:sz w:val="16"/>
      <w:szCs w:val="16"/>
    </w:rPr>
  </w:style>
  <w:style w:type="paragraph" w:styleId="FootnoteText">
    <w:name w:val="footnote text"/>
    <w:aliases w:val="fn,Texto nota pie IIRSA,ADB,single space,FOOTNOTES,Fußnotentext Char,Footnote text,ft,Footnote Text Char1,Footnote Text Char2 Char,Footnote Text Char1 Char Char,Footnote Text Char2 Char Char Char,Footnote Text Char1 Cha,Texto de rodapé,F,f"/>
    <w:basedOn w:val="Normal"/>
    <w:link w:val="FootnoteTextChar"/>
    <w:qFormat/>
    <w:rsid w:val="00B87A39"/>
    <w:pPr>
      <w:keepNext/>
      <w:keepLines/>
      <w:spacing w:after="120"/>
      <w:ind w:left="288" w:hanging="288"/>
      <w:jc w:val="both"/>
    </w:pPr>
    <w:rPr>
      <w:sz w:val="20"/>
    </w:rPr>
  </w:style>
  <w:style w:type="character" w:customStyle="1" w:styleId="FootnoteTextChar">
    <w:name w:val="Footnote Text Char"/>
    <w:aliases w:val="fn Char1,Texto nota pie IIRSA Char1,ADB Char1,single space Char1,FOOTNOTES Char1,Fußnotentext Char Char1,Footnote text Char1,ft Char1,Footnote Text Char1 Char1,Footnote Text Char2 Char Char1,Footnote Text Char1 Char Char Char,F Char"/>
    <w:link w:val="FootnoteText"/>
    <w:rsid w:val="00902F77"/>
    <w:rPr>
      <w:rFonts w:ascii="Times New Roman" w:eastAsia="Times New Roman" w:hAnsi="Times New Roman"/>
      <w:spacing w:val="-3"/>
      <w:lang w:val="es-ES_tradnl"/>
    </w:rPr>
  </w:style>
  <w:style w:type="character" w:styleId="FootnoteReference">
    <w:name w:val="footnote reference"/>
    <w:aliases w:val="ftref,16 Point,Superscript 6 Point,Ref,de nota al pie,referencia nota al pie,FC,(Ref. de nota al pie),titulo 2,Texto nota al pie,Footnote Reference Number,Footnote Reference_LVL6,Footnote Reference_LVL61,Footnote Reference_LVL62,fr"/>
    <w:qFormat/>
    <w:rsid w:val="00B87A39"/>
    <w:rPr>
      <w:rFonts w:ascii="Times New Roman" w:hAnsi="Times New Roman"/>
      <w:sz w:val="20"/>
      <w:vertAlign w:val="superscript"/>
    </w:rPr>
  </w:style>
  <w:style w:type="paragraph" w:styleId="Header">
    <w:name w:val="header"/>
    <w:basedOn w:val="Normal"/>
    <w:link w:val="HeaderChar"/>
    <w:uiPriority w:val="99"/>
    <w:rsid w:val="00B87A39"/>
    <w:pPr>
      <w:tabs>
        <w:tab w:val="center" w:pos="4320"/>
        <w:tab w:val="right" w:pos="8640"/>
      </w:tabs>
    </w:pPr>
    <w:rPr>
      <w:sz w:val="20"/>
    </w:rPr>
  </w:style>
  <w:style w:type="character" w:customStyle="1" w:styleId="HeaderChar">
    <w:name w:val="Header Char"/>
    <w:link w:val="Header"/>
    <w:uiPriority w:val="99"/>
    <w:rsid w:val="002C7B44"/>
    <w:rPr>
      <w:rFonts w:ascii="Times New Roman" w:eastAsia="Times New Roman" w:hAnsi="Times New Roman"/>
      <w:spacing w:val="-3"/>
      <w:lang w:val="es-ES_tradnl"/>
    </w:rPr>
  </w:style>
  <w:style w:type="paragraph" w:styleId="Footer">
    <w:name w:val="footer"/>
    <w:basedOn w:val="Normal"/>
    <w:link w:val="FooterChar"/>
    <w:uiPriority w:val="99"/>
    <w:rsid w:val="00B87A39"/>
    <w:pPr>
      <w:tabs>
        <w:tab w:val="center" w:pos="4320"/>
        <w:tab w:val="right" w:pos="8640"/>
      </w:tabs>
    </w:pPr>
    <w:rPr>
      <w:sz w:val="20"/>
    </w:rPr>
  </w:style>
  <w:style w:type="character" w:customStyle="1" w:styleId="FooterChar">
    <w:name w:val="Footer Char"/>
    <w:link w:val="Footer"/>
    <w:uiPriority w:val="99"/>
    <w:rsid w:val="002C7B44"/>
    <w:rPr>
      <w:rFonts w:ascii="Times New Roman" w:eastAsia="Times New Roman" w:hAnsi="Times New Roman"/>
      <w:spacing w:val="-3"/>
      <w:lang w:val="es-ES_tradnl"/>
    </w:rPr>
  </w:style>
  <w:style w:type="paragraph" w:styleId="Title">
    <w:name w:val="Title"/>
    <w:basedOn w:val="Normal"/>
    <w:link w:val="TitleChar"/>
    <w:qFormat/>
    <w:rsid w:val="00402F2E"/>
    <w:pPr>
      <w:tabs>
        <w:tab w:val="left" w:pos="1440"/>
        <w:tab w:val="left" w:pos="3060"/>
      </w:tabs>
      <w:jc w:val="center"/>
      <w:outlineLvl w:val="0"/>
    </w:pPr>
    <w:rPr>
      <w:spacing w:val="0"/>
    </w:rPr>
  </w:style>
  <w:style w:type="character" w:customStyle="1" w:styleId="TitleChar">
    <w:name w:val="Title Char"/>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jc w:val="center"/>
    </w:pPr>
    <w:rPr>
      <w:rFonts w:cs="Arial"/>
      <w:b/>
      <w:smallCaps/>
    </w:rPr>
  </w:style>
  <w:style w:type="paragraph" w:styleId="BodyText">
    <w:name w:val="Body Text"/>
    <w:aliases w:val=" Car"/>
    <w:basedOn w:val="Normal"/>
    <w:link w:val="BodyTextChar"/>
    <w:rsid w:val="00B52681"/>
    <w:pPr>
      <w:tabs>
        <w:tab w:val="left" w:pos="3060"/>
      </w:tabs>
      <w:jc w:val="center"/>
    </w:pPr>
    <w:rPr>
      <w:spacing w:val="0"/>
    </w:rPr>
  </w:style>
  <w:style w:type="character" w:customStyle="1" w:styleId="BodyTextChar">
    <w:name w:val="Body Text Char"/>
    <w:aliases w:val=" Car Char"/>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jc w:val="center"/>
    </w:pPr>
    <w:rPr>
      <w:rFonts w:ascii="Arial" w:hAnsi="Arial"/>
      <w:vanish/>
      <w:spacing w:val="0"/>
      <w:sz w:val="16"/>
      <w:szCs w:val="16"/>
    </w:rPr>
  </w:style>
  <w:style w:type="character" w:customStyle="1" w:styleId="z-TopofFormChar">
    <w:name w:val="z-Top of Form Char"/>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jc w:val="center"/>
    </w:pPr>
    <w:rPr>
      <w:rFonts w:ascii="Arial" w:hAnsi="Arial"/>
      <w:vanish/>
      <w:spacing w:val="0"/>
      <w:sz w:val="16"/>
      <w:szCs w:val="16"/>
    </w:rPr>
  </w:style>
  <w:style w:type="character" w:customStyle="1" w:styleId="z-BottomofFormChar">
    <w:name w:val="z-Bottom of Form Char"/>
    <w:link w:val="z-BottomofForm"/>
    <w:uiPriority w:val="99"/>
    <w:rsid w:val="00B463BF"/>
    <w:rPr>
      <w:rFonts w:ascii="Arial" w:eastAsia="Times New Roman" w:hAnsi="Arial" w:cs="Arial"/>
      <w:vanish/>
      <w:sz w:val="16"/>
      <w:szCs w:val="16"/>
    </w:rPr>
  </w:style>
  <w:style w:type="character" w:styleId="CommentReference">
    <w:name w:val="annotation reference"/>
    <w:uiPriority w:val="99"/>
    <w:rsid w:val="001E55D5"/>
    <w:rPr>
      <w:sz w:val="16"/>
      <w:szCs w:val="16"/>
    </w:rPr>
  </w:style>
  <w:style w:type="paragraph" w:styleId="CommentText">
    <w:name w:val="annotation text"/>
    <w:basedOn w:val="Normal"/>
    <w:link w:val="CommentTextChar"/>
    <w:uiPriority w:val="99"/>
    <w:rsid w:val="001E55D5"/>
    <w:rPr>
      <w:sz w:val="20"/>
    </w:rPr>
  </w:style>
  <w:style w:type="character" w:customStyle="1" w:styleId="CommentTextChar">
    <w:name w:val="Comment Text Char"/>
    <w:basedOn w:val="DefaultParagraphFont"/>
    <w:link w:val="CommentText"/>
    <w:uiPriority w:val="99"/>
    <w:rsid w:val="001E55D5"/>
  </w:style>
  <w:style w:type="paragraph" w:styleId="CommentSubject">
    <w:name w:val="annotation subject"/>
    <w:basedOn w:val="CommentText"/>
    <w:next w:val="CommentText"/>
    <w:link w:val="CommentSubjectChar"/>
    <w:rsid w:val="001E55D5"/>
    <w:rPr>
      <w:rFonts w:ascii="Calibri" w:eastAsia="Calibri" w:hAnsi="Calibri"/>
      <w:b/>
      <w:bCs/>
      <w:spacing w:val="0"/>
    </w:rPr>
  </w:style>
  <w:style w:type="character" w:customStyle="1" w:styleId="CommentSubjectChar">
    <w:name w:val="Comment Subject Char"/>
    <w:link w:val="CommentSubject"/>
    <w:rsid w:val="001E55D5"/>
    <w:rPr>
      <w:b/>
      <w:bCs/>
    </w:rPr>
  </w:style>
  <w:style w:type="paragraph" w:customStyle="1" w:styleId="Chapter">
    <w:name w:val="Chapter"/>
    <w:basedOn w:val="Normal"/>
    <w:next w:val="Normal"/>
    <w:link w:val="ChapterChar"/>
    <w:rsid w:val="00816867"/>
    <w:pPr>
      <w:keepNext/>
      <w:numPr>
        <w:numId w:val="2"/>
      </w:numPr>
      <w:tabs>
        <w:tab w:val="num" w:pos="648"/>
        <w:tab w:val="left" w:pos="1440"/>
      </w:tabs>
      <w:spacing w:before="240" w:after="240"/>
      <w:ind w:left="0" w:firstLine="288"/>
      <w:jc w:val="center"/>
    </w:pPr>
    <w:rPr>
      <w:rFonts w:eastAsia="Calibri"/>
      <w:b/>
      <w:smallCaps/>
      <w:spacing w:val="0"/>
      <w:szCs w:val="22"/>
    </w:rPr>
  </w:style>
  <w:style w:type="character" w:customStyle="1" w:styleId="ChapterChar">
    <w:name w:val="Chapter Char"/>
    <w:link w:val="Chapter"/>
    <w:rsid w:val="00816867"/>
    <w:rPr>
      <w:rFonts w:ascii="Times New Roman" w:hAnsi="Times New Roman"/>
      <w:b/>
      <w:smallCaps/>
      <w:sz w:val="24"/>
      <w:szCs w:val="22"/>
      <w:lang w:val="es-ES_tradnl" w:eastAsia="en-US"/>
    </w:rPr>
  </w:style>
  <w:style w:type="paragraph" w:customStyle="1" w:styleId="FirstHeading">
    <w:name w:val="FirstHeading"/>
    <w:basedOn w:val="Normal"/>
    <w:next w:val="Normal"/>
    <w:link w:val="FirstHeadingChar"/>
    <w:rsid w:val="00816867"/>
    <w:pPr>
      <w:keepNext/>
      <w:tabs>
        <w:tab w:val="left" w:pos="0"/>
        <w:tab w:val="left" w:pos="86"/>
      </w:tabs>
      <w:spacing w:before="120" w:after="120"/>
      <w:ind w:hanging="720"/>
    </w:pPr>
    <w:rPr>
      <w:rFonts w:eastAsia="Calibri"/>
      <w:b/>
      <w:spacing w:val="0"/>
      <w:szCs w:val="22"/>
    </w:rPr>
  </w:style>
  <w:style w:type="character" w:customStyle="1" w:styleId="FirstHeadingChar">
    <w:name w:val="FirstHeading Char"/>
    <w:link w:val="FirstHeading"/>
    <w:rsid w:val="00816867"/>
    <w:rPr>
      <w:rFonts w:ascii="Times New Roman" w:hAnsi="Times New Roman"/>
      <w:b/>
      <w:sz w:val="24"/>
      <w:szCs w:val="22"/>
    </w:rPr>
  </w:style>
  <w:style w:type="paragraph" w:customStyle="1" w:styleId="SecHeading">
    <w:name w:val="SecHeading"/>
    <w:basedOn w:val="Normal"/>
    <w:next w:val="Paragraph"/>
    <w:link w:val="SecHeadingChar"/>
    <w:rsid w:val="00816867"/>
    <w:pPr>
      <w:keepNext/>
      <w:tabs>
        <w:tab w:val="num" w:pos="1296"/>
      </w:tabs>
      <w:spacing w:before="120" w:after="120"/>
      <w:ind w:left="1296" w:hanging="576"/>
    </w:pPr>
    <w:rPr>
      <w:rFonts w:eastAsia="Calibri"/>
      <w:b/>
      <w:spacing w:val="0"/>
      <w:szCs w:val="22"/>
    </w:rPr>
  </w:style>
  <w:style w:type="paragraph" w:customStyle="1" w:styleId="Paragraph">
    <w:name w:val="Paragraph"/>
    <w:aliases w:val="paragraph,p,PARAGRAPH,PG,pa,at"/>
    <w:basedOn w:val="BodyTextIndent"/>
    <w:link w:val="ParagraphChar"/>
    <w:qFormat/>
    <w:rsid w:val="00816867"/>
    <w:pPr>
      <w:tabs>
        <w:tab w:val="num" w:pos="720"/>
      </w:tabs>
      <w:spacing w:before="120"/>
      <w:ind w:hanging="720"/>
      <w:jc w:val="both"/>
      <w:outlineLvl w:val="1"/>
    </w:pPr>
    <w:rPr>
      <w:rFonts w:eastAsia="Calibri"/>
      <w:spacing w:val="0"/>
      <w:szCs w:val="22"/>
    </w:rPr>
  </w:style>
  <w:style w:type="paragraph" w:styleId="BodyTextIndent">
    <w:name w:val="Body Text Indent"/>
    <w:basedOn w:val="Normal"/>
    <w:link w:val="BodyTextIndentChar"/>
    <w:rsid w:val="00B87A39"/>
    <w:pPr>
      <w:spacing w:after="120"/>
      <w:ind w:left="360"/>
    </w:pPr>
  </w:style>
  <w:style w:type="character" w:customStyle="1" w:styleId="BodyTextIndentChar">
    <w:name w:val="Body Text Indent Char"/>
    <w:link w:val="BodyTextIndent"/>
    <w:rsid w:val="00816867"/>
    <w:rPr>
      <w:rFonts w:ascii="Times New Roman" w:eastAsia="Times New Roman" w:hAnsi="Times New Roman"/>
      <w:spacing w:val="-3"/>
      <w:sz w:val="24"/>
      <w:lang w:val="es-ES_tradnl"/>
    </w:rPr>
  </w:style>
  <w:style w:type="character" w:customStyle="1" w:styleId="ParagraphChar">
    <w:name w:val="Paragraph Char"/>
    <w:link w:val="Paragraph"/>
    <w:rsid w:val="00816867"/>
    <w:rPr>
      <w:rFonts w:ascii="Times New Roman" w:hAnsi="Times New Roman"/>
      <w:sz w:val="24"/>
      <w:szCs w:val="22"/>
    </w:rPr>
  </w:style>
  <w:style w:type="character" w:customStyle="1" w:styleId="SecHeadingChar">
    <w:name w:val="SecHeading Char"/>
    <w:link w:val="SecHeading"/>
    <w:rsid w:val="00816867"/>
    <w:rPr>
      <w:rFonts w:ascii="Times New Roman" w:hAnsi="Times New Roman"/>
      <w:b/>
      <w:sz w:val="24"/>
      <w:szCs w:val="22"/>
    </w:rPr>
  </w:style>
  <w:style w:type="paragraph" w:customStyle="1" w:styleId="SubHeading1">
    <w:name w:val="SubHeading1"/>
    <w:basedOn w:val="SecHeading"/>
    <w:link w:val="SubHeading1Char"/>
    <w:rsid w:val="00816867"/>
    <w:pPr>
      <w:tabs>
        <w:tab w:val="clear" w:pos="1296"/>
        <w:tab w:val="num" w:pos="1872"/>
      </w:tabs>
      <w:ind w:left="1872"/>
    </w:pPr>
  </w:style>
  <w:style w:type="character" w:customStyle="1" w:styleId="SubHeading1Char">
    <w:name w:val="SubHeading1 Char"/>
    <w:link w:val="SubHeading1"/>
    <w:rsid w:val="00816867"/>
    <w:rPr>
      <w:rFonts w:ascii="Times New Roman" w:hAnsi="Times New Roman"/>
      <w:b/>
      <w:sz w:val="24"/>
      <w:szCs w:val="22"/>
    </w:rPr>
  </w:style>
  <w:style w:type="paragraph" w:customStyle="1" w:styleId="Subheading2">
    <w:name w:val="Subheading2"/>
    <w:basedOn w:val="SecHeading"/>
    <w:link w:val="Subheading2Char"/>
    <w:rsid w:val="00816867"/>
    <w:pPr>
      <w:tabs>
        <w:tab w:val="clear" w:pos="1296"/>
        <w:tab w:val="num" w:pos="2376"/>
      </w:tabs>
      <w:ind w:left="2376" w:hanging="288"/>
    </w:pPr>
  </w:style>
  <w:style w:type="character" w:customStyle="1" w:styleId="Subheading2Char">
    <w:name w:val="Subheading2 Char"/>
    <w:link w:val="Subheading2"/>
    <w:rsid w:val="00816867"/>
    <w:rPr>
      <w:rFonts w:ascii="Times New Roman" w:hAnsi="Times New Roman"/>
      <w:b/>
      <w:sz w:val="24"/>
      <w:szCs w:val="22"/>
    </w:rPr>
  </w:style>
  <w:style w:type="paragraph" w:customStyle="1" w:styleId="subpar">
    <w:name w:val="subpar"/>
    <w:basedOn w:val="BodyTextIndent3"/>
    <w:link w:val="subparChar"/>
    <w:rsid w:val="00816867"/>
    <w:pPr>
      <w:tabs>
        <w:tab w:val="num" w:pos="1152"/>
      </w:tabs>
      <w:spacing w:before="120"/>
      <w:ind w:left="1152" w:hanging="432"/>
      <w:jc w:val="both"/>
      <w:outlineLvl w:val="2"/>
    </w:pPr>
  </w:style>
  <w:style w:type="paragraph" w:styleId="BodyTextIndent3">
    <w:name w:val="Body Text Indent 3"/>
    <w:basedOn w:val="Normal"/>
    <w:link w:val="BodyTextIndent3Char"/>
    <w:rsid w:val="00816867"/>
    <w:pPr>
      <w:spacing w:after="120"/>
      <w:ind w:left="360"/>
    </w:pPr>
    <w:rPr>
      <w:rFonts w:eastAsia="Calibri"/>
      <w:spacing w:val="0"/>
      <w:szCs w:val="16"/>
    </w:rPr>
  </w:style>
  <w:style w:type="character" w:customStyle="1" w:styleId="BodyTextIndent3Char">
    <w:name w:val="Body Text Indent 3 Char"/>
    <w:link w:val="BodyTextIndent3"/>
    <w:rsid w:val="00816867"/>
    <w:rPr>
      <w:rFonts w:ascii="Times New Roman" w:hAnsi="Times New Roman"/>
      <w:sz w:val="24"/>
      <w:szCs w:val="16"/>
    </w:rPr>
  </w:style>
  <w:style w:type="character" w:customStyle="1" w:styleId="subparChar">
    <w:name w:val="subpar Char"/>
    <w:link w:val="subpar"/>
    <w:rsid w:val="00816867"/>
    <w:rPr>
      <w:rFonts w:ascii="Times New Roman" w:hAnsi="Times New Roman"/>
      <w:sz w:val="24"/>
      <w:szCs w:val="16"/>
    </w:rPr>
  </w:style>
  <w:style w:type="paragraph" w:customStyle="1" w:styleId="SubSubPar">
    <w:name w:val="SubSubPar"/>
    <w:basedOn w:val="subpar"/>
    <w:link w:val="SubSubParChar"/>
    <w:rsid w:val="00816867"/>
    <w:pPr>
      <w:tabs>
        <w:tab w:val="left" w:pos="0"/>
        <w:tab w:val="num" w:pos="1296"/>
      </w:tabs>
      <w:ind w:left="1296" w:hanging="288"/>
    </w:pPr>
  </w:style>
  <w:style w:type="character" w:customStyle="1" w:styleId="SubSubParChar">
    <w:name w:val="SubSubPar Char"/>
    <w:link w:val="SubSubPar"/>
    <w:rsid w:val="00816867"/>
    <w:rPr>
      <w:rFonts w:ascii="Times New Roman" w:hAnsi="Times New Roman"/>
      <w:sz w:val="24"/>
      <w:szCs w:val="16"/>
    </w:rPr>
  </w:style>
  <w:style w:type="paragraph" w:customStyle="1" w:styleId="Regtable">
    <w:name w:val="Regtable"/>
    <w:link w:val="RegtableChar"/>
    <w:rsid w:val="00B87A39"/>
    <w:pPr>
      <w:keepLines/>
      <w:spacing w:before="20" w:after="20"/>
    </w:pPr>
    <w:rPr>
      <w:rFonts w:ascii="Times New Roman" w:eastAsia="Times New Roman" w:hAnsi="Times New Roman"/>
      <w:noProof/>
      <w:lang w:val="en-US" w:eastAsia="en-US"/>
    </w:rPr>
  </w:style>
  <w:style w:type="character" w:customStyle="1" w:styleId="RegtableChar">
    <w:name w:val="Regtable Char"/>
    <w:link w:val="Regtable"/>
    <w:rsid w:val="00816867"/>
    <w:rPr>
      <w:rFonts w:ascii="Times New Roman" w:eastAsia="Times New Roman" w:hAnsi="Times New Roman"/>
      <w:noProof/>
      <w:lang w:val="en-US" w:eastAsia="en-US" w:bidi="ar-SA"/>
    </w:rPr>
  </w:style>
  <w:style w:type="paragraph" w:customStyle="1" w:styleId="TableTitle">
    <w:name w:val="TableTitle"/>
    <w:basedOn w:val="Normal"/>
    <w:link w:val="TableTitleChar"/>
    <w:rsid w:val="00B87A39"/>
    <w:pPr>
      <w:keepNext/>
      <w:spacing w:before="20" w:after="20"/>
      <w:jc w:val="center"/>
    </w:pPr>
    <w:rPr>
      <w:rFonts w:ascii="Times New Roman Bold" w:hAnsi="Times New Roman Bold"/>
      <w:b/>
      <w:sz w:val="20"/>
      <w:lang w:val="es-ES"/>
    </w:rPr>
  </w:style>
  <w:style w:type="character" w:customStyle="1" w:styleId="TableTitleChar">
    <w:name w:val="TableTitle Char"/>
    <w:link w:val="TableTitle"/>
    <w:rsid w:val="00816867"/>
    <w:rPr>
      <w:rFonts w:ascii="Times New Roman Bold" w:eastAsia="Times New Roman" w:hAnsi="Times New Roman Bold"/>
      <w:b/>
      <w:spacing w:val="-3"/>
      <w:lang w:val="es-ES"/>
    </w:rPr>
  </w:style>
  <w:style w:type="character" w:styleId="Hyperlink">
    <w:name w:val="Hyperlink"/>
    <w:uiPriority w:val="99"/>
    <w:rsid w:val="00B87A39"/>
    <w:rPr>
      <w:rFonts w:ascii="Times New Roman" w:hAnsi="Times New Roman"/>
      <w:color w:val="0000FF"/>
      <w:sz w:val="24"/>
      <w:u w:val="single"/>
    </w:rPr>
  </w:style>
  <w:style w:type="character" w:styleId="FollowedHyperlink">
    <w:name w:val="FollowedHyperlink"/>
    <w:uiPriority w:val="99"/>
    <w:rsid w:val="00BA0FEF"/>
    <w:rPr>
      <w:color w:val="800080"/>
      <w:u w:val="single"/>
    </w:rPr>
  </w:style>
  <w:style w:type="paragraph" w:customStyle="1" w:styleId="AutoNumpara">
    <w:name w:val="AutoNumpara"/>
    <w:basedOn w:val="BodyTextIndent"/>
    <w:rsid w:val="00B87A39"/>
    <w:pPr>
      <w:numPr>
        <w:ilvl w:val="1"/>
        <w:numId w:val="6"/>
      </w:numPr>
      <w:spacing w:before="120"/>
      <w:jc w:val="both"/>
    </w:pPr>
    <w:rPr>
      <w:noProof/>
      <w:spacing w:val="-2"/>
    </w:rPr>
  </w:style>
  <w:style w:type="paragraph" w:customStyle="1" w:styleId="bullets">
    <w:name w:val="bullets"/>
    <w:rsid w:val="00B87A39"/>
    <w:pPr>
      <w:numPr>
        <w:numId w:val="3"/>
      </w:numPr>
      <w:spacing w:before="120" w:after="120"/>
      <w:jc w:val="both"/>
    </w:pPr>
    <w:rPr>
      <w:rFonts w:ascii="Times New Roman" w:eastAsia="Times New Roman" w:hAnsi="Times New Roman"/>
      <w:spacing w:val="-2"/>
      <w:sz w:val="24"/>
      <w:lang w:val="en-US" w:eastAsia="en-US"/>
    </w:rPr>
  </w:style>
  <w:style w:type="paragraph" w:styleId="Caption">
    <w:name w:val="caption"/>
    <w:aliases w:val="Epígrafe Car Car Car,Epígrafe Car Car Car1,Epígrafe Car Car Car2,Epígrafe Car Car Car3,Epígrafe Car Car Car4,Epígrafe Car Car Car5,Epígrafe Car Car Car6,Epígrafe Car Car Car7,Epígrafe Car Car Car8,Epígrafe Car Car Car9,Epígrafe Car Car Car10"/>
    <w:basedOn w:val="Normal"/>
    <w:next w:val="Normal"/>
    <w:link w:val="CaptionChar"/>
    <w:qFormat/>
    <w:rsid w:val="00B87A39"/>
    <w:pPr>
      <w:widowControl w:val="0"/>
    </w:pPr>
  </w:style>
  <w:style w:type="paragraph" w:customStyle="1" w:styleId="CountryName">
    <w:name w:val="CountryName"/>
    <w:basedOn w:val="Normal"/>
    <w:rsid w:val="00B87A39"/>
    <w:pPr>
      <w:jc w:val="center"/>
    </w:pPr>
    <w:rPr>
      <w:rFonts w:ascii="Times New Roman Bold" w:hAnsi="Times New Roman Bold"/>
      <w:b/>
      <w:smallCaps/>
      <w:sz w:val="32"/>
    </w:rPr>
  </w:style>
  <w:style w:type="paragraph" w:customStyle="1" w:styleId="heading-b24">
    <w:name w:val="heading-b24"/>
    <w:basedOn w:val="Normal"/>
    <w:next w:val="Normal"/>
    <w:rsid w:val="00B87A39"/>
    <w:pPr>
      <w:spacing w:after="600"/>
      <w:jc w:val="center"/>
    </w:pPr>
    <w:rPr>
      <w:rFonts w:ascii="Times New Roman Bold" w:hAnsi="Times New Roman Bold"/>
      <w:b/>
      <w:smallCaps/>
    </w:rPr>
  </w:style>
  <w:style w:type="paragraph" w:customStyle="1" w:styleId="IndentedParagr">
    <w:name w:val="IndentedParagr"/>
    <w:basedOn w:val="Normal"/>
    <w:rsid w:val="00B87A39"/>
    <w:pPr>
      <w:spacing w:before="120" w:after="120"/>
      <w:ind w:left="720"/>
      <w:jc w:val="both"/>
    </w:pPr>
    <w:rPr>
      <w:spacing w:val="0"/>
    </w:rPr>
  </w:style>
  <w:style w:type="paragraph" w:customStyle="1" w:styleId="Inter-Ametitle">
    <w:name w:val="Inter-Ametitle"/>
    <w:basedOn w:val="Normal"/>
    <w:rsid w:val="00B87A39"/>
    <w:pPr>
      <w:jc w:val="center"/>
    </w:pPr>
    <w:rPr>
      <w:smallCaps/>
    </w:rPr>
  </w:style>
  <w:style w:type="paragraph" w:customStyle="1" w:styleId="Listabbreviations">
    <w:name w:val="List abbreviations"/>
    <w:basedOn w:val="Normal"/>
    <w:rsid w:val="00B87A39"/>
    <w:pPr>
      <w:tabs>
        <w:tab w:val="left" w:pos="1620"/>
      </w:tabs>
      <w:ind w:left="1627" w:hanging="1627"/>
    </w:pPr>
  </w:style>
  <w:style w:type="paragraph" w:customStyle="1" w:styleId="LoanProposal">
    <w:name w:val="LoanProposal"/>
    <w:rsid w:val="00B87A39"/>
    <w:pPr>
      <w:spacing w:after="480"/>
      <w:jc w:val="center"/>
    </w:pPr>
    <w:rPr>
      <w:rFonts w:ascii="Times New Roman Bold" w:eastAsia="Times New Roman" w:hAnsi="Times New Roman Bold"/>
      <w:b/>
      <w:smallCaps/>
      <w:noProof/>
      <w:sz w:val="28"/>
      <w:lang w:val="en-US" w:eastAsia="en-US"/>
    </w:rPr>
  </w:style>
  <w:style w:type="character" w:styleId="PageNumber">
    <w:name w:val="page number"/>
    <w:basedOn w:val="DefaultParagraphFont"/>
    <w:rsid w:val="00B87A39"/>
  </w:style>
  <w:style w:type="paragraph" w:customStyle="1" w:styleId="Paragrapha">
    <w:name w:val="Paragraph a"/>
    <w:rsid w:val="00B87A39"/>
    <w:pPr>
      <w:numPr>
        <w:numId w:val="7"/>
      </w:numPr>
      <w:spacing w:before="120" w:after="120"/>
      <w:jc w:val="both"/>
    </w:pPr>
    <w:rPr>
      <w:rFonts w:ascii="Times New Roman" w:eastAsia="Times New Roman" w:hAnsi="Times New Roman"/>
      <w:noProof/>
      <w:sz w:val="24"/>
      <w:lang w:val="en-US" w:eastAsia="en-US"/>
    </w:rPr>
  </w:style>
  <w:style w:type="paragraph" w:customStyle="1" w:styleId="Paragraph1">
    <w:name w:val="Paragraph1"/>
    <w:rsid w:val="00B87A39"/>
    <w:pPr>
      <w:numPr>
        <w:numId w:val="8"/>
      </w:numPr>
      <w:spacing w:before="120" w:after="120"/>
      <w:jc w:val="both"/>
    </w:pPr>
    <w:rPr>
      <w:rFonts w:ascii="Times New Roman" w:eastAsia="Times New Roman" w:hAnsi="Times New Roman"/>
      <w:noProof/>
      <w:sz w:val="24"/>
      <w:lang w:val="en-US" w:eastAsia="en-US"/>
    </w:rPr>
  </w:style>
  <w:style w:type="paragraph" w:customStyle="1" w:styleId="ProjecName">
    <w:name w:val="ProjecName"/>
    <w:basedOn w:val="Normal"/>
    <w:rsid w:val="00B87A39"/>
    <w:pPr>
      <w:jc w:val="center"/>
    </w:pPr>
    <w:rPr>
      <w:rFonts w:ascii="Times New Roman Bold" w:hAnsi="Times New Roman Bold"/>
      <w:b/>
      <w:smallCaps/>
    </w:rPr>
  </w:style>
  <w:style w:type="paragraph" w:customStyle="1" w:styleId="ProjectNumber">
    <w:name w:val="ProjectNumber"/>
    <w:basedOn w:val="Normal"/>
    <w:rsid w:val="00B87A39"/>
    <w:pPr>
      <w:spacing w:before="960" w:after="720"/>
      <w:jc w:val="center"/>
    </w:pPr>
    <w:rPr>
      <w:rFonts w:ascii="Times New Roman Bold" w:hAnsi="Times New Roman Bold"/>
      <w:smallCaps/>
    </w:rPr>
  </w:style>
  <w:style w:type="paragraph" w:customStyle="1" w:styleId="ProjectTitle">
    <w:name w:val="ProjectTitle"/>
    <w:rsid w:val="00B87A39"/>
    <w:pPr>
      <w:jc w:val="center"/>
    </w:pPr>
    <w:rPr>
      <w:rFonts w:ascii="Times New Roman Bold" w:eastAsia="Times New Roman" w:hAnsi="Times New Roman Bold"/>
      <w:b/>
      <w:smallCaps/>
      <w:noProof/>
      <w:sz w:val="32"/>
      <w:lang w:val="en-US" w:eastAsia="en-US"/>
    </w:rPr>
  </w:style>
  <w:style w:type="paragraph" w:customStyle="1" w:styleId="RomanParagraph">
    <w:name w:val="RomanParagraph"/>
    <w:rsid w:val="00B87A39"/>
    <w:pPr>
      <w:numPr>
        <w:numId w:val="9"/>
      </w:numPr>
      <w:spacing w:before="120" w:after="120"/>
      <w:jc w:val="both"/>
    </w:pPr>
    <w:rPr>
      <w:rFonts w:ascii="Times New Roman" w:eastAsia="Times New Roman" w:hAnsi="Times New Roman"/>
      <w:noProof/>
      <w:sz w:val="24"/>
      <w:lang w:val="en-US" w:eastAsia="en-US"/>
    </w:rPr>
  </w:style>
  <w:style w:type="paragraph" w:customStyle="1" w:styleId="StyleProjectNumberBold">
    <w:name w:val="Style ProjectNumber + Bold"/>
    <w:basedOn w:val="ProjectNumber"/>
    <w:rsid w:val="00B87A39"/>
    <w:rPr>
      <w:b/>
      <w:bCs/>
    </w:rPr>
  </w:style>
  <w:style w:type="paragraph" w:customStyle="1" w:styleId="StyleTimesNewRomanBoldBoldAllcapsCentered">
    <w:name w:val="Style Times New Roman Bold Bold All caps Centered"/>
    <w:basedOn w:val="Normal"/>
    <w:rsid w:val="00B87A39"/>
    <w:pPr>
      <w:jc w:val="center"/>
    </w:pPr>
    <w:rPr>
      <w:rFonts w:ascii="Times New Roman Bold" w:hAnsi="Times New Roman Bold"/>
      <w:b/>
      <w:bCs/>
      <w:caps/>
    </w:rPr>
  </w:style>
  <w:style w:type="paragraph" w:customStyle="1" w:styleId="TableContentsTitle">
    <w:name w:val="TableContentsTitle"/>
    <w:basedOn w:val="Normal"/>
    <w:rsid w:val="00B87A39"/>
    <w:pPr>
      <w:spacing w:after="720"/>
      <w:jc w:val="center"/>
    </w:pPr>
    <w:rPr>
      <w:smallCaps/>
      <w:noProof/>
      <w:spacing w:val="0"/>
    </w:rPr>
  </w:style>
  <w:style w:type="paragraph" w:styleId="TOC1">
    <w:name w:val="toc 1"/>
    <w:basedOn w:val="Normal"/>
    <w:next w:val="Normal"/>
    <w:autoRedefine/>
    <w:uiPriority w:val="39"/>
    <w:rsid w:val="00B87A39"/>
    <w:pPr>
      <w:tabs>
        <w:tab w:val="left" w:pos="634"/>
        <w:tab w:val="right" w:leader="dot" w:pos="8630"/>
        <w:tab w:val="right" w:leader="dot" w:pos="8741"/>
      </w:tabs>
      <w:spacing w:before="240" w:after="240"/>
      <w:ind w:left="547" w:hanging="547"/>
    </w:pPr>
    <w:rPr>
      <w:smallCaps/>
      <w:noProof/>
    </w:rPr>
  </w:style>
  <w:style w:type="paragraph" w:styleId="TOC2">
    <w:name w:val="toc 2"/>
    <w:basedOn w:val="Normal"/>
    <w:next w:val="Normal"/>
    <w:autoRedefine/>
    <w:uiPriority w:val="39"/>
    <w:rsid w:val="00B87A39"/>
    <w:pPr>
      <w:tabs>
        <w:tab w:val="left" w:pos="1166"/>
        <w:tab w:val="right" w:leader="dot" w:pos="8630"/>
        <w:tab w:val="right" w:leader="dot" w:pos="8741"/>
      </w:tabs>
      <w:ind w:left="1166" w:hanging="605"/>
    </w:pPr>
    <w:rPr>
      <w:noProof/>
    </w:rPr>
  </w:style>
  <w:style w:type="paragraph" w:styleId="TOC3">
    <w:name w:val="toc 3"/>
    <w:basedOn w:val="Normal"/>
    <w:next w:val="Normal"/>
    <w:autoRedefine/>
    <w:uiPriority w:val="39"/>
    <w:rsid w:val="00B87A39"/>
    <w:pPr>
      <w:tabs>
        <w:tab w:val="left" w:pos="1728"/>
        <w:tab w:val="right" w:leader="dot" w:pos="8741"/>
      </w:tabs>
      <w:ind w:left="1714" w:hanging="562"/>
    </w:pPr>
    <w:rPr>
      <w:noProof/>
    </w:rPr>
  </w:style>
  <w:style w:type="paragraph" w:customStyle="1" w:styleId="xl25">
    <w:name w:val="xl25"/>
    <w:basedOn w:val="Normal"/>
    <w:rsid w:val="00A551B4"/>
    <w:pP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6">
    <w:name w:val="xl26"/>
    <w:basedOn w:val="Normal"/>
    <w:rsid w:val="00A551B4"/>
    <w:pP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7">
    <w:name w:val="xl27"/>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8">
    <w:name w:val="xl28"/>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9">
    <w:name w:val="xl29"/>
    <w:basedOn w:val="Normal"/>
    <w:uiPriority w:val="99"/>
    <w:rsid w:val="00A551B4"/>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30">
    <w:name w:val="xl30"/>
    <w:basedOn w:val="Normal"/>
    <w:rsid w:val="00A551B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31">
    <w:name w:val="xl31"/>
    <w:basedOn w:val="Normal"/>
    <w:rsid w:val="00A551B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32">
    <w:name w:val="xl32"/>
    <w:basedOn w:val="Normal"/>
    <w:rsid w:val="00A551B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33">
    <w:name w:val="xl33"/>
    <w:basedOn w:val="Normal"/>
    <w:rsid w:val="00A551B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34">
    <w:name w:val="xl34"/>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pacing w:val="0"/>
      <w:szCs w:val="24"/>
      <w:lang w:val="es-ES" w:eastAsia="es-ES"/>
    </w:rPr>
  </w:style>
  <w:style w:type="paragraph" w:customStyle="1" w:styleId="xl35">
    <w:name w:val="xl35"/>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22">
    <w:name w:val="xl22"/>
    <w:basedOn w:val="Normal"/>
    <w:rsid w:val="00A551B4"/>
    <w:pPr>
      <w:spacing w:before="100" w:beforeAutospacing="1" w:after="100" w:afterAutospacing="1"/>
      <w:jc w:val="center"/>
    </w:pPr>
    <w:rPr>
      <w:rFonts w:ascii="Arial" w:eastAsia="Arial Unicode MS" w:hAnsi="Arial" w:cs="Arial"/>
      <w:spacing w:val="0"/>
      <w:sz w:val="28"/>
      <w:szCs w:val="28"/>
      <w:lang w:val="es-ES" w:eastAsia="es-ES"/>
    </w:rPr>
  </w:style>
  <w:style w:type="paragraph" w:styleId="BodyTextIndent2">
    <w:name w:val="Body Text Indent 2"/>
    <w:basedOn w:val="Normal"/>
    <w:link w:val="BodyTextIndent2Char"/>
    <w:rsid w:val="00A551B4"/>
    <w:pPr>
      <w:ind w:left="360"/>
    </w:pPr>
    <w:rPr>
      <w:spacing w:val="0"/>
      <w:szCs w:val="24"/>
      <w:lang w:val="es-ES" w:eastAsia="es-ES"/>
    </w:rPr>
  </w:style>
  <w:style w:type="character" w:customStyle="1" w:styleId="BodyTextIndent2Char">
    <w:name w:val="Body Text Indent 2 Char"/>
    <w:link w:val="BodyTextIndent2"/>
    <w:rsid w:val="00A551B4"/>
    <w:rPr>
      <w:rFonts w:ascii="Times New Roman" w:eastAsia="Times New Roman" w:hAnsi="Times New Roman"/>
      <w:sz w:val="24"/>
      <w:szCs w:val="24"/>
      <w:lang w:val="es-ES" w:eastAsia="es-ES"/>
    </w:rPr>
  </w:style>
  <w:style w:type="paragraph" w:styleId="BlockText">
    <w:name w:val="Block Text"/>
    <w:basedOn w:val="Normal"/>
    <w:rsid w:val="00A551B4"/>
    <w:pPr>
      <w:ind w:left="-48" w:right="-18"/>
      <w:jc w:val="center"/>
    </w:pPr>
    <w:rPr>
      <w:b/>
      <w:bCs/>
      <w:i/>
      <w:iCs/>
      <w:color w:val="000000"/>
      <w:spacing w:val="0"/>
      <w:sz w:val="20"/>
      <w:szCs w:val="24"/>
      <w:lang w:val="es-ES" w:eastAsia="es-ES"/>
    </w:rPr>
  </w:style>
  <w:style w:type="paragraph" w:styleId="HTMLPreformatted">
    <w:name w:val="HTML Preformatted"/>
    <w:basedOn w:val="Normal"/>
    <w:link w:val="HTMLPreformattedChar"/>
    <w:uiPriority w:val="99"/>
    <w:unhideWhenUsed/>
    <w:rsid w:val="00C3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pacing w:val="0"/>
      <w:sz w:val="20"/>
    </w:rPr>
  </w:style>
  <w:style w:type="character" w:customStyle="1" w:styleId="HTMLPreformattedChar">
    <w:name w:val="HTML Preformatted Char"/>
    <w:link w:val="HTMLPreformatted"/>
    <w:uiPriority w:val="99"/>
    <w:rsid w:val="00C344D0"/>
    <w:rPr>
      <w:rFonts w:ascii="Courier New" w:eastAsia="Times New Roman" w:hAnsi="Courier New" w:cs="Courier New"/>
      <w:color w:val="000000"/>
    </w:rPr>
  </w:style>
  <w:style w:type="paragraph" w:customStyle="1" w:styleId="Prrafodelista1">
    <w:name w:val="Párrafo de lista1"/>
    <w:basedOn w:val="Normal"/>
    <w:uiPriority w:val="34"/>
    <w:qFormat/>
    <w:rsid w:val="00BA1A11"/>
    <w:pPr>
      <w:spacing w:after="200" w:line="276" w:lineRule="auto"/>
      <w:ind w:left="720"/>
      <w:contextualSpacing/>
    </w:pPr>
    <w:rPr>
      <w:rFonts w:ascii="Calibri" w:eastAsia="Calibri" w:hAnsi="Calibri"/>
      <w:spacing w:val="0"/>
      <w:sz w:val="22"/>
      <w:szCs w:val="22"/>
      <w:lang w:val="es-AR"/>
    </w:rPr>
  </w:style>
  <w:style w:type="paragraph" w:customStyle="1" w:styleId="Revisin1">
    <w:name w:val="Revisión1"/>
    <w:hidden/>
    <w:rsid w:val="00CF6499"/>
    <w:rPr>
      <w:rFonts w:ascii="Times New Roman" w:eastAsia="Times New Roman" w:hAnsi="Times New Roman"/>
      <w:spacing w:val="-3"/>
      <w:sz w:val="24"/>
      <w:lang w:val="es-ES_tradnl" w:eastAsia="en-US"/>
    </w:rPr>
  </w:style>
  <w:style w:type="paragraph" w:styleId="BodyText2">
    <w:name w:val="Body Text 2"/>
    <w:basedOn w:val="Normal"/>
    <w:rsid w:val="004A2EDF"/>
    <w:pPr>
      <w:spacing w:after="120" w:line="480" w:lineRule="auto"/>
    </w:pPr>
  </w:style>
  <w:style w:type="character" w:customStyle="1" w:styleId="ParagraphCar">
    <w:name w:val="Paragraph Car"/>
    <w:basedOn w:val="DefaultParagraphFont"/>
    <w:rsid w:val="00BF0BE9"/>
    <w:rPr>
      <w:rFonts w:ascii="Times New Roman" w:eastAsia="Times New Roman" w:hAnsi="Times New Roman" w:cs="Times New Roman"/>
      <w:sz w:val="24"/>
      <w:szCs w:val="20"/>
      <w:lang w:val="es-ES_tradnl"/>
    </w:rPr>
  </w:style>
  <w:style w:type="character" w:customStyle="1" w:styleId="FootnoteTextChar2">
    <w:name w:val="Footnote Text Char2"/>
    <w:aliases w:val="fn Char,Texto nota pie IIRSA Char,ADB Char,single space Char,FOOTNOTES Char,Fußnotentext Char Char,Footnote text Char,ft Char,Footnote Text Char Char,Footnote Text Char1 Char,Footnote Text Char2 Char Char,Footnote Text Char1 Cha Char"/>
    <w:basedOn w:val="DefaultParagraphFont"/>
    <w:uiPriority w:val="99"/>
    <w:rsid w:val="00B7297A"/>
    <w:rPr>
      <w:lang w:val="en-US" w:eastAsia="en-US"/>
    </w:rPr>
  </w:style>
  <w:style w:type="paragraph" w:styleId="ListParagraph">
    <w:name w:val="List Paragraph"/>
    <w:basedOn w:val="Normal"/>
    <w:link w:val="ListParagraphChar"/>
    <w:uiPriority w:val="34"/>
    <w:qFormat/>
    <w:rsid w:val="00B7297A"/>
    <w:pPr>
      <w:ind w:left="720"/>
      <w:contextualSpacing/>
    </w:pPr>
    <w:rPr>
      <w:spacing w:val="0"/>
      <w:lang w:val="en-US"/>
    </w:rPr>
  </w:style>
  <w:style w:type="paragraph" w:styleId="TOCHeading">
    <w:name w:val="TOC Heading"/>
    <w:basedOn w:val="Heading1"/>
    <w:next w:val="Normal"/>
    <w:uiPriority w:val="39"/>
    <w:unhideWhenUsed/>
    <w:qFormat/>
    <w:rsid w:val="00E028AA"/>
    <w:pPr>
      <w:keepLines/>
      <w:numPr>
        <w:numId w:val="0"/>
      </w:numPr>
      <w:spacing w:before="480" w:after="0" w:line="276" w:lineRule="auto"/>
      <w:jc w:val="left"/>
      <w:outlineLvl w:val="9"/>
    </w:pPr>
    <w:rPr>
      <w:rFonts w:asciiTheme="majorHAnsi" w:eastAsiaTheme="majorEastAsia" w:hAnsiTheme="majorHAnsi" w:cstheme="majorBidi"/>
      <w:bCs/>
      <w:smallCaps w:val="0"/>
      <w:noProof w:val="0"/>
      <w:color w:val="365F91" w:themeColor="accent1" w:themeShade="BF"/>
      <w:szCs w:val="28"/>
      <w:lang w:val="en-US" w:eastAsia="en-US"/>
    </w:rPr>
  </w:style>
  <w:style w:type="table" w:customStyle="1" w:styleId="LightShading-Accent11">
    <w:name w:val="Light Shading - Accent 11"/>
    <w:basedOn w:val="TableNormal"/>
    <w:uiPriority w:val="60"/>
    <w:rsid w:val="005C17F0"/>
    <w:rPr>
      <w:rFonts w:asciiTheme="minorHAnsi" w:eastAsiaTheme="minorHAnsi" w:hAnsiTheme="minorHAnsi" w:cstheme="minorBidi"/>
      <w:color w:val="365F91" w:themeColor="accent1" w:themeShade="BF"/>
      <w:sz w:val="22"/>
      <w:szCs w:val="22"/>
      <w:lang w:val="es-E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Map">
    <w:name w:val="Document Map"/>
    <w:basedOn w:val="Normal"/>
    <w:link w:val="DocumentMapChar"/>
    <w:uiPriority w:val="99"/>
    <w:rsid w:val="00B34890"/>
    <w:rPr>
      <w:rFonts w:ascii="Tahoma" w:hAnsi="Tahoma" w:cs="Tahoma"/>
      <w:sz w:val="16"/>
      <w:szCs w:val="16"/>
    </w:rPr>
  </w:style>
  <w:style w:type="character" w:customStyle="1" w:styleId="DocumentMapChar">
    <w:name w:val="Document Map Char"/>
    <w:basedOn w:val="DefaultParagraphFont"/>
    <w:link w:val="DocumentMap"/>
    <w:uiPriority w:val="99"/>
    <w:rsid w:val="00B34890"/>
    <w:rPr>
      <w:rFonts w:ascii="Tahoma" w:eastAsia="Times New Roman" w:hAnsi="Tahoma" w:cs="Tahoma"/>
      <w:spacing w:val="-3"/>
      <w:sz w:val="16"/>
      <w:szCs w:val="16"/>
      <w:lang w:val="es-ES_tradnl" w:eastAsia="en-US"/>
    </w:rPr>
  </w:style>
  <w:style w:type="paragraph" w:styleId="BodyText3">
    <w:name w:val="Body Text 3"/>
    <w:basedOn w:val="Normal"/>
    <w:link w:val="BodyText3Char"/>
    <w:rsid w:val="00F74EF6"/>
    <w:pPr>
      <w:spacing w:after="120"/>
    </w:pPr>
    <w:rPr>
      <w:sz w:val="16"/>
      <w:szCs w:val="16"/>
    </w:rPr>
  </w:style>
  <w:style w:type="character" w:customStyle="1" w:styleId="BodyText3Char">
    <w:name w:val="Body Text 3 Char"/>
    <w:basedOn w:val="DefaultParagraphFont"/>
    <w:link w:val="BodyText3"/>
    <w:rsid w:val="00F74EF6"/>
    <w:rPr>
      <w:rFonts w:ascii="Times New Roman" w:eastAsia="Times New Roman" w:hAnsi="Times New Roman"/>
      <w:spacing w:val="-3"/>
      <w:sz w:val="16"/>
      <w:szCs w:val="16"/>
      <w:lang w:val="es-ES_tradnl" w:eastAsia="en-US"/>
    </w:rPr>
  </w:style>
  <w:style w:type="numbering" w:customStyle="1" w:styleId="Style1">
    <w:name w:val="Style1"/>
    <w:rsid w:val="00F74EF6"/>
    <w:pPr>
      <w:numPr>
        <w:numId w:val="20"/>
      </w:numPr>
    </w:pPr>
  </w:style>
  <w:style w:type="paragraph" w:customStyle="1" w:styleId="font5">
    <w:name w:val="font5"/>
    <w:basedOn w:val="Normal"/>
    <w:rsid w:val="009528AF"/>
    <w:pPr>
      <w:spacing w:before="100" w:beforeAutospacing="1" w:after="100" w:afterAutospacing="1"/>
    </w:pPr>
    <w:rPr>
      <w:rFonts w:ascii="Cambria" w:hAnsi="Cambria"/>
      <w:b/>
      <w:bCs/>
      <w:spacing w:val="0"/>
      <w:sz w:val="16"/>
      <w:szCs w:val="16"/>
      <w:lang w:val="es-ES" w:eastAsia="es-ES"/>
    </w:rPr>
  </w:style>
  <w:style w:type="paragraph" w:customStyle="1" w:styleId="font6">
    <w:name w:val="font6"/>
    <w:basedOn w:val="Normal"/>
    <w:rsid w:val="009528AF"/>
    <w:pPr>
      <w:spacing w:before="100" w:beforeAutospacing="1" w:after="100" w:afterAutospacing="1"/>
    </w:pPr>
    <w:rPr>
      <w:b/>
      <w:bCs/>
      <w:spacing w:val="0"/>
      <w:sz w:val="14"/>
      <w:szCs w:val="14"/>
      <w:lang w:val="es-ES" w:eastAsia="es-ES"/>
    </w:rPr>
  </w:style>
  <w:style w:type="paragraph" w:customStyle="1" w:styleId="xl65">
    <w:name w:val="xl65"/>
    <w:basedOn w:val="Normal"/>
    <w:rsid w:val="009528AF"/>
    <w:pPr>
      <w:spacing w:before="100" w:beforeAutospacing="1" w:after="100" w:afterAutospacing="1"/>
      <w:textAlignment w:val="center"/>
    </w:pPr>
    <w:rPr>
      <w:spacing w:val="0"/>
      <w:szCs w:val="24"/>
      <w:lang w:val="es-ES" w:eastAsia="es-ES"/>
    </w:rPr>
  </w:style>
  <w:style w:type="paragraph" w:customStyle="1" w:styleId="xl66">
    <w:name w:val="xl66"/>
    <w:basedOn w:val="Normal"/>
    <w:rsid w:val="009528AF"/>
    <w:pPr>
      <w:spacing w:before="100" w:beforeAutospacing="1" w:after="100" w:afterAutospacing="1"/>
      <w:jc w:val="center"/>
      <w:textAlignment w:val="center"/>
    </w:pPr>
    <w:rPr>
      <w:spacing w:val="0"/>
      <w:szCs w:val="24"/>
      <w:lang w:val="es-ES" w:eastAsia="es-ES"/>
    </w:rPr>
  </w:style>
  <w:style w:type="paragraph" w:customStyle="1" w:styleId="xl67">
    <w:name w:val="xl67"/>
    <w:basedOn w:val="Normal"/>
    <w:rsid w:val="009528AF"/>
    <w:pPr>
      <w:pBdr>
        <w:left w:val="single" w:sz="8" w:space="11" w:color="000000"/>
      </w:pBdr>
      <w:spacing w:before="100" w:beforeAutospacing="1" w:after="100" w:afterAutospacing="1"/>
      <w:ind w:firstLineChars="100" w:firstLine="100"/>
      <w:textAlignment w:val="center"/>
    </w:pPr>
    <w:rPr>
      <w:spacing w:val="0"/>
      <w:sz w:val="16"/>
      <w:szCs w:val="16"/>
      <w:lang w:val="es-ES" w:eastAsia="es-ES"/>
    </w:rPr>
  </w:style>
  <w:style w:type="paragraph" w:customStyle="1" w:styleId="xl68">
    <w:name w:val="xl68"/>
    <w:basedOn w:val="Normal"/>
    <w:rsid w:val="009528A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pacing w:val="0"/>
      <w:sz w:val="16"/>
      <w:szCs w:val="16"/>
      <w:lang w:val="es-ES" w:eastAsia="es-ES"/>
    </w:rPr>
  </w:style>
  <w:style w:type="paragraph" w:customStyle="1" w:styleId="xl69">
    <w:name w:val="xl69"/>
    <w:basedOn w:val="Normal"/>
    <w:rsid w:val="009528AF"/>
    <w:pPr>
      <w:pBdr>
        <w:left w:val="single" w:sz="4" w:space="0" w:color="auto"/>
        <w:right w:val="single" w:sz="4" w:space="0" w:color="auto"/>
      </w:pBdr>
      <w:spacing w:before="100" w:beforeAutospacing="1" w:after="100" w:afterAutospacing="1"/>
      <w:jc w:val="center"/>
      <w:textAlignment w:val="center"/>
    </w:pPr>
    <w:rPr>
      <w:rFonts w:ascii="Cambria" w:hAnsi="Cambria"/>
      <w:spacing w:val="0"/>
      <w:sz w:val="16"/>
      <w:szCs w:val="16"/>
      <w:lang w:val="es-ES" w:eastAsia="es-ES"/>
    </w:rPr>
  </w:style>
  <w:style w:type="paragraph" w:customStyle="1" w:styleId="xl70">
    <w:name w:val="xl70"/>
    <w:basedOn w:val="Normal"/>
    <w:rsid w:val="009528A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pacing w:val="0"/>
      <w:sz w:val="16"/>
      <w:szCs w:val="16"/>
      <w:lang w:val="es-ES" w:eastAsia="es-ES"/>
    </w:rPr>
  </w:style>
  <w:style w:type="paragraph" w:customStyle="1" w:styleId="xl71">
    <w:name w:val="xl71"/>
    <w:basedOn w:val="Normal"/>
    <w:rsid w:val="009528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pacing w:val="0"/>
      <w:sz w:val="14"/>
      <w:szCs w:val="14"/>
      <w:lang w:val="es-ES" w:eastAsia="es-ES"/>
    </w:rPr>
  </w:style>
  <w:style w:type="paragraph" w:customStyle="1" w:styleId="xl72">
    <w:name w:val="xl72"/>
    <w:basedOn w:val="Normal"/>
    <w:rsid w:val="009528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pacing w:val="0"/>
      <w:sz w:val="16"/>
      <w:szCs w:val="16"/>
      <w:lang w:val="es-ES" w:eastAsia="es-ES"/>
    </w:rPr>
  </w:style>
  <w:style w:type="paragraph" w:customStyle="1" w:styleId="xl73">
    <w:name w:val="xl73"/>
    <w:basedOn w:val="Normal"/>
    <w:rsid w:val="009528A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mbria" w:hAnsi="Cambria"/>
      <w:spacing w:val="0"/>
      <w:sz w:val="16"/>
      <w:szCs w:val="16"/>
      <w:lang w:val="es-ES" w:eastAsia="es-ES"/>
    </w:rPr>
  </w:style>
  <w:style w:type="paragraph" w:customStyle="1" w:styleId="xl74">
    <w:name w:val="xl74"/>
    <w:basedOn w:val="Normal"/>
    <w:rsid w:val="009528AF"/>
    <w:pPr>
      <w:spacing w:before="100" w:beforeAutospacing="1" w:after="100" w:afterAutospacing="1"/>
      <w:jc w:val="center"/>
      <w:textAlignment w:val="center"/>
    </w:pPr>
    <w:rPr>
      <w:rFonts w:ascii="Cambria" w:hAnsi="Cambria"/>
      <w:b/>
      <w:bCs/>
      <w:spacing w:val="0"/>
      <w:sz w:val="16"/>
      <w:szCs w:val="16"/>
      <w:lang w:val="es-ES" w:eastAsia="es-ES"/>
    </w:rPr>
  </w:style>
  <w:style w:type="paragraph" w:customStyle="1" w:styleId="xl75">
    <w:name w:val="xl75"/>
    <w:basedOn w:val="Normal"/>
    <w:rsid w:val="009528A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spacing w:val="0"/>
      <w:sz w:val="16"/>
      <w:szCs w:val="16"/>
      <w:lang w:val="es-ES" w:eastAsia="es-ES"/>
    </w:rPr>
  </w:style>
  <w:style w:type="paragraph" w:customStyle="1" w:styleId="xl76">
    <w:name w:val="xl76"/>
    <w:basedOn w:val="Normal"/>
    <w:rsid w:val="009528AF"/>
    <w:pPr>
      <w:pBdr>
        <w:left w:val="single" w:sz="8" w:space="0" w:color="000000"/>
      </w:pBdr>
      <w:spacing w:before="100" w:beforeAutospacing="1" w:after="100" w:afterAutospacing="1"/>
      <w:textAlignment w:val="center"/>
    </w:pPr>
    <w:rPr>
      <w:rFonts w:ascii="Cambria" w:hAnsi="Cambria"/>
      <w:spacing w:val="0"/>
      <w:sz w:val="16"/>
      <w:szCs w:val="16"/>
      <w:lang w:val="es-ES" w:eastAsia="es-ES"/>
    </w:rPr>
  </w:style>
  <w:style w:type="paragraph" w:customStyle="1" w:styleId="xl77">
    <w:name w:val="xl77"/>
    <w:basedOn w:val="Normal"/>
    <w:rsid w:val="009528AF"/>
    <w:pPr>
      <w:spacing w:before="100" w:beforeAutospacing="1" w:after="100" w:afterAutospacing="1"/>
      <w:jc w:val="right"/>
      <w:textAlignment w:val="center"/>
    </w:pPr>
    <w:rPr>
      <w:rFonts w:ascii="Cambria" w:hAnsi="Cambria"/>
      <w:b/>
      <w:bCs/>
      <w:spacing w:val="0"/>
      <w:sz w:val="16"/>
      <w:szCs w:val="16"/>
      <w:lang w:val="es-ES" w:eastAsia="es-ES"/>
    </w:rPr>
  </w:style>
  <w:style w:type="paragraph" w:customStyle="1" w:styleId="xl78">
    <w:name w:val="xl78"/>
    <w:basedOn w:val="Normal"/>
    <w:rsid w:val="009528A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b/>
      <w:bCs/>
      <w:spacing w:val="0"/>
      <w:sz w:val="16"/>
      <w:szCs w:val="16"/>
      <w:lang w:val="es-ES" w:eastAsia="es-ES"/>
    </w:rPr>
  </w:style>
  <w:style w:type="paragraph" w:customStyle="1" w:styleId="xl79">
    <w:name w:val="xl79"/>
    <w:basedOn w:val="Normal"/>
    <w:rsid w:val="009528A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pacing w:val="0"/>
      <w:sz w:val="16"/>
      <w:szCs w:val="16"/>
      <w:lang w:val="es-ES" w:eastAsia="es-ES"/>
    </w:rPr>
  </w:style>
  <w:style w:type="paragraph" w:customStyle="1" w:styleId="xl80">
    <w:name w:val="xl80"/>
    <w:basedOn w:val="Normal"/>
    <w:rsid w:val="009528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pacing w:val="0"/>
      <w:sz w:val="16"/>
      <w:szCs w:val="16"/>
      <w:lang w:val="es-ES" w:eastAsia="es-ES"/>
    </w:rPr>
  </w:style>
  <w:style w:type="paragraph" w:customStyle="1" w:styleId="xl81">
    <w:name w:val="xl81"/>
    <w:basedOn w:val="Normal"/>
    <w:rsid w:val="009528AF"/>
    <w:pPr>
      <w:spacing w:before="100" w:beforeAutospacing="1" w:after="100" w:afterAutospacing="1"/>
      <w:textAlignment w:val="center"/>
    </w:pPr>
    <w:rPr>
      <w:spacing w:val="0"/>
      <w:szCs w:val="24"/>
      <w:lang w:val="es-ES" w:eastAsia="es-ES"/>
    </w:rPr>
  </w:style>
  <w:style w:type="paragraph" w:customStyle="1" w:styleId="xl82">
    <w:name w:val="xl82"/>
    <w:basedOn w:val="Normal"/>
    <w:rsid w:val="009528AF"/>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pacing w:val="0"/>
      <w:sz w:val="16"/>
      <w:szCs w:val="16"/>
      <w:lang w:val="es-ES" w:eastAsia="es-ES"/>
    </w:rPr>
  </w:style>
  <w:style w:type="paragraph" w:customStyle="1" w:styleId="xl83">
    <w:name w:val="xl83"/>
    <w:basedOn w:val="Normal"/>
    <w:rsid w:val="009528AF"/>
    <w:pPr>
      <w:pBdr>
        <w:top w:val="single" w:sz="4" w:space="0" w:color="auto"/>
        <w:bottom w:val="single" w:sz="4" w:space="0" w:color="auto"/>
      </w:pBdr>
      <w:spacing w:before="100" w:beforeAutospacing="1" w:after="100" w:afterAutospacing="1"/>
      <w:jc w:val="center"/>
      <w:textAlignment w:val="center"/>
    </w:pPr>
    <w:rPr>
      <w:rFonts w:ascii="Cambria" w:hAnsi="Cambria"/>
      <w:b/>
      <w:bCs/>
      <w:spacing w:val="0"/>
      <w:sz w:val="16"/>
      <w:szCs w:val="16"/>
      <w:lang w:val="es-ES" w:eastAsia="es-ES"/>
    </w:rPr>
  </w:style>
  <w:style w:type="paragraph" w:customStyle="1" w:styleId="xl84">
    <w:name w:val="xl84"/>
    <w:basedOn w:val="Normal"/>
    <w:rsid w:val="009528AF"/>
    <w:pPr>
      <w:pBdr>
        <w:top w:val="single" w:sz="4" w:space="0" w:color="auto"/>
        <w:bottom w:val="single" w:sz="4" w:space="0" w:color="auto"/>
        <w:right w:val="single" w:sz="4" w:space="0" w:color="auto"/>
      </w:pBdr>
      <w:spacing w:before="100" w:beforeAutospacing="1" w:after="100" w:afterAutospacing="1"/>
      <w:textAlignment w:val="center"/>
    </w:pPr>
    <w:rPr>
      <w:spacing w:val="0"/>
      <w:szCs w:val="24"/>
      <w:lang w:val="es-ES" w:eastAsia="es-ES"/>
    </w:rPr>
  </w:style>
  <w:style w:type="paragraph" w:customStyle="1" w:styleId="xl85">
    <w:name w:val="xl85"/>
    <w:basedOn w:val="Normal"/>
    <w:rsid w:val="009528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pacing w:val="0"/>
      <w:sz w:val="16"/>
      <w:szCs w:val="16"/>
      <w:lang w:val="es-ES" w:eastAsia="es-ES"/>
    </w:rPr>
  </w:style>
  <w:style w:type="paragraph" w:customStyle="1" w:styleId="xl86">
    <w:name w:val="xl86"/>
    <w:basedOn w:val="Normal"/>
    <w:rsid w:val="009528AF"/>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hAnsi="Cambria"/>
      <w:b/>
      <w:bCs/>
      <w:spacing w:val="0"/>
      <w:sz w:val="16"/>
      <w:szCs w:val="16"/>
      <w:lang w:val="es-ES" w:eastAsia="es-ES"/>
    </w:rPr>
  </w:style>
  <w:style w:type="paragraph" w:customStyle="1" w:styleId="xl87">
    <w:name w:val="xl87"/>
    <w:basedOn w:val="Normal"/>
    <w:rsid w:val="009528A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pacing w:val="0"/>
      <w:sz w:val="16"/>
      <w:szCs w:val="16"/>
      <w:lang w:val="es-ES" w:eastAsia="es-ES"/>
    </w:rPr>
  </w:style>
  <w:style w:type="paragraph" w:customStyle="1" w:styleId="xl88">
    <w:name w:val="xl88"/>
    <w:basedOn w:val="Normal"/>
    <w:rsid w:val="009528A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pacing w:val="0"/>
      <w:sz w:val="16"/>
      <w:szCs w:val="16"/>
      <w:lang w:val="es-ES" w:eastAsia="es-ES"/>
    </w:rPr>
  </w:style>
  <w:style w:type="paragraph" w:customStyle="1" w:styleId="xl89">
    <w:name w:val="xl89"/>
    <w:basedOn w:val="Normal"/>
    <w:rsid w:val="009528AF"/>
    <w:pPr>
      <w:pBdr>
        <w:left w:val="single" w:sz="4" w:space="0" w:color="auto"/>
        <w:right w:val="single" w:sz="4" w:space="0" w:color="auto"/>
      </w:pBdr>
      <w:spacing w:before="100" w:beforeAutospacing="1" w:after="100" w:afterAutospacing="1"/>
      <w:jc w:val="center"/>
      <w:textAlignment w:val="center"/>
    </w:pPr>
    <w:rPr>
      <w:rFonts w:ascii="Cambria" w:hAnsi="Cambria"/>
      <w:spacing w:val="0"/>
      <w:sz w:val="16"/>
      <w:szCs w:val="16"/>
      <w:lang w:val="es-ES" w:eastAsia="es-ES"/>
    </w:rPr>
  </w:style>
  <w:style w:type="paragraph" w:customStyle="1" w:styleId="xl90">
    <w:name w:val="xl90"/>
    <w:basedOn w:val="Normal"/>
    <w:rsid w:val="009528A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pacing w:val="0"/>
      <w:sz w:val="16"/>
      <w:szCs w:val="16"/>
      <w:lang w:val="es-ES" w:eastAsia="es-ES"/>
    </w:rPr>
  </w:style>
  <w:style w:type="paragraph" w:customStyle="1" w:styleId="xl91">
    <w:name w:val="xl91"/>
    <w:basedOn w:val="Normal"/>
    <w:rsid w:val="009528AF"/>
    <w:pPr>
      <w:spacing w:before="100" w:beforeAutospacing="1" w:after="100" w:afterAutospacing="1"/>
      <w:ind w:firstLineChars="100" w:firstLine="100"/>
      <w:textAlignment w:val="center"/>
    </w:pPr>
    <w:rPr>
      <w:spacing w:val="0"/>
      <w:sz w:val="16"/>
      <w:szCs w:val="16"/>
      <w:lang w:val="es-ES" w:eastAsia="es-ES"/>
    </w:rPr>
  </w:style>
  <w:style w:type="paragraph" w:customStyle="1" w:styleId="Cuadro">
    <w:name w:val="Cuadro"/>
    <w:basedOn w:val="Caption"/>
    <w:link w:val="CuadroCar"/>
    <w:rsid w:val="000B4D4B"/>
    <w:pPr>
      <w:widowControl/>
      <w:spacing w:after="120"/>
      <w:jc w:val="center"/>
    </w:pPr>
    <w:rPr>
      <w:rFonts w:ascii="Arial" w:hAnsi="Arial" w:cs="Arial"/>
      <w:b/>
      <w:bCs/>
      <w:spacing w:val="0"/>
      <w:sz w:val="22"/>
      <w:szCs w:val="22"/>
      <w:lang w:val="es-ES"/>
    </w:rPr>
  </w:style>
  <w:style w:type="character" w:customStyle="1" w:styleId="CuadroCar">
    <w:name w:val="Cuadro Car"/>
    <w:basedOn w:val="DefaultParagraphFont"/>
    <w:link w:val="Cuadro"/>
    <w:rsid w:val="000B4D4B"/>
    <w:rPr>
      <w:rFonts w:ascii="Arial" w:eastAsia="Times New Roman" w:hAnsi="Arial" w:cs="Arial"/>
      <w:b/>
      <w:bCs/>
      <w:sz w:val="22"/>
      <w:szCs w:val="22"/>
      <w:lang w:val="es-ES" w:eastAsia="en-US"/>
    </w:rPr>
  </w:style>
  <w:style w:type="character" w:customStyle="1" w:styleId="CaptionChar">
    <w:name w:val="Caption Char"/>
    <w:aliases w:val="Epígrafe Car Car Car Char,Epígrafe Car Car Car1 Char,Epígrafe Car Car Car2 Char,Epígrafe Car Car Car3 Char,Epígrafe Car Car Car4 Char,Epígrafe Car Car Car5 Char,Epígrafe Car Car Car6 Char,Epígrafe Car Car Car7 Char"/>
    <w:basedOn w:val="DefaultParagraphFont"/>
    <w:link w:val="Caption"/>
    <w:rsid w:val="000B4D4B"/>
    <w:rPr>
      <w:rFonts w:ascii="Times New Roman" w:eastAsia="Times New Roman" w:hAnsi="Times New Roman"/>
      <w:spacing w:val="-3"/>
      <w:sz w:val="24"/>
      <w:lang w:val="es-ES_tradnl" w:eastAsia="en-US"/>
    </w:rPr>
  </w:style>
  <w:style w:type="character" w:customStyle="1" w:styleId="EstiloArialNarrow">
    <w:name w:val="Estilo Arial Narrow"/>
    <w:basedOn w:val="DefaultParagraphFont"/>
    <w:rsid w:val="000B4D4B"/>
    <w:rPr>
      <w:rFonts w:ascii="Arial Narrow" w:hAnsi="Arial Narrow" w:cs="Times New Roman"/>
      <w:sz w:val="22"/>
    </w:rPr>
  </w:style>
  <w:style w:type="paragraph" w:customStyle="1" w:styleId="EstiloArialNarrowJustificado">
    <w:name w:val="Estilo Arial Narrow Justificado"/>
    <w:basedOn w:val="Normal"/>
    <w:rsid w:val="000B4D4B"/>
    <w:pPr>
      <w:jc w:val="both"/>
    </w:pPr>
    <w:rPr>
      <w:rFonts w:ascii="Arial Narrow" w:eastAsia="Calibri" w:hAnsi="Arial Narrow"/>
      <w:spacing w:val="0"/>
      <w:sz w:val="22"/>
      <w:lang w:val="es-ES" w:eastAsia="es-ES"/>
    </w:rPr>
  </w:style>
  <w:style w:type="paragraph" w:styleId="ListBullet3">
    <w:name w:val="List Bullet 3"/>
    <w:basedOn w:val="Normal"/>
    <w:rsid w:val="000B4D4B"/>
    <w:pPr>
      <w:numPr>
        <w:numId w:val="25"/>
      </w:numPr>
      <w:jc w:val="both"/>
    </w:pPr>
    <w:rPr>
      <w:rFonts w:ascii="Arial" w:hAnsi="Arial" w:cs="Arial"/>
      <w:spacing w:val="0"/>
      <w:sz w:val="22"/>
      <w:szCs w:val="22"/>
      <w:lang w:val="es-ES"/>
    </w:rPr>
  </w:style>
  <w:style w:type="paragraph" w:styleId="EndnoteText">
    <w:name w:val="endnote text"/>
    <w:basedOn w:val="Normal"/>
    <w:link w:val="EndnoteTextChar"/>
    <w:uiPriority w:val="99"/>
    <w:unhideWhenUsed/>
    <w:rsid w:val="000B4D4B"/>
    <w:rPr>
      <w:rFonts w:ascii="Calibri" w:eastAsiaTheme="minorHAnsi" w:hAnsi="Calibri" w:cs="Calibri"/>
      <w:spacing w:val="0"/>
      <w:sz w:val="20"/>
      <w:lang w:val="es-ES"/>
    </w:rPr>
  </w:style>
  <w:style w:type="character" w:customStyle="1" w:styleId="EndnoteTextChar">
    <w:name w:val="Endnote Text Char"/>
    <w:basedOn w:val="DefaultParagraphFont"/>
    <w:link w:val="EndnoteText"/>
    <w:uiPriority w:val="99"/>
    <w:rsid w:val="000B4D4B"/>
    <w:rPr>
      <w:rFonts w:eastAsiaTheme="minorHAnsi" w:cs="Calibri"/>
      <w:lang w:val="es-ES" w:eastAsia="en-US"/>
    </w:rPr>
  </w:style>
  <w:style w:type="paragraph" w:customStyle="1" w:styleId="Textodebalo">
    <w:name w:val="Texto de balão"/>
    <w:basedOn w:val="Normal"/>
    <w:semiHidden/>
    <w:rsid w:val="000B4D4B"/>
    <w:rPr>
      <w:rFonts w:ascii="Tahoma" w:hAnsi="Tahoma" w:cs="Tahoma"/>
      <w:spacing w:val="0"/>
      <w:sz w:val="16"/>
      <w:szCs w:val="16"/>
      <w:lang w:val="en-US"/>
    </w:rPr>
  </w:style>
  <w:style w:type="paragraph" w:customStyle="1" w:styleId="xl93">
    <w:name w:val="xl93"/>
    <w:basedOn w:val="Normal"/>
    <w:rsid w:val="00BC5F91"/>
    <w:pPr>
      <w:spacing w:before="100" w:beforeAutospacing="1" w:after="100" w:afterAutospacing="1"/>
    </w:pPr>
    <w:rPr>
      <w:b/>
      <w:bCs/>
      <w:spacing w:val="0"/>
      <w:szCs w:val="24"/>
      <w:lang w:val="en-US"/>
    </w:rPr>
  </w:style>
  <w:style w:type="paragraph" w:customStyle="1" w:styleId="xl94">
    <w:name w:val="xl94"/>
    <w:basedOn w:val="Normal"/>
    <w:rsid w:val="00BC5F91"/>
    <w:pPr>
      <w:spacing w:before="100" w:beforeAutospacing="1" w:after="100" w:afterAutospacing="1"/>
      <w:jc w:val="center"/>
    </w:pPr>
    <w:rPr>
      <w:rFonts w:ascii="Arial" w:hAnsi="Arial" w:cs="Arial"/>
      <w:b/>
      <w:bCs/>
      <w:spacing w:val="0"/>
      <w:sz w:val="18"/>
      <w:szCs w:val="18"/>
      <w:lang w:val="en-US"/>
    </w:rPr>
  </w:style>
  <w:style w:type="paragraph" w:styleId="NormalWeb">
    <w:name w:val="Normal (Web)"/>
    <w:basedOn w:val="Normal"/>
    <w:uiPriority w:val="99"/>
    <w:unhideWhenUsed/>
    <w:rsid w:val="008918EB"/>
    <w:pPr>
      <w:spacing w:before="100" w:beforeAutospacing="1" w:after="100" w:afterAutospacing="1"/>
    </w:pPr>
    <w:rPr>
      <w:rFonts w:eastAsiaTheme="minorHAnsi"/>
      <w:spacing w:val="0"/>
      <w:szCs w:val="24"/>
      <w:lang w:val="en-US"/>
    </w:rPr>
  </w:style>
  <w:style w:type="character" w:customStyle="1" w:styleId="ParagraphCar1">
    <w:name w:val="Paragraph Car1"/>
    <w:locked/>
    <w:rsid w:val="008918EB"/>
    <w:rPr>
      <w:b/>
      <w:sz w:val="24"/>
      <w:lang w:val="es-ES_tradnl"/>
    </w:rPr>
  </w:style>
  <w:style w:type="paragraph" w:styleId="ListBullet5">
    <w:name w:val="List Bullet 5"/>
    <w:basedOn w:val="Normal"/>
    <w:uiPriority w:val="99"/>
    <w:unhideWhenUsed/>
    <w:rsid w:val="0065320C"/>
    <w:pPr>
      <w:numPr>
        <w:numId w:val="26"/>
      </w:numPr>
      <w:autoSpaceDE w:val="0"/>
      <w:autoSpaceDN w:val="0"/>
      <w:adjustRightInd w:val="0"/>
      <w:contextualSpacing/>
      <w:jc w:val="both"/>
    </w:pPr>
    <w:rPr>
      <w:rFonts w:ascii="Verdana" w:eastAsia="Calibri" w:hAnsi="Verdana" w:cs="Calibri"/>
      <w:bCs/>
      <w:spacing w:val="0"/>
      <w:sz w:val="22"/>
      <w:lang w:val="es-PY"/>
    </w:rPr>
  </w:style>
  <w:style w:type="paragraph" w:styleId="Revision">
    <w:name w:val="Revision"/>
    <w:hidden/>
    <w:uiPriority w:val="99"/>
    <w:semiHidden/>
    <w:rsid w:val="00F41889"/>
    <w:rPr>
      <w:rFonts w:ascii="Times New Roman" w:eastAsia="Times New Roman" w:hAnsi="Times New Roman"/>
      <w:spacing w:val="-3"/>
      <w:sz w:val="24"/>
      <w:lang w:val="es-ES_tradnl" w:eastAsia="en-US"/>
    </w:rPr>
  </w:style>
  <w:style w:type="character" w:customStyle="1" w:styleId="ListParagraphChar">
    <w:name w:val="List Paragraph Char"/>
    <w:basedOn w:val="DefaultParagraphFont"/>
    <w:link w:val="ListParagraph"/>
    <w:uiPriority w:val="34"/>
    <w:locked/>
    <w:rsid w:val="009C323E"/>
    <w:rPr>
      <w:rFonts w:ascii="Times New Roman" w:eastAsia="Times New Roman" w:hAnsi="Times New Roman"/>
      <w:sz w:val="24"/>
      <w:lang w:val="en-US" w:eastAsia="en-US"/>
    </w:rPr>
  </w:style>
  <w:style w:type="character" w:styleId="UnresolvedMention">
    <w:name w:val="Unresolved Mention"/>
    <w:basedOn w:val="DefaultParagraphFont"/>
    <w:uiPriority w:val="99"/>
    <w:semiHidden/>
    <w:unhideWhenUsed/>
    <w:rsid w:val="000A1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1067">
      <w:bodyDiv w:val="1"/>
      <w:marLeft w:val="0"/>
      <w:marRight w:val="0"/>
      <w:marTop w:val="0"/>
      <w:marBottom w:val="0"/>
      <w:divBdr>
        <w:top w:val="none" w:sz="0" w:space="0" w:color="auto"/>
        <w:left w:val="none" w:sz="0" w:space="0" w:color="auto"/>
        <w:bottom w:val="none" w:sz="0" w:space="0" w:color="auto"/>
        <w:right w:val="none" w:sz="0" w:space="0" w:color="auto"/>
      </w:divBdr>
    </w:div>
    <w:div w:id="90205726">
      <w:bodyDiv w:val="1"/>
      <w:marLeft w:val="0"/>
      <w:marRight w:val="0"/>
      <w:marTop w:val="0"/>
      <w:marBottom w:val="0"/>
      <w:divBdr>
        <w:top w:val="none" w:sz="0" w:space="0" w:color="auto"/>
        <w:left w:val="none" w:sz="0" w:space="0" w:color="auto"/>
        <w:bottom w:val="none" w:sz="0" w:space="0" w:color="auto"/>
        <w:right w:val="none" w:sz="0" w:space="0" w:color="auto"/>
      </w:divBdr>
    </w:div>
    <w:div w:id="201327243">
      <w:bodyDiv w:val="1"/>
      <w:marLeft w:val="0"/>
      <w:marRight w:val="0"/>
      <w:marTop w:val="0"/>
      <w:marBottom w:val="0"/>
      <w:divBdr>
        <w:top w:val="none" w:sz="0" w:space="0" w:color="auto"/>
        <w:left w:val="none" w:sz="0" w:space="0" w:color="auto"/>
        <w:bottom w:val="none" w:sz="0" w:space="0" w:color="auto"/>
        <w:right w:val="none" w:sz="0" w:space="0" w:color="auto"/>
      </w:divBdr>
      <w:divsChild>
        <w:div w:id="328869127">
          <w:marLeft w:val="0"/>
          <w:marRight w:val="0"/>
          <w:marTop w:val="0"/>
          <w:marBottom w:val="0"/>
          <w:divBdr>
            <w:top w:val="none" w:sz="0" w:space="0" w:color="auto"/>
            <w:left w:val="none" w:sz="0" w:space="0" w:color="auto"/>
            <w:bottom w:val="none" w:sz="0" w:space="0" w:color="auto"/>
            <w:right w:val="none" w:sz="0" w:space="0" w:color="auto"/>
          </w:divBdr>
          <w:divsChild>
            <w:div w:id="1744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5087">
      <w:bodyDiv w:val="1"/>
      <w:marLeft w:val="0"/>
      <w:marRight w:val="0"/>
      <w:marTop w:val="0"/>
      <w:marBottom w:val="0"/>
      <w:divBdr>
        <w:top w:val="none" w:sz="0" w:space="0" w:color="auto"/>
        <w:left w:val="none" w:sz="0" w:space="0" w:color="auto"/>
        <w:bottom w:val="none" w:sz="0" w:space="0" w:color="auto"/>
        <w:right w:val="none" w:sz="0" w:space="0" w:color="auto"/>
      </w:divBdr>
    </w:div>
    <w:div w:id="253393599">
      <w:bodyDiv w:val="1"/>
      <w:marLeft w:val="0"/>
      <w:marRight w:val="0"/>
      <w:marTop w:val="0"/>
      <w:marBottom w:val="0"/>
      <w:divBdr>
        <w:top w:val="none" w:sz="0" w:space="0" w:color="auto"/>
        <w:left w:val="none" w:sz="0" w:space="0" w:color="auto"/>
        <w:bottom w:val="none" w:sz="0" w:space="0" w:color="auto"/>
        <w:right w:val="none" w:sz="0" w:space="0" w:color="auto"/>
      </w:divBdr>
    </w:div>
    <w:div w:id="334308016">
      <w:bodyDiv w:val="1"/>
      <w:marLeft w:val="0"/>
      <w:marRight w:val="0"/>
      <w:marTop w:val="0"/>
      <w:marBottom w:val="0"/>
      <w:divBdr>
        <w:top w:val="none" w:sz="0" w:space="0" w:color="auto"/>
        <w:left w:val="none" w:sz="0" w:space="0" w:color="auto"/>
        <w:bottom w:val="none" w:sz="0" w:space="0" w:color="auto"/>
        <w:right w:val="none" w:sz="0" w:space="0" w:color="auto"/>
      </w:divBdr>
    </w:div>
    <w:div w:id="343363186">
      <w:bodyDiv w:val="1"/>
      <w:marLeft w:val="0"/>
      <w:marRight w:val="0"/>
      <w:marTop w:val="0"/>
      <w:marBottom w:val="0"/>
      <w:divBdr>
        <w:top w:val="none" w:sz="0" w:space="0" w:color="auto"/>
        <w:left w:val="none" w:sz="0" w:space="0" w:color="auto"/>
        <w:bottom w:val="none" w:sz="0" w:space="0" w:color="auto"/>
        <w:right w:val="none" w:sz="0" w:space="0" w:color="auto"/>
      </w:divBdr>
    </w:div>
    <w:div w:id="422915891">
      <w:bodyDiv w:val="1"/>
      <w:marLeft w:val="0"/>
      <w:marRight w:val="0"/>
      <w:marTop w:val="0"/>
      <w:marBottom w:val="0"/>
      <w:divBdr>
        <w:top w:val="none" w:sz="0" w:space="0" w:color="auto"/>
        <w:left w:val="none" w:sz="0" w:space="0" w:color="auto"/>
        <w:bottom w:val="none" w:sz="0" w:space="0" w:color="auto"/>
        <w:right w:val="none" w:sz="0" w:space="0" w:color="auto"/>
      </w:divBdr>
      <w:divsChild>
        <w:div w:id="1488983722">
          <w:marLeft w:val="0"/>
          <w:marRight w:val="0"/>
          <w:marTop w:val="0"/>
          <w:marBottom w:val="0"/>
          <w:divBdr>
            <w:top w:val="none" w:sz="0" w:space="0" w:color="auto"/>
            <w:left w:val="none" w:sz="0" w:space="0" w:color="auto"/>
            <w:bottom w:val="none" w:sz="0" w:space="0" w:color="auto"/>
            <w:right w:val="none" w:sz="0" w:space="0" w:color="auto"/>
          </w:divBdr>
          <w:divsChild>
            <w:div w:id="2043743555">
              <w:marLeft w:val="0"/>
              <w:marRight w:val="0"/>
              <w:marTop w:val="0"/>
              <w:marBottom w:val="0"/>
              <w:divBdr>
                <w:top w:val="none" w:sz="0" w:space="0" w:color="auto"/>
                <w:left w:val="none" w:sz="0" w:space="0" w:color="auto"/>
                <w:bottom w:val="none" w:sz="0" w:space="0" w:color="auto"/>
                <w:right w:val="none" w:sz="0" w:space="0" w:color="auto"/>
              </w:divBdr>
              <w:divsChild>
                <w:div w:id="94178668">
                  <w:marLeft w:val="0"/>
                  <w:marRight w:val="0"/>
                  <w:marTop w:val="0"/>
                  <w:marBottom w:val="0"/>
                  <w:divBdr>
                    <w:top w:val="none" w:sz="0" w:space="0" w:color="auto"/>
                    <w:left w:val="none" w:sz="0" w:space="0" w:color="auto"/>
                    <w:bottom w:val="none" w:sz="0" w:space="0" w:color="auto"/>
                    <w:right w:val="none" w:sz="0" w:space="0" w:color="auto"/>
                  </w:divBdr>
                  <w:divsChild>
                    <w:div w:id="1391265849">
                      <w:marLeft w:val="0"/>
                      <w:marRight w:val="0"/>
                      <w:marTop w:val="0"/>
                      <w:marBottom w:val="0"/>
                      <w:divBdr>
                        <w:top w:val="none" w:sz="0" w:space="0" w:color="auto"/>
                        <w:left w:val="none" w:sz="0" w:space="0" w:color="auto"/>
                        <w:bottom w:val="none" w:sz="0" w:space="0" w:color="auto"/>
                        <w:right w:val="none" w:sz="0" w:space="0" w:color="auto"/>
                      </w:divBdr>
                      <w:divsChild>
                        <w:div w:id="1371765881">
                          <w:marLeft w:val="0"/>
                          <w:marRight w:val="0"/>
                          <w:marTop w:val="0"/>
                          <w:marBottom w:val="0"/>
                          <w:divBdr>
                            <w:top w:val="none" w:sz="0" w:space="0" w:color="auto"/>
                            <w:left w:val="none" w:sz="0" w:space="0" w:color="auto"/>
                            <w:bottom w:val="none" w:sz="0" w:space="0" w:color="auto"/>
                            <w:right w:val="none" w:sz="0" w:space="0" w:color="auto"/>
                          </w:divBdr>
                          <w:divsChild>
                            <w:div w:id="546990643">
                              <w:marLeft w:val="0"/>
                              <w:marRight w:val="0"/>
                              <w:marTop w:val="0"/>
                              <w:marBottom w:val="0"/>
                              <w:divBdr>
                                <w:top w:val="none" w:sz="0" w:space="0" w:color="auto"/>
                                <w:left w:val="none" w:sz="0" w:space="0" w:color="auto"/>
                                <w:bottom w:val="none" w:sz="0" w:space="0" w:color="auto"/>
                                <w:right w:val="none" w:sz="0" w:space="0" w:color="auto"/>
                              </w:divBdr>
                              <w:divsChild>
                                <w:div w:id="648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768282">
      <w:bodyDiv w:val="1"/>
      <w:marLeft w:val="0"/>
      <w:marRight w:val="0"/>
      <w:marTop w:val="0"/>
      <w:marBottom w:val="0"/>
      <w:divBdr>
        <w:top w:val="none" w:sz="0" w:space="0" w:color="auto"/>
        <w:left w:val="none" w:sz="0" w:space="0" w:color="auto"/>
        <w:bottom w:val="none" w:sz="0" w:space="0" w:color="auto"/>
        <w:right w:val="none" w:sz="0" w:space="0" w:color="auto"/>
      </w:divBdr>
    </w:div>
    <w:div w:id="611520818">
      <w:bodyDiv w:val="1"/>
      <w:marLeft w:val="0"/>
      <w:marRight w:val="0"/>
      <w:marTop w:val="0"/>
      <w:marBottom w:val="0"/>
      <w:divBdr>
        <w:top w:val="none" w:sz="0" w:space="0" w:color="auto"/>
        <w:left w:val="none" w:sz="0" w:space="0" w:color="auto"/>
        <w:bottom w:val="none" w:sz="0" w:space="0" w:color="auto"/>
        <w:right w:val="none" w:sz="0" w:space="0" w:color="auto"/>
      </w:divBdr>
    </w:div>
    <w:div w:id="663624676">
      <w:bodyDiv w:val="1"/>
      <w:marLeft w:val="0"/>
      <w:marRight w:val="0"/>
      <w:marTop w:val="0"/>
      <w:marBottom w:val="0"/>
      <w:divBdr>
        <w:top w:val="none" w:sz="0" w:space="0" w:color="auto"/>
        <w:left w:val="none" w:sz="0" w:space="0" w:color="auto"/>
        <w:bottom w:val="none" w:sz="0" w:space="0" w:color="auto"/>
        <w:right w:val="none" w:sz="0" w:space="0" w:color="auto"/>
      </w:divBdr>
    </w:div>
    <w:div w:id="667051731">
      <w:bodyDiv w:val="1"/>
      <w:marLeft w:val="0"/>
      <w:marRight w:val="0"/>
      <w:marTop w:val="0"/>
      <w:marBottom w:val="0"/>
      <w:divBdr>
        <w:top w:val="none" w:sz="0" w:space="0" w:color="auto"/>
        <w:left w:val="none" w:sz="0" w:space="0" w:color="auto"/>
        <w:bottom w:val="none" w:sz="0" w:space="0" w:color="auto"/>
        <w:right w:val="none" w:sz="0" w:space="0" w:color="auto"/>
      </w:divBdr>
    </w:div>
    <w:div w:id="681512946">
      <w:bodyDiv w:val="1"/>
      <w:marLeft w:val="0"/>
      <w:marRight w:val="0"/>
      <w:marTop w:val="0"/>
      <w:marBottom w:val="0"/>
      <w:divBdr>
        <w:top w:val="none" w:sz="0" w:space="0" w:color="auto"/>
        <w:left w:val="none" w:sz="0" w:space="0" w:color="auto"/>
        <w:bottom w:val="none" w:sz="0" w:space="0" w:color="auto"/>
        <w:right w:val="none" w:sz="0" w:space="0" w:color="auto"/>
      </w:divBdr>
    </w:div>
    <w:div w:id="703988912">
      <w:bodyDiv w:val="1"/>
      <w:marLeft w:val="0"/>
      <w:marRight w:val="0"/>
      <w:marTop w:val="0"/>
      <w:marBottom w:val="0"/>
      <w:divBdr>
        <w:top w:val="none" w:sz="0" w:space="0" w:color="auto"/>
        <w:left w:val="none" w:sz="0" w:space="0" w:color="auto"/>
        <w:bottom w:val="none" w:sz="0" w:space="0" w:color="auto"/>
        <w:right w:val="none" w:sz="0" w:space="0" w:color="auto"/>
      </w:divBdr>
    </w:div>
    <w:div w:id="746420961">
      <w:bodyDiv w:val="1"/>
      <w:marLeft w:val="0"/>
      <w:marRight w:val="0"/>
      <w:marTop w:val="0"/>
      <w:marBottom w:val="0"/>
      <w:divBdr>
        <w:top w:val="none" w:sz="0" w:space="0" w:color="auto"/>
        <w:left w:val="none" w:sz="0" w:space="0" w:color="auto"/>
        <w:bottom w:val="none" w:sz="0" w:space="0" w:color="auto"/>
        <w:right w:val="none" w:sz="0" w:space="0" w:color="auto"/>
      </w:divBdr>
    </w:div>
    <w:div w:id="768309144">
      <w:bodyDiv w:val="1"/>
      <w:marLeft w:val="0"/>
      <w:marRight w:val="0"/>
      <w:marTop w:val="0"/>
      <w:marBottom w:val="0"/>
      <w:divBdr>
        <w:top w:val="none" w:sz="0" w:space="0" w:color="auto"/>
        <w:left w:val="none" w:sz="0" w:space="0" w:color="auto"/>
        <w:bottom w:val="none" w:sz="0" w:space="0" w:color="auto"/>
        <w:right w:val="none" w:sz="0" w:space="0" w:color="auto"/>
      </w:divBdr>
      <w:divsChild>
        <w:div w:id="780341310">
          <w:marLeft w:val="0"/>
          <w:marRight w:val="0"/>
          <w:marTop w:val="0"/>
          <w:marBottom w:val="0"/>
          <w:divBdr>
            <w:top w:val="none" w:sz="0" w:space="0" w:color="auto"/>
            <w:left w:val="none" w:sz="0" w:space="0" w:color="auto"/>
            <w:bottom w:val="none" w:sz="0" w:space="0" w:color="auto"/>
            <w:right w:val="none" w:sz="0" w:space="0" w:color="auto"/>
          </w:divBdr>
          <w:divsChild>
            <w:div w:id="16039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2221">
      <w:bodyDiv w:val="1"/>
      <w:marLeft w:val="0"/>
      <w:marRight w:val="0"/>
      <w:marTop w:val="0"/>
      <w:marBottom w:val="0"/>
      <w:divBdr>
        <w:top w:val="none" w:sz="0" w:space="0" w:color="auto"/>
        <w:left w:val="none" w:sz="0" w:space="0" w:color="auto"/>
        <w:bottom w:val="none" w:sz="0" w:space="0" w:color="auto"/>
        <w:right w:val="none" w:sz="0" w:space="0" w:color="auto"/>
      </w:divBdr>
    </w:div>
    <w:div w:id="827749110">
      <w:bodyDiv w:val="1"/>
      <w:marLeft w:val="0"/>
      <w:marRight w:val="0"/>
      <w:marTop w:val="0"/>
      <w:marBottom w:val="0"/>
      <w:divBdr>
        <w:top w:val="none" w:sz="0" w:space="0" w:color="auto"/>
        <w:left w:val="none" w:sz="0" w:space="0" w:color="auto"/>
        <w:bottom w:val="none" w:sz="0" w:space="0" w:color="auto"/>
        <w:right w:val="none" w:sz="0" w:space="0" w:color="auto"/>
      </w:divBdr>
    </w:div>
    <w:div w:id="828131977">
      <w:bodyDiv w:val="1"/>
      <w:marLeft w:val="0"/>
      <w:marRight w:val="0"/>
      <w:marTop w:val="0"/>
      <w:marBottom w:val="0"/>
      <w:divBdr>
        <w:top w:val="none" w:sz="0" w:space="0" w:color="auto"/>
        <w:left w:val="none" w:sz="0" w:space="0" w:color="auto"/>
        <w:bottom w:val="none" w:sz="0" w:space="0" w:color="auto"/>
        <w:right w:val="none" w:sz="0" w:space="0" w:color="auto"/>
      </w:divBdr>
    </w:div>
    <w:div w:id="830373540">
      <w:bodyDiv w:val="1"/>
      <w:marLeft w:val="0"/>
      <w:marRight w:val="0"/>
      <w:marTop w:val="0"/>
      <w:marBottom w:val="0"/>
      <w:divBdr>
        <w:top w:val="none" w:sz="0" w:space="0" w:color="auto"/>
        <w:left w:val="none" w:sz="0" w:space="0" w:color="auto"/>
        <w:bottom w:val="none" w:sz="0" w:space="0" w:color="auto"/>
        <w:right w:val="none" w:sz="0" w:space="0" w:color="auto"/>
      </w:divBdr>
    </w:div>
    <w:div w:id="908613587">
      <w:bodyDiv w:val="1"/>
      <w:marLeft w:val="0"/>
      <w:marRight w:val="0"/>
      <w:marTop w:val="0"/>
      <w:marBottom w:val="0"/>
      <w:divBdr>
        <w:top w:val="none" w:sz="0" w:space="0" w:color="auto"/>
        <w:left w:val="none" w:sz="0" w:space="0" w:color="auto"/>
        <w:bottom w:val="none" w:sz="0" w:space="0" w:color="auto"/>
        <w:right w:val="none" w:sz="0" w:space="0" w:color="auto"/>
      </w:divBdr>
    </w:div>
    <w:div w:id="1006710654">
      <w:bodyDiv w:val="1"/>
      <w:marLeft w:val="0"/>
      <w:marRight w:val="0"/>
      <w:marTop w:val="0"/>
      <w:marBottom w:val="0"/>
      <w:divBdr>
        <w:top w:val="none" w:sz="0" w:space="0" w:color="auto"/>
        <w:left w:val="none" w:sz="0" w:space="0" w:color="auto"/>
        <w:bottom w:val="none" w:sz="0" w:space="0" w:color="auto"/>
        <w:right w:val="none" w:sz="0" w:space="0" w:color="auto"/>
      </w:divBdr>
      <w:divsChild>
        <w:div w:id="1742023204">
          <w:marLeft w:val="0"/>
          <w:marRight w:val="0"/>
          <w:marTop w:val="0"/>
          <w:marBottom w:val="0"/>
          <w:divBdr>
            <w:top w:val="none" w:sz="0" w:space="0" w:color="auto"/>
            <w:left w:val="none" w:sz="0" w:space="0" w:color="auto"/>
            <w:bottom w:val="none" w:sz="0" w:space="0" w:color="auto"/>
            <w:right w:val="none" w:sz="0" w:space="0" w:color="auto"/>
          </w:divBdr>
          <w:divsChild>
            <w:div w:id="1180659382">
              <w:marLeft w:val="0"/>
              <w:marRight w:val="0"/>
              <w:marTop w:val="0"/>
              <w:marBottom w:val="0"/>
              <w:divBdr>
                <w:top w:val="none" w:sz="0" w:space="0" w:color="auto"/>
                <w:left w:val="none" w:sz="0" w:space="0" w:color="auto"/>
                <w:bottom w:val="none" w:sz="0" w:space="0" w:color="auto"/>
                <w:right w:val="none" w:sz="0" w:space="0" w:color="auto"/>
              </w:divBdr>
              <w:divsChild>
                <w:div w:id="1075275564">
                  <w:marLeft w:val="0"/>
                  <w:marRight w:val="0"/>
                  <w:marTop w:val="0"/>
                  <w:marBottom w:val="0"/>
                  <w:divBdr>
                    <w:top w:val="none" w:sz="0" w:space="0" w:color="auto"/>
                    <w:left w:val="none" w:sz="0" w:space="0" w:color="auto"/>
                    <w:bottom w:val="none" w:sz="0" w:space="0" w:color="auto"/>
                    <w:right w:val="none" w:sz="0" w:space="0" w:color="auto"/>
                  </w:divBdr>
                  <w:divsChild>
                    <w:div w:id="487597497">
                      <w:marLeft w:val="0"/>
                      <w:marRight w:val="0"/>
                      <w:marTop w:val="0"/>
                      <w:marBottom w:val="0"/>
                      <w:divBdr>
                        <w:top w:val="none" w:sz="0" w:space="0" w:color="auto"/>
                        <w:left w:val="none" w:sz="0" w:space="0" w:color="auto"/>
                        <w:bottom w:val="none" w:sz="0" w:space="0" w:color="auto"/>
                        <w:right w:val="none" w:sz="0" w:space="0" w:color="auto"/>
                      </w:divBdr>
                      <w:divsChild>
                        <w:div w:id="9920034">
                          <w:marLeft w:val="0"/>
                          <w:marRight w:val="0"/>
                          <w:marTop w:val="0"/>
                          <w:marBottom w:val="0"/>
                          <w:divBdr>
                            <w:top w:val="none" w:sz="0" w:space="0" w:color="auto"/>
                            <w:left w:val="none" w:sz="0" w:space="0" w:color="auto"/>
                            <w:bottom w:val="none" w:sz="0" w:space="0" w:color="auto"/>
                            <w:right w:val="none" w:sz="0" w:space="0" w:color="auto"/>
                          </w:divBdr>
                        </w:div>
                        <w:div w:id="1834564017">
                          <w:marLeft w:val="0"/>
                          <w:marRight w:val="0"/>
                          <w:marTop w:val="0"/>
                          <w:marBottom w:val="0"/>
                          <w:divBdr>
                            <w:top w:val="single" w:sz="4" w:space="12" w:color="999999"/>
                            <w:left w:val="single" w:sz="4" w:space="12" w:color="999999"/>
                            <w:bottom w:val="single" w:sz="4" w:space="12" w:color="999999"/>
                            <w:right w:val="single" w:sz="4" w:space="12" w:color="999999"/>
                          </w:divBdr>
                          <w:divsChild>
                            <w:div w:id="1381632117">
                              <w:marLeft w:val="0"/>
                              <w:marRight w:val="0"/>
                              <w:marTop w:val="0"/>
                              <w:marBottom w:val="0"/>
                              <w:divBdr>
                                <w:top w:val="none" w:sz="0" w:space="0" w:color="auto"/>
                                <w:left w:val="none" w:sz="0" w:space="0" w:color="auto"/>
                                <w:bottom w:val="none" w:sz="0" w:space="0" w:color="auto"/>
                                <w:right w:val="none" w:sz="0" w:space="0" w:color="auto"/>
                              </w:divBdr>
                            </w:div>
                          </w:divsChild>
                        </w:div>
                        <w:div w:id="1914194102">
                          <w:marLeft w:val="0"/>
                          <w:marRight w:val="0"/>
                          <w:marTop w:val="20"/>
                          <w:marBottom w:val="0"/>
                          <w:divBdr>
                            <w:top w:val="none" w:sz="0" w:space="0" w:color="auto"/>
                            <w:left w:val="none" w:sz="0" w:space="0" w:color="auto"/>
                            <w:bottom w:val="none" w:sz="0" w:space="0" w:color="auto"/>
                            <w:right w:val="none" w:sz="0" w:space="0" w:color="auto"/>
                          </w:divBdr>
                          <w:divsChild>
                            <w:div w:id="1195271642">
                              <w:marLeft w:val="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8654263">
                  <w:marLeft w:val="0"/>
                  <w:marRight w:val="0"/>
                  <w:marTop w:val="0"/>
                  <w:marBottom w:val="0"/>
                  <w:divBdr>
                    <w:top w:val="none" w:sz="0" w:space="0" w:color="auto"/>
                    <w:left w:val="none" w:sz="0" w:space="0" w:color="auto"/>
                    <w:bottom w:val="none" w:sz="0" w:space="0" w:color="auto"/>
                    <w:right w:val="none" w:sz="0" w:space="0" w:color="auto"/>
                  </w:divBdr>
                  <w:divsChild>
                    <w:div w:id="1268007720">
                      <w:marLeft w:val="0"/>
                      <w:marRight w:val="0"/>
                      <w:marTop w:val="0"/>
                      <w:marBottom w:val="0"/>
                      <w:divBdr>
                        <w:top w:val="none" w:sz="0" w:space="0" w:color="auto"/>
                        <w:left w:val="none" w:sz="0" w:space="0" w:color="auto"/>
                        <w:bottom w:val="none" w:sz="0" w:space="0" w:color="auto"/>
                        <w:right w:val="none" w:sz="0" w:space="0" w:color="auto"/>
                      </w:divBdr>
                      <w:divsChild>
                        <w:div w:id="797526073">
                          <w:marLeft w:val="0"/>
                          <w:marRight w:val="0"/>
                          <w:marTop w:val="0"/>
                          <w:marBottom w:val="0"/>
                          <w:divBdr>
                            <w:top w:val="none" w:sz="0" w:space="0" w:color="auto"/>
                            <w:left w:val="none" w:sz="0" w:space="0" w:color="auto"/>
                            <w:bottom w:val="none" w:sz="0" w:space="0" w:color="auto"/>
                            <w:right w:val="none" w:sz="0" w:space="0" w:color="auto"/>
                          </w:divBdr>
                          <w:divsChild>
                            <w:div w:id="530846242">
                              <w:marLeft w:val="0"/>
                              <w:marRight w:val="0"/>
                              <w:marTop w:val="0"/>
                              <w:marBottom w:val="0"/>
                              <w:divBdr>
                                <w:top w:val="none" w:sz="0" w:space="0" w:color="auto"/>
                                <w:left w:val="none" w:sz="0" w:space="0" w:color="auto"/>
                                <w:bottom w:val="none" w:sz="0" w:space="0" w:color="auto"/>
                                <w:right w:val="none" w:sz="0" w:space="0" w:color="auto"/>
                              </w:divBdr>
                              <w:divsChild>
                                <w:div w:id="1128430241">
                                  <w:marLeft w:val="0"/>
                                  <w:marRight w:val="0"/>
                                  <w:marTop w:val="0"/>
                                  <w:marBottom w:val="0"/>
                                  <w:divBdr>
                                    <w:top w:val="none" w:sz="0" w:space="0" w:color="auto"/>
                                    <w:left w:val="none" w:sz="0" w:space="0" w:color="auto"/>
                                    <w:bottom w:val="none" w:sz="0" w:space="0" w:color="auto"/>
                                    <w:right w:val="none" w:sz="0" w:space="0" w:color="auto"/>
                                  </w:divBdr>
                                  <w:divsChild>
                                    <w:div w:id="8405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040541">
      <w:bodyDiv w:val="1"/>
      <w:marLeft w:val="0"/>
      <w:marRight w:val="0"/>
      <w:marTop w:val="0"/>
      <w:marBottom w:val="0"/>
      <w:divBdr>
        <w:top w:val="none" w:sz="0" w:space="0" w:color="auto"/>
        <w:left w:val="none" w:sz="0" w:space="0" w:color="auto"/>
        <w:bottom w:val="none" w:sz="0" w:space="0" w:color="auto"/>
        <w:right w:val="none" w:sz="0" w:space="0" w:color="auto"/>
      </w:divBdr>
    </w:div>
    <w:div w:id="1019355752">
      <w:bodyDiv w:val="1"/>
      <w:marLeft w:val="0"/>
      <w:marRight w:val="0"/>
      <w:marTop w:val="0"/>
      <w:marBottom w:val="0"/>
      <w:divBdr>
        <w:top w:val="none" w:sz="0" w:space="0" w:color="auto"/>
        <w:left w:val="none" w:sz="0" w:space="0" w:color="auto"/>
        <w:bottom w:val="none" w:sz="0" w:space="0" w:color="auto"/>
        <w:right w:val="none" w:sz="0" w:space="0" w:color="auto"/>
      </w:divBdr>
    </w:div>
    <w:div w:id="1024092593">
      <w:bodyDiv w:val="1"/>
      <w:marLeft w:val="0"/>
      <w:marRight w:val="0"/>
      <w:marTop w:val="0"/>
      <w:marBottom w:val="0"/>
      <w:divBdr>
        <w:top w:val="none" w:sz="0" w:space="0" w:color="auto"/>
        <w:left w:val="none" w:sz="0" w:space="0" w:color="auto"/>
        <w:bottom w:val="none" w:sz="0" w:space="0" w:color="auto"/>
        <w:right w:val="none" w:sz="0" w:space="0" w:color="auto"/>
      </w:divBdr>
    </w:div>
    <w:div w:id="1104769339">
      <w:bodyDiv w:val="1"/>
      <w:marLeft w:val="0"/>
      <w:marRight w:val="0"/>
      <w:marTop w:val="0"/>
      <w:marBottom w:val="0"/>
      <w:divBdr>
        <w:top w:val="none" w:sz="0" w:space="0" w:color="auto"/>
        <w:left w:val="none" w:sz="0" w:space="0" w:color="auto"/>
        <w:bottom w:val="none" w:sz="0" w:space="0" w:color="auto"/>
        <w:right w:val="none" w:sz="0" w:space="0" w:color="auto"/>
      </w:divBdr>
    </w:div>
    <w:div w:id="1112477197">
      <w:bodyDiv w:val="1"/>
      <w:marLeft w:val="0"/>
      <w:marRight w:val="0"/>
      <w:marTop w:val="0"/>
      <w:marBottom w:val="0"/>
      <w:divBdr>
        <w:top w:val="none" w:sz="0" w:space="0" w:color="auto"/>
        <w:left w:val="none" w:sz="0" w:space="0" w:color="auto"/>
        <w:bottom w:val="none" w:sz="0" w:space="0" w:color="auto"/>
        <w:right w:val="none" w:sz="0" w:space="0" w:color="auto"/>
      </w:divBdr>
    </w:div>
    <w:div w:id="1134055737">
      <w:bodyDiv w:val="1"/>
      <w:marLeft w:val="0"/>
      <w:marRight w:val="0"/>
      <w:marTop w:val="0"/>
      <w:marBottom w:val="0"/>
      <w:divBdr>
        <w:top w:val="none" w:sz="0" w:space="0" w:color="auto"/>
        <w:left w:val="none" w:sz="0" w:space="0" w:color="auto"/>
        <w:bottom w:val="none" w:sz="0" w:space="0" w:color="auto"/>
        <w:right w:val="none" w:sz="0" w:space="0" w:color="auto"/>
      </w:divBdr>
    </w:div>
    <w:div w:id="1134643564">
      <w:bodyDiv w:val="1"/>
      <w:marLeft w:val="0"/>
      <w:marRight w:val="0"/>
      <w:marTop w:val="0"/>
      <w:marBottom w:val="0"/>
      <w:divBdr>
        <w:top w:val="none" w:sz="0" w:space="0" w:color="auto"/>
        <w:left w:val="none" w:sz="0" w:space="0" w:color="auto"/>
        <w:bottom w:val="none" w:sz="0" w:space="0" w:color="auto"/>
        <w:right w:val="none" w:sz="0" w:space="0" w:color="auto"/>
      </w:divBdr>
    </w:div>
    <w:div w:id="1158761741">
      <w:bodyDiv w:val="1"/>
      <w:marLeft w:val="0"/>
      <w:marRight w:val="0"/>
      <w:marTop w:val="0"/>
      <w:marBottom w:val="0"/>
      <w:divBdr>
        <w:top w:val="none" w:sz="0" w:space="0" w:color="auto"/>
        <w:left w:val="none" w:sz="0" w:space="0" w:color="auto"/>
        <w:bottom w:val="none" w:sz="0" w:space="0" w:color="auto"/>
        <w:right w:val="none" w:sz="0" w:space="0" w:color="auto"/>
      </w:divBdr>
    </w:div>
    <w:div w:id="1210610699">
      <w:bodyDiv w:val="1"/>
      <w:marLeft w:val="0"/>
      <w:marRight w:val="0"/>
      <w:marTop w:val="0"/>
      <w:marBottom w:val="0"/>
      <w:divBdr>
        <w:top w:val="none" w:sz="0" w:space="0" w:color="auto"/>
        <w:left w:val="none" w:sz="0" w:space="0" w:color="auto"/>
        <w:bottom w:val="none" w:sz="0" w:space="0" w:color="auto"/>
        <w:right w:val="none" w:sz="0" w:space="0" w:color="auto"/>
      </w:divBdr>
    </w:div>
    <w:div w:id="1242644447">
      <w:bodyDiv w:val="1"/>
      <w:marLeft w:val="0"/>
      <w:marRight w:val="0"/>
      <w:marTop w:val="0"/>
      <w:marBottom w:val="0"/>
      <w:divBdr>
        <w:top w:val="none" w:sz="0" w:space="0" w:color="auto"/>
        <w:left w:val="none" w:sz="0" w:space="0" w:color="auto"/>
        <w:bottom w:val="none" w:sz="0" w:space="0" w:color="auto"/>
        <w:right w:val="none" w:sz="0" w:space="0" w:color="auto"/>
      </w:divBdr>
    </w:div>
    <w:div w:id="1302883563">
      <w:bodyDiv w:val="1"/>
      <w:marLeft w:val="0"/>
      <w:marRight w:val="0"/>
      <w:marTop w:val="0"/>
      <w:marBottom w:val="0"/>
      <w:divBdr>
        <w:top w:val="none" w:sz="0" w:space="0" w:color="auto"/>
        <w:left w:val="none" w:sz="0" w:space="0" w:color="auto"/>
        <w:bottom w:val="none" w:sz="0" w:space="0" w:color="auto"/>
        <w:right w:val="none" w:sz="0" w:space="0" w:color="auto"/>
      </w:divBdr>
    </w:div>
    <w:div w:id="1342660048">
      <w:bodyDiv w:val="1"/>
      <w:marLeft w:val="0"/>
      <w:marRight w:val="0"/>
      <w:marTop w:val="0"/>
      <w:marBottom w:val="0"/>
      <w:divBdr>
        <w:top w:val="none" w:sz="0" w:space="0" w:color="auto"/>
        <w:left w:val="none" w:sz="0" w:space="0" w:color="auto"/>
        <w:bottom w:val="none" w:sz="0" w:space="0" w:color="auto"/>
        <w:right w:val="none" w:sz="0" w:space="0" w:color="auto"/>
      </w:divBdr>
    </w:div>
    <w:div w:id="1354840400">
      <w:bodyDiv w:val="1"/>
      <w:marLeft w:val="0"/>
      <w:marRight w:val="0"/>
      <w:marTop w:val="0"/>
      <w:marBottom w:val="0"/>
      <w:divBdr>
        <w:top w:val="none" w:sz="0" w:space="0" w:color="auto"/>
        <w:left w:val="none" w:sz="0" w:space="0" w:color="auto"/>
        <w:bottom w:val="none" w:sz="0" w:space="0" w:color="auto"/>
        <w:right w:val="none" w:sz="0" w:space="0" w:color="auto"/>
      </w:divBdr>
    </w:div>
    <w:div w:id="1382097298">
      <w:bodyDiv w:val="1"/>
      <w:marLeft w:val="0"/>
      <w:marRight w:val="0"/>
      <w:marTop w:val="0"/>
      <w:marBottom w:val="0"/>
      <w:divBdr>
        <w:top w:val="none" w:sz="0" w:space="0" w:color="auto"/>
        <w:left w:val="none" w:sz="0" w:space="0" w:color="auto"/>
        <w:bottom w:val="none" w:sz="0" w:space="0" w:color="auto"/>
        <w:right w:val="none" w:sz="0" w:space="0" w:color="auto"/>
      </w:divBdr>
    </w:div>
    <w:div w:id="1387409340">
      <w:bodyDiv w:val="1"/>
      <w:marLeft w:val="0"/>
      <w:marRight w:val="0"/>
      <w:marTop w:val="0"/>
      <w:marBottom w:val="0"/>
      <w:divBdr>
        <w:top w:val="none" w:sz="0" w:space="0" w:color="auto"/>
        <w:left w:val="none" w:sz="0" w:space="0" w:color="auto"/>
        <w:bottom w:val="none" w:sz="0" w:space="0" w:color="auto"/>
        <w:right w:val="none" w:sz="0" w:space="0" w:color="auto"/>
      </w:divBdr>
    </w:div>
    <w:div w:id="1460104679">
      <w:bodyDiv w:val="1"/>
      <w:marLeft w:val="0"/>
      <w:marRight w:val="0"/>
      <w:marTop w:val="0"/>
      <w:marBottom w:val="0"/>
      <w:divBdr>
        <w:top w:val="none" w:sz="0" w:space="0" w:color="auto"/>
        <w:left w:val="none" w:sz="0" w:space="0" w:color="auto"/>
        <w:bottom w:val="none" w:sz="0" w:space="0" w:color="auto"/>
        <w:right w:val="none" w:sz="0" w:space="0" w:color="auto"/>
      </w:divBdr>
    </w:div>
    <w:div w:id="1467503511">
      <w:bodyDiv w:val="1"/>
      <w:marLeft w:val="0"/>
      <w:marRight w:val="0"/>
      <w:marTop w:val="0"/>
      <w:marBottom w:val="0"/>
      <w:divBdr>
        <w:top w:val="none" w:sz="0" w:space="0" w:color="auto"/>
        <w:left w:val="none" w:sz="0" w:space="0" w:color="auto"/>
        <w:bottom w:val="none" w:sz="0" w:space="0" w:color="auto"/>
        <w:right w:val="none" w:sz="0" w:space="0" w:color="auto"/>
      </w:divBdr>
    </w:div>
    <w:div w:id="1511944417">
      <w:bodyDiv w:val="1"/>
      <w:marLeft w:val="0"/>
      <w:marRight w:val="0"/>
      <w:marTop w:val="0"/>
      <w:marBottom w:val="0"/>
      <w:divBdr>
        <w:top w:val="none" w:sz="0" w:space="0" w:color="auto"/>
        <w:left w:val="none" w:sz="0" w:space="0" w:color="auto"/>
        <w:bottom w:val="none" w:sz="0" w:space="0" w:color="auto"/>
        <w:right w:val="none" w:sz="0" w:space="0" w:color="auto"/>
      </w:divBdr>
    </w:div>
    <w:div w:id="1518812100">
      <w:bodyDiv w:val="1"/>
      <w:marLeft w:val="0"/>
      <w:marRight w:val="0"/>
      <w:marTop w:val="0"/>
      <w:marBottom w:val="0"/>
      <w:divBdr>
        <w:top w:val="none" w:sz="0" w:space="0" w:color="auto"/>
        <w:left w:val="none" w:sz="0" w:space="0" w:color="auto"/>
        <w:bottom w:val="none" w:sz="0" w:space="0" w:color="auto"/>
        <w:right w:val="none" w:sz="0" w:space="0" w:color="auto"/>
      </w:divBdr>
      <w:divsChild>
        <w:div w:id="1095830428">
          <w:marLeft w:val="0"/>
          <w:marRight w:val="0"/>
          <w:marTop w:val="0"/>
          <w:marBottom w:val="0"/>
          <w:divBdr>
            <w:top w:val="none" w:sz="0" w:space="0" w:color="auto"/>
            <w:left w:val="none" w:sz="0" w:space="0" w:color="auto"/>
            <w:bottom w:val="none" w:sz="0" w:space="0" w:color="auto"/>
            <w:right w:val="none" w:sz="0" w:space="0" w:color="auto"/>
          </w:divBdr>
          <w:divsChild>
            <w:div w:id="817461128">
              <w:marLeft w:val="0"/>
              <w:marRight w:val="0"/>
              <w:marTop w:val="0"/>
              <w:marBottom w:val="0"/>
              <w:divBdr>
                <w:top w:val="none" w:sz="0" w:space="0" w:color="auto"/>
                <w:left w:val="none" w:sz="0" w:space="0" w:color="auto"/>
                <w:bottom w:val="none" w:sz="0" w:space="0" w:color="auto"/>
                <w:right w:val="none" w:sz="0" w:space="0" w:color="auto"/>
              </w:divBdr>
              <w:divsChild>
                <w:div w:id="846211073">
                  <w:marLeft w:val="0"/>
                  <w:marRight w:val="0"/>
                  <w:marTop w:val="0"/>
                  <w:marBottom w:val="0"/>
                  <w:divBdr>
                    <w:top w:val="none" w:sz="0" w:space="0" w:color="auto"/>
                    <w:left w:val="none" w:sz="0" w:space="0" w:color="auto"/>
                    <w:bottom w:val="none" w:sz="0" w:space="0" w:color="auto"/>
                    <w:right w:val="none" w:sz="0" w:space="0" w:color="auto"/>
                  </w:divBdr>
                  <w:divsChild>
                    <w:div w:id="540871018">
                      <w:marLeft w:val="0"/>
                      <w:marRight w:val="0"/>
                      <w:marTop w:val="0"/>
                      <w:marBottom w:val="0"/>
                      <w:divBdr>
                        <w:top w:val="none" w:sz="0" w:space="0" w:color="auto"/>
                        <w:left w:val="none" w:sz="0" w:space="0" w:color="auto"/>
                        <w:bottom w:val="none" w:sz="0" w:space="0" w:color="auto"/>
                        <w:right w:val="none" w:sz="0" w:space="0" w:color="auto"/>
                      </w:divBdr>
                      <w:divsChild>
                        <w:div w:id="305746847">
                          <w:marLeft w:val="0"/>
                          <w:marRight w:val="0"/>
                          <w:marTop w:val="0"/>
                          <w:marBottom w:val="0"/>
                          <w:divBdr>
                            <w:top w:val="none" w:sz="0" w:space="0" w:color="auto"/>
                            <w:left w:val="none" w:sz="0" w:space="0" w:color="auto"/>
                            <w:bottom w:val="none" w:sz="0" w:space="0" w:color="auto"/>
                            <w:right w:val="none" w:sz="0" w:space="0" w:color="auto"/>
                          </w:divBdr>
                        </w:div>
                        <w:div w:id="570194069">
                          <w:marLeft w:val="0"/>
                          <w:marRight w:val="0"/>
                          <w:marTop w:val="20"/>
                          <w:marBottom w:val="0"/>
                          <w:divBdr>
                            <w:top w:val="none" w:sz="0" w:space="0" w:color="auto"/>
                            <w:left w:val="none" w:sz="0" w:space="0" w:color="auto"/>
                            <w:bottom w:val="none" w:sz="0" w:space="0" w:color="auto"/>
                            <w:right w:val="none" w:sz="0" w:space="0" w:color="auto"/>
                          </w:divBdr>
                          <w:divsChild>
                            <w:div w:id="1012686535">
                              <w:marLeft w:val="80"/>
                              <w:marRight w:val="240"/>
                              <w:marTop w:val="0"/>
                              <w:marBottom w:val="0"/>
                              <w:divBdr>
                                <w:top w:val="none" w:sz="0" w:space="0" w:color="auto"/>
                                <w:left w:val="none" w:sz="0" w:space="0" w:color="auto"/>
                                <w:bottom w:val="none" w:sz="0" w:space="0" w:color="auto"/>
                                <w:right w:val="none" w:sz="0" w:space="0" w:color="auto"/>
                              </w:divBdr>
                            </w:div>
                          </w:divsChild>
                        </w:div>
                        <w:div w:id="1224414331">
                          <w:marLeft w:val="0"/>
                          <w:marRight w:val="0"/>
                          <w:marTop w:val="0"/>
                          <w:marBottom w:val="0"/>
                          <w:divBdr>
                            <w:top w:val="single" w:sz="4" w:space="12" w:color="999999"/>
                            <w:left w:val="single" w:sz="4" w:space="12" w:color="999999"/>
                            <w:bottom w:val="single" w:sz="4" w:space="12" w:color="999999"/>
                            <w:right w:val="single" w:sz="4" w:space="12" w:color="999999"/>
                          </w:divBdr>
                          <w:divsChild>
                            <w:div w:id="1713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3644">
                  <w:marLeft w:val="0"/>
                  <w:marRight w:val="0"/>
                  <w:marTop w:val="0"/>
                  <w:marBottom w:val="0"/>
                  <w:divBdr>
                    <w:top w:val="none" w:sz="0" w:space="0" w:color="auto"/>
                    <w:left w:val="none" w:sz="0" w:space="0" w:color="auto"/>
                    <w:bottom w:val="none" w:sz="0" w:space="0" w:color="auto"/>
                    <w:right w:val="none" w:sz="0" w:space="0" w:color="auto"/>
                  </w:divBdr>
                  <w:divsChild>
                    <w:div w:id="2008512665">
                      <w:marLeft w:val="0"/>
                      <w:marRight w:val="0"/>
                      <w:marTop w:val="0"/>
                      <w:marBottom w:val="0"/>
                      <w:divBdr>
                        <w:top w:val="none" w:sz="0" w:space="0" w:color="auto"/>
                        <w:left w:val="none" w:sz="0" w:space="0" w:color="auto"/>
                        <w:bottom w:val="none" w:sz="0" w:space="0" w:color="auto"/>
                        <w:right w:val="none" w:sz="0" w:space="0" w:color="auto"/>
                      </w:divBdr>
                      <w:divsChild>
                        <w:div w:id="1606771035">
                          <w:marLeft w:val="0"/>
                          <w:marRight w:val="0"/>
                          <w:marTop w:val="0"/>
                          <w:marBottom w:val="0"/>
                          <w:divBdr>
                            <w:top w:val="none" w:sz="0" w:space="0" w:color="auto"/>
                            <w:left w:val="none" w:sz="0" w:space="0" w:color="auto"/>
                            <w:bottom w:val="none" w:sz="0" w:space="0" w:color="auto"/>
                            <w:right w:val="none" w:sz="0" w:space="0" w:color="auto"/>
                          </w:divBdr>
                          <w:divsChild>
                            <w:div w:id="1385331249">
                              <w:marLeft w:val="0"/>
                              <w:marRight w:val="0"/>
                              <w:marTop w:val="0"/>
                              <w:marBottom w:val="0"/>
                              <w:divBdr>
                                <w:top w:val="none" w:sz="0" w:space="0" w:color="auto"/>
                                <w:left w:val="none" w:sz="0" w:space="0" w:color="auto"/>
                                <w:bottom w:val="none" w:sz="0" w:space="0" w:color="auto"/>
                                <w:right w:val="none" w:sz="0" w:space="0" w:color="auto"/>
                              </w:divBdr>
                            </w:div>
                            <w:div w:id="1780447199">
                              <w:marLeft w:val="0"/>
                              <w:marRight w:val="0"/>
                              <w:marTop w:val="0"/>
                              <w:marBottom w:val="0"/>
                              <w:divBdr>
                                <w:top w:val="none" w:sz="0" w:space="0" w:color="auto"/>
                                <w:left w:val="none" w:sz="0" w:space="0" w:color="auto"/>
                                <w:bottom w:val="none" w:sz="0" w:space="0" w:color="auto"/>
                                <w:right w:val="none" w:sz="0" w:space="0" w:color="auto"/>
                              </w:divBdr>
                              <w:divsChild>
                                <w:div w:id="469246030">
                                  <w:marLeft w:val="0"/>
                                  <w:marRight w:val="0"/>
                                  <w:marTop w:val="0"/>
                                  <w:marBottom w:val="0"/>
                                  <w:divBdr>
                                    <w:top w:val="none" w:sz="0" w:space="0" w:color="auto"/>
                                    <w:left w:val="none" w:sz="0" w:space="0" w:color="auto"/>
                                    <w:bottom w:val="none" w:sz="0" w:space="0" w:color="auto"/>
                                    <w:right w:val="none" w:sz="0" w:space="0" w:color="auto"/>
                                  </w:divBdr>
                                  <w:divsChild>
                                    <w:div w:id="17411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400581">
      <w:bodyDiv w:val="1"/>
      <w:marLeft w:val="0"/>
      <w:marRight w:val="0"/>
      <w:marTop w:val="0"/>
      <w:marBottom w:val="0"/>
      <w:divBdr>
        <w:top w:val="none" w:sz="0" w:space="0" w:color="auto"/>
        <w:left w:val="none" w:sz="0" w:space="0" w:color="auto"/>
        <w:bottom w:val="none" w:sz="0" w:space="0" w:color="auto"/>
        <w:right w:val="none" w:sz="0" w:space="0" w:color="auto"/>
      </w:divBdr>
    </w:div>
    <w:div w:id="1565529468">
      <w:bodyDiv w:val="1"/>
      <w:marLeft w:val="0"/>
      <w:marRight w:val="0"/>
      <w:marTop w:val="0"/>
      <w:marBottom w:val="0"/>
      <w:divBdr>
        <w:top w:val="none" w:sz="0" w:space="0" w:color="auto"/>
        <w:left w:val="none" w:sz="0" w:space="0" w:color="auto"/>
        <w:bottom w:val="none" w:sz="0" w:space="0" w:color="auto"/>
        <w:right w:val="none" w:sz="0" w:space="0" w:color="auto"/>
      </w:divBdr>
    </w:div>
    <w:div w:id="1606420348">
      <w:bodyDiv w:val="1"/>
      <w:marLeft w:val="0"/>
      <w:marRight w:val="0"/>
      <w:marTop w:val="0"/>
      <w:marBottom w:val="0"/>
      <w:divBdr>
        <w:top w:val="none" w:sz="0" w:space="0" w:color="auto"/>
        <w:left w:val="none" w:sz="0" w:space="0" w:color="auto"/>
        <w:bottom w:val="none" w:sz="0" w:space="0" w:color="auto"/>
        <w:right w:val="none" w:sz="0" w:space="0" w:color="auto"/>
      </w:divBdr>
    </w:div>
    <w:div w:id="1694720978">
      <w:bodyDiv w:val="1"/>
      <w:marLeft w:val="0"/>
      <w:marRight w:val="0"/>
      <w:marTop w:val="0"/>
      <w:marBottom w:val="0"/>
      <w:divBdr>
        <w:top w:val="none" w:sz="0" w:space="0" w:color="auto"/>
        <w:left w:val="none" w:sz="0" w:space="0" w:color="auto"/>
        <w:bottom w:val="none" w:sz="0" w:space="0" w:color="auto"/>
        <w:right w:val="none" w:sz="0" w:space="0" w:color="auto"/>
      </w:divBdr>
    </w:div>
    <w:div w:id="1725789930">
      <w:bodyDiv w:val="1"/>
      <w:marLeft w:val="0"/>
      <w:marRight w:val="0"/>
      <w:marTop w:val="0"/>
      <w:marBottom w:val="0"/>
      <w:divBdr>
        <w:top w:val="none" w:sz="0" w:space="0" w:color="auto"/>
        <w:left w:val="none" w:sz="0" w:space="0" w:color="auto"/>
        <w:bottom w:val="none" w:sz="0" w:space="0" w:color="auto"/>
        <w:right w:val="none" w:sz="0" w:space="0" w:color="auto"/>
      </w:divBdr>
    </w:div>
    <w:div w:id="1760519302">
      <w:bodyDiv w:val="1"/>
      <w:marLeft w:val="0"/>
      <w:marRight w:val="0"/>
      <w:marTop w:val="0"/>
      <w:marBottom w:val="0"/>
      <w:divBdr>
        <w:top w:val="none" w:sz="0" w:space="0" w:color="auto"/>
        <w:left w:val="none" w:sz="0" w:space="0" w:color="auto"/>
        <w:bottom w:val="none" w:sz="0" w:space="0" w:color="auto"/>
        <w:right w:val="none" w:sz="0" w:space="0" w:color="auto"/>
      </w:divBdr>
    </w:div>
    <w:div w:id="1816217203">
      <w:bodyDiv w:val="1"/>
      <w:marLeft w:val="0"/>
      <w:marRight w:val="0"/>
      <w:marTop w:val="0"/>
      <w:marBottom w:val="0"/>
      <w:divBdr>
        <w:top w:val="none" w:sz="0" w:space="0" w:color="auto"/>
        <w:left w:val="none" w:sz="0" w:space="0" w:color="auto"/>
        <w:bottom w:val="none" w:sz="0" w:space="0" w:color="auto"/>
        <w:right w:val="none" w:sz="0" w:space="0" w:color="auto"/>
      </w:divBdr>
      <w:divsChild>
        <w:div w:id="1359621936">
          <w:marLeft w:val="0"/>
          <w:marRight w:val="0"/>
          <w:marTop w:val="0"/>
          <w:marBottom w:val="0"/>
          <w:divBdr>
            <w:top w:val="none" w:sz="0" w:space="0" w:color="auto"/>
            <w:left w:val="none" w:sz="0" w:space="0" w:color="auto"/>
            <w:bottom w:val="none" w:sz="0" w:space="0" w:color="auto"/>
            <w:right w:val="none" w:sz="0" w:space="0" w:color="auto"/>
          </w:divBdr>
          <w:divsChild>
            <w:div w:id="253829121">
              <w:marLeft w:val="0"/>
              <w:marRight w:val="0"/>
              <w:marTop w:val="0"/>
              <w:marBottom w:val="0"/>
              <w:divBdr>
                <w:top w:val="none" w:sz="0" w:space="0" w:color="auto"/>
                <w:left w:val="none" w:sz="0" w:space="0" w:color="auto"/>
                <w:bottom w:val="none" w:sz="0" w:space="0" w:color="auto"/>
                <w:right w:val="none" w:sz="0" w:space="0" w:color="auto"/>
              </w:divBdr>
              <w:divsChild>
                <w:div w:id="83846718">
                  <w:marLeft w:val="0"/>
                  <w:marRight w:val="0"/>
                  <w:marTop w:val="0"/>
                  <w:marBottom w:val="0"/>
                  <w:divBdr>
                    <w:top w:val="none" w:sz="0" w:space="0" w:color="auto"/>
                    <w:left w:val="none" w:sz="0" w:space="0" w:color="auto"/>
                    <w:bottom w:val="none" w:sz="0" w:space="0" w:color="auto"/>
                    <w:right w:val="none" w:sz="0" w:space="0" w:color="auto"/>
                  </w:divBdr>
                  <w:divsChild>
                    <w:div w:id="98184565">
                      <w:marLeft w:val="0"/>
                      <w:marRight w:val="0"/>
                      <w:marTop w:val="0"/>
                      <w:marBottom w:val="0"/>
                      <w:divBdr>
                        <w:top w:val="none" w:sz="0" w:space="0" w:color="auto"/>
                        <w:left w:val="none" w:sz="0" w:space="0" w:color="auto"/>
                        <w:bottom w:val="none" w:sz="0" w:space="0" w:color="auto"/>
                        <w:right w:val="none" w:sz="0" w:space="0" w:color="auto"/>
                      </w:divBdr>
                      <w:divsChild>
                        <w:div w:id="522288977">
                          <w:marLeft w:val="0"/>
                          <w:marRight w:val="0"/>
                          <w:marTop w:val="0"/>
                          <w:marBottom w:val="0"/>
                          <w:divBdr>
                            <w:top w:val="single" w:sz="4" w:space="12" w:color="999999"/>
                            <w:left w:val="single" w:sz="4" w:space="12" w:color="999999"/>
                            <w:bottom w:val="single" w:sz="4" w:space="12" w:color="999999"/>
                            <w:right w:val="single" w:sz="4" w:space="12" w:color="999999"/>
                          </w:divBdr>
                          <w:divsChild>
                            <w:div w:id="676884742">
                              <w:marLeft w:val="0"/>
                              <w:marRight w:val="0"/>
                              <w:marTop w:val="0"/>
                              <w:marBottom w:val="0"/>
                              <w:divBdr>
                                <w:top w:val="none" w:sz="0" w:space="0" w:color="auto"/>
                                <w:left w:val="none" w:sz="0" w:space="0" w:color="auto"/>
                                <w:bottom w:val="none" w:sz="0" w:space="0" w:color="auto"/>
                                <w:right w:val="none" w:sz="0" w:space="0" w:color="auto"/>
                              </w:divBdr>
                            </w:div>
                          </w:divsChild>
                        </w:div>
                        <w:div w:id="1507283624">
                          <w:marLeft w:val="0"/>
                          <w:marRight w:val="0"/>
                          <w:marTop w:val="0"/>
                          <w:marBottom w:val="0"/>
                          <w:divBdr>
                            <w:top w:val="none" w:sz="0" w:space="0" w:color="auto"/>
                            <w:left w:val="none" w:sz="0" w:space="0" w:color="auto"/>
                            <w:bottom w:val="none" w:sz="0" w:space="0" w:color="auto"/>
                            <w:right w:val="none" w:sz="0" w:space="0" w:color="auto"/>
                          </w:divBdr>
                        </w:div>
                        <w:div w:id="1792170841">
                          <w:marLeft w:val="0"/>
                          <w:marRight w:val="0"/>
                          <w:marTop w:val="20"/>
                          <w:marBottom w:val="0"/>
                          <w:divBdr>
                            <w:top w:val="none" w:sz="0" w:space="0" w:color="auto"/>
                            <w:left w:val="none" w:sz="0" w:space="0" w:color="auto"/>
                            <w:bottom w:val="none" w:sz="0" w:space="0" w:color="auto"/>
                            <w:right w:val="none" w:sz="0" w:space="0" w:color="auto"/>
                          </w:divBdr>
                          <w:divsChild>
                            <w:div w:id="1767338358">
                              <w:marLeft w:val="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11484150">
                  <w:marLeft w:val="0"/>
                  <w:marRight w:val="0"/>
                  <w:marTop w:val="0"/>
                  <w:marBottom w:val="0"/>
                  <w:divBdr>
                    <w:top w:val="none" w:sz="0" w:space="0" w:color="auto"/>
                    <w:left w:val="none" w:sz="0" w:space="0" w:color="auto"/>
                    <w:bottom w:val="none" w:sz="0" w:space="0" w:color="auto"/>
                    <w:right w:val="none" w:sz="0" w:space="0" w:color="auto"/>
                  </w:divBdr>
                  <w:divsChild>
                    <w:div w:id="2089647739">
                      <w:marLeft w:val="0"/>
                      <w:marRight w:val="0"/>
                      <w:marTop w:val="0"/>
                      <w:marBottom w:val="0"/>
                      <w:divBdr>
                        <w:top w:val="none" w:sz="0" w:space="0" w:color="auto"/>
                        <w:left w:val="none" w:sz="0" w:space="0" w:color="auto"/>
                        <w:bottom w:val="none" w:sz="0" w:space="0" w:color="auto"/>
                        <w:right w:val="none" w:sz="0" w:space="0" w:color="auto"/>
                      </w:divBdr>
                      <w:divsChild>
                        <w:div w:id="1795294258">
                          <w:marLeft w:val="0"/>
                          <w:marRight w:val="0"/>
                          <w:marTop w:val="0"/>
                          <w:marBottom w:val="0"/>
                          <w:divBdr>
                            <w:top w:val="none" w:sz="0" w:space="0" w:color="auto"/>
                            <w:left w:val="none" w:sz="0" w:space="0" w:color="auto"/>
                            <w:bottom w:val="none" w:sz="0" w:space="0" w:color="auto"/>
                            <w:right w:val="none" w:sz="0" w:space="0" w:color="auto"/>
                          </w:divBdr>
                          <w:divsChild>
                            <w:div w:id="1590967917">
                              <w:marLeft w:val="0"/>
                              <w:marRight w:val="0"/>
                              <w:marTop w:val="0"/>
                              <w:marBottom w:val="0"/>
                              <w:divBdr>
                                <w:top w:val="none" w:sz="0" w:space="0" w:color="auto"/>
                                <w:left w:val="none" w:sz="0" w:space="0" w:color="auto"/>
                                <w:bottom w:val="none" w:sz="0" w:space="0" w:color="auto"/>
                                <w:right w:val="none" w:sz="0" w:space="0" w:color="auto"/>
                              </w:divBdr>
                              <w:divsChild>
                                <w:div w:id="679937734">
                                  <w:marLeft w:val="0"/>
                                  <w:marRight w:val="0"/>
                                  <w:marTop w:val="0"/>
                                  <w:marBottom w:val="0"/>
                                  <w:divBdr>
                                    <w:top w:val="none" w:sz="0" w:space="0" w:color="auto"/>
                                    <w:left w:val="none" w:sz="0" w:space="0" w:color="auto"/>
                                    <w:bottom w:val="none" w:sz="0" w:space="0" w:color="auto"/>
                                    <w:right w:val="none" w:sz="0" w:space="0" w:color="auto"/>
                                  </w:divBdr>
                                  <w:divsChild>
                                    <w:div w:id="11414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941246">
      <w:bodyDiv w:val="1"/>
      <w:marLeft w:val="0"/>
      <w:marRight w:val="0"/>
      <w:marTop w:val="0"/>
      <w:marBottom w:val="0"/>
      <w:divBdr>
        <w:top w:val="none" w:sz="0" w:space="0" w:color="auto"/>
        <w:left w:val="none" w:sz="0" w:space="0" w:color="auto"/>
        <w:bottom w:val="none" w:sz="0" w:space="0" w:color="auto"/>
        <w:right w:val="none" w:sz="0" w:space="0" w:color="auto"/>
      </w:divBdr>
    </w:div>
    <w:div w:id="1885091415">
      <w:bodyDiv w:val="1"/>
      <w:marLeft w:val="0"/>
      <w:marRight w:val="0"/>
      <w:marTop w:val="0"/>
      <w:marBottom w:val="0"/>
      <w:divBdr>
        <w:top w:val="none" w:sz="0" w:space="0" w:color="auto"/>
        <w:left w:val="none" w:sz="0" w:space="0" w:color="auto"/>
        <w:bottom w:val="none" w:sz="0" w:space="0" w:color="auto"/>
        <w:right w:val="none" w:sz="0" w:space="0" w:color="auto"/>
      </w:divBdr>
    </w:div>
    <w:div w:id="1905094307">
      <w:bodyDiv w:val="1"/>
      <w:marLeft w:val="0"/>
      <w:marRight w:val="0"/>
      <w:marTop w:val="0"/>
      <w:marBottom w:val="0"/>
      <w:divBdr>
        <w:top w:val="none" w:sz="0" w:space="0" w:color="auto"/>
        <w:left w:val="none" w:sz="0" w:space="0" w:color="auto"/>
        <w:bottom w:val="none" w:sz="0" w:space="0" w:color="auto"/>
        <w:right w:val="none" w:sz="0" w:space="0" w:color="auto"/>
      </w:divBdr>
    </w:div>
    <w:div w:id="1944146593">
      <w:bodyDiv w:val="1"/>
      <w:marLeft w:val="0"/>
      <w:marRight w:val="0"/>
      <w:marTop w:val="0"/>
      <w:marBottom w:val="0"/>
      <w:divBdr>
        <w:top w:val="none" w:sz="0" w:space="0" w:color="auto"/>
        <w:left w:val="none" w:sz="0" w:space="0" w:color="auto"/>
        <w:bottom w:val="none" w:sz="0" w:space="0" w:color="auto"/>
        <w:right w:val="none" w:sz="0" w:space="0" w:color="auto"/>
      </w:divBdr>
    </w:div>
    <w:div w:id="1960330513">
      <w:bodyDiv w:val="1"/>
      <w:marLeft w:val="0"/>
      <w:marRight w:val="0"/>
      <w:marTop w:val="0"/>
      <w:marBottom w:val="0"/>
      <w:divBdr>
        <w:top w:val="none" w:sz="0" w:space="0" w:color="auto"/>
        <w:left w:val="none" w:sz="0" w:space="0" w:color="auto"/>
        <w:bottom w:val="none" w:sz="0" w:space="0" w:color="auto"/>
        <w:right w:val="none" w:sz="0" w:space="0" w:color="auto"/>
      </w:divBdr>
    </w:div>
    <w:div w:id="1979141679">
      <w:bodyDiv w:val="1"/>
      <w:marLeft w:val="0"/>
      <w:marRight w:val="0"/>
      <w:marTop w:val="0"/>
      <w:marBottom w:val="0"/>
      <w:divBdr>
        <w:top w:val="none" w:sz="0" w:space="0" w:color="auto"/>
        <w:left w:val="none" w:sz="0" w:space="0" w:color="auto"/>
        <w:bottom w:val="none" w:sz="0" w:space="0" w:color="auto"/>
        <w:right w:val="none" w:sz="0" w:space="0" w:color="auto"/>
      </w:divBdr>
    </w:div>
    <w:div w:id="2034067217">
      <w:bodyDiv w:val="1"/>
      <w:marLeft w:val="0"/>
      <w:marRight w:val="0"/>
      <w:marTop w:val="0"/>
      <w:marBottom w:val="0"/>
      <w:divBdr>
        <w:top w:val="none" w:sz="0" w:space="0" w:color="auto"/>
        <w:left w:val="none" w:sz="0" w:space="0" w:color="auto"/>
        <w:bottom w:val="none" w:sz="0" w:space="0" w:color="auto"/>
        <w:right w:val="none" w:sz="0" w:space="0" w:color="auto"/>
      </w:divBdr>
    </w:div>
    <w:div w:id="2043895720">
      <w:bodyDiv w:val="1"/>
      <w:marLeft w:val="0"/>
      <w:marRight w:val="0"/>
      <w:marTop w:val="0"/>
      <w:marBottom w:val="0"/>
      <w:divBdr>
        <w:top w:val="none" w:sz="0" w:space="0" w:color="auto"/>
        <w:left w:val="none" w:sz="0" w:space="0" w:color="auto"/>
        <w:bottom w:val="none" w:sz="0" w:space="0" w:color="auto"/>
        <w:right w:val="none" w:sz="0" w:space="0" w:color="auto"/>
      </w:divBdr>
    </w:div>
    <w:div w:id="2091190463">
      <w:bodyDiv w:val="1"/>
      <w:marLeft w:val="0"/>
      <w:marRight w:val="0"/>
      <w:marTop w:val="0"/>
      <w:marBottom w:val="0"/>
      <w:divBdr>
        <w:top w:val="none" w:sz="0" w:space="0" w:color="auto"/>
        <w:left w:val="none" w:sz="0" w:space="0" w:color="auto"/>
        <w:bottom w:val="none" w:sz="0" w:space="0" w:color="auto"/>
        <w:right w:val="none" w:sz="0" w:space="0" w:color="auto"/>
      </w:divBdr>
      <w:divsChild>
        <w:div w:id="7298895">
          <w:marLeft w:val="0"/>
          <w:marRight w:val="0"/>
          <w:marTop w:val="0"/>
          <w:marBottom w:val="0"/>
          <w:divBdr>
            <w:top w:val="none" w:sz="0" w:space="0" w:color="auto"/>
            <w:left w:val="none" w:sz="0" w:space="0" w:color="auto"/>
            <w:bottom w:val="none" w:sz="0" w:space="0" w:color="auto"/>
            <w:right w:val="none" w:sz="0" w:space="0" w:color="auto"/>
          </w:divBdr>
          <w:divsChild>
            <w:div w:id="183860049">
              <w:marLeft w:val="0"/>
              <w:marRight w:val="0"/>
              <w:marTop w:val="0"/>
              <w:marBottom w:val="0"/>
              <w:divBdr>
                <w:top w:val="none" w:sz="0" w:space="0" w:color="auto"/>
                <w:left w:val="none" w:sz="0" w:space="0" w:color="auto"/>
                <w:bottom w:val="none" w:sz="0" w:space="0" w:color="auto"/>
                <w:right w:val="none" w:sz="0" w:space="0" w:color="auto"/>
              </w:divBdr>
              <w:divsChild>
                <w:div w:id="1430660696">
                  <w:marLeft w:val="0"/>
                  <w:marRight w:val="0"/>
                  <w:marTop w:val="0"/>
                  <w:marBottom w:val="0"/>
                  <w:divBdr>
                    <w:top w:val="none" w:sz="0" w:space="0" w:color="auto"/>
                    <w:left w:val="none" w:sz="0" w:space="0" w:color="auto"/>
                    <w:bottom w:val="none" w:sz="0" w:space="0" w:color="auto"/>
                    <w:right w:val="none" w:sz="0" w:space="0" w:color="auto"/>
                  </w:divBdr>
                  <w:divsChild>
                    <w:div w:id="434643365">
                      <w:marLeft w:val="0"/>
                      <w:marRight w:val="0"/>
                      <w:marTop w:val="0"/>
                      <w:marBottom w:val="0"/>
                      <w:divBdr>
                        <w:top w:val="none" w:sz="0" w:space="0" w:color="auto"/>
                        <w:left w:val="none" w:sz="0" w:space="0" w:color="auto"/>
                        <w:bottom w:val="none" w:sz="0" w:space="0" w:color="auto"/>
                        <w:right w:val="none" w:sz="0" w:space="0" w:color="auto"/>
                      </w:divBdr>
                      <w:divsChild>
                        <w:div w:id="615406876">
                          <w:marLeft w:val="0"/>
                          <w:marRight w:val="0"/>
                          <w:marTop w:val="0"/>
                          <w:marBottom w:val="0"/>
                          <w:divBdr>
                            <w:top w:val="none" w:sz="0" w:space="0" w:color="auto"/>
                            <w:left w:val="none" w:sz="0" w:space="0" w:color="auto"/>
                            <w:bottom w:val="none" w:sz="0" w:space="0" w:color="auto"/>
                            <w:right w:val="none" w:sz="0" w:space="0" w:color="auto"/>
                          </w:divBdr>
                          <w:divsChild>
                            <w:div w:id="817068685">
                              <w:marLeft w:val="0"/>
                              <w:marRight w:val="0"/>
                              <w:marTop w:val="0"/>
                              <w:marBottom w:val="0"/>
                              <w:divBdr>
                                <w:top w:val="none" w:sz="0" w:space="0" w:color="auto"/>
                                <w:left w:val="none" w:sz="0" w:space="0" w:color="auto"/>
                                <w:bottom w:val="none" w:sz="0" w:space="0" w:color="auto"/>
                                <w:right w:val="none" w:sz="0" w:space="0" w:color="auto"/>
                              </w:divBdr>
                            </w:div>
                          </w:divsChild>
                        </w:div>
                        <w:div w:id="718284867">
                          <w:marLeft w:val="0"/>
                          <w:marRight w:val="0"/>
                          <w:marTop w:val="0"/>
                          <w:marBottom w:val="0"/>
                          <w:divBdr>
                            <w:top w:val="none" w:sz="0" w:space="0" w:color="auto"/>
                            <w:left w:val="none" w:sz="0" w:space="0" w:color="auto"/>
                            <w:bottom w:val="none" w:sz="0" w:space="0" w:color="auto"/>
                            <w:right w:val="none" w:sz="0" w:space="0" w:color="auto"/>
                          </w:divBdr>
                          <w:divsChild>
                            <w:div w:id="155265371">
                              <w:marLeft w:val="0"/>
                              <w:marRight w:val="0"/>
                              <w:marTop w:val="0"/>
                              <w:marBottom w:val="0"/>
                              <w:divBdr>
                                <w:top w:val="none" w:sz="0" w:space="0" w:color="auto"/>
                                <w:left w:val="none" w:sz="0" w:space="0" w:color="auto"/>
                                <w:bottom w:val="none" w:sz="0" w:space="0" w:color="auto"/>
                                <w:right w:val="none" w:sz="0" w:space="0" w:color="auto"/>
                              </w:divBdr>
                            </w:div>
                            <w:div w:id="541675630">
                              <w:marLeft w:val="0"/>
                              <w:marRight w:val="0"/>
                              <w:marTop w:val="480"/>
                              <w:marBottom w:val="0"/>
                              <w:divBdr>
                                <w:top w:val="none" w:sz="0" w:space="0" w:color="auto"/>
                                <w:left w:val="none" w:sz="0" w:space="0" w:color="auto"/>
                                <w:bottom w:val="none" w:sz="0" w:space="0" w:color="auto"/>
                                <w:right w:val="none" w:sz="0" w:space="0" w:color="auto"/>
                              </w:divBdr>
                            </w:div>
                            <w:div w:id="692535184">
                              <w:marLeft w:val="0"/>
                              <w:marRight w:val="0"/>
                              <w:marTop w:val="0"/>
                              <w:marBottom w:val="0"/>
                              <w:divBdr>
                                <w:top w:val="none" w:sz="0" w:space="0" w:color="auto"/>
                                <w:left w:val="none" w:sz="0" w:space="0" w:color="auto"/>
                                <w:bottom w:val="none" w:sz="0" w:space="0" w:color="auto"/>
                                <w:right w:val="none" w:sz="0" w:space="0" w:color="auto"/>
                              </w:divBdr>
                              <w:divsChild>
                                <w:div w:id="227569666">
                                  <w:marLeft w:val="0"/>
                                  <w:marRight w:val="0"/>
                                  <w:marTop w:val="0"/>
                                  <w:marBottom w:val="0"/>
                                  <w:divBdr>
                                    <w:top w:val="none" w:sz="0" w:space="0" w:color="auto"/>
                                    <w:left w:val="none" w:sz="0" w:space="0" w:color="auto"/>
                                    <w:bottom w:val="none" w:sz="0" w:space="0" w:color="auto"/>
                                    <w:right w:val="none" w:sz="0" w:space="0" w:color="auto"/>
                                  </w:divBdr>
                                  <w:divsChild>
                                    <w:div w:id="19171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88256">
                              <w:marLeft w:val="0"/>
                              <w:marRight w:val="0"/>
                              <w:marTop w:val="80"/>
                              <w:marBottom w:val="0"/>
                              <w:divBdr>
                                <w:top w:val="none" w:sz="0" w:space="0" w:color="auto"/>
                                <w:left w:val="none" w:sz="0" w:space="0" w:color="auto"/>
                                <w:bottom w:val="none" w:sz="0" w:space="0" w:color="auto"/>
                                <w:right w:val="none" w:sz="0" w:space="0" w:color="auto"/>
                              </w:divBdr>
                              <w:divsChild>
                                <w:div w:id="288557425">
                                  <w:marLeft w:val="0"/>
                                  <w:marRight w:val="240"/>
                                  <w:marTop w:val="0"/>
                                  <w:marBottom w:val="0"/>
                                  <w:divBdr>
                                    <w:top w:val="none" w:sz="0" w:space="0" w:color="auto"/>
                                    <w:left w:val="none" w:sz="0" w:space="0" w:color="auto"/>
                                    <w:bottom w:val="none" w:sz="0" w:space="0" w:color="auto"/>
                                    <w:right w:val="none" w:sz="0" w:space="0" w:color="auto"/>
                                  </w:divBdr>
                                </w:div>
                                <w:div w:id="1350176034">
                                  <w:marLeft w:val="0"/>
                                  <w:marRight w:val="240"/>
                                  <w:marTop w:val="0"/>
                                  <w:marBottom w:val="0"/>
                                  <w:divBdr>
                                    <w:top w:val="none" w:sz="0" w:space="0" w:color="auto"/>
                                    <w:left w:val="none" w:sz="0" w:space="0" w:color="auto"/>
                                    <w:bottom w:val="none" w:sz="0" w:space="0" w:color="auto"/>
                                    <w:right w:val="none" w:sz="0" w:space="0" w:color="auto"/>
                                  </w:divBdr>
                                </w:div>
                              </w:divsChild>
                            </w:div>
                            <w:div w:id="20310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136776">
      <w:bodyDiv w:val="1"/>
      <w:marLeft w:val="0"/>
      <w:marRight w:val="0"/>
      <w:marTop w:val="0"/>
      <w:marBottom w:val="0"/>
      <w:divBdr>
        <w:top w:val="none" w:sz="0" w:space="0" w:color="auto"/>
        <w:left w:val="none" w:sz="0" w:space="0" w:color="auto"/>
        <w:bottom w:val="none" w:sz="0" w:space="0" w:color="auto"/>
        <w:right w:val="none" w:sz="0" w:space="0" w:color="auto"/>
      </w:divBdr>
    </w:div>
    <w:div w:id="211277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oleObject" Target="embeddings/oleObject4.bin"/><Relationship Id="rId39" Type="http://schemas.openxmlformats.org/officeDocument/2006/relationships/customXml" Target="../customXml/item1.xml"/><Relationship Id="rId21" Type="http://schemas.openxmlformats.org/officeDocument/2006/relationships/image" Target="media/image4.wmf"/><Relationship Id="rId34" Type="http://schemas.openxmlformats.org/officeDocument/2006/relationships/image" Target="media/image10.png"/><Relationship Id="rId42" Type="http://schemas.openxmlformats.org/officeDocument/2006/relationships/customXml" Target="../customXml/item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6.wmf"/><Relationship Id="rId33" Type="http://schemas.openxmlformats.org/officeDocument/2006/relationships/image" Target="media/image9.jpeg"/><Relationship Id="rId38" Type="http://schemas.openxmlformats.org/officeDocument/2006/relationships/theme" Target="theme/theme1.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oleObject" Target="embeddings/oleObject6.bin"/><Relationship Id="rId41" Type="http://schemas.openxmlformats.org/officeDocument/2006/relationships/customXml" Target="../customXml/item3.xml"/><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image" Target="media/image8.jpg"/><Relationship Id="rId37" Type="http://schemas.openxmlformats.org/officeDocument/2006/relationships/fontTable" Target="fontTable.xml"/><Relationship Id="rId40" Type="http://schemas.openxmlformats.org/officeDocument/2006/relationships/customXml" Target="../customXml/item2.xml"/><Relationship Id="rId15" Type="http://schemas.openxmlformats.org/officeDocument/2006/relationships/footer" Target="footer1.xm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image" Target="media/image12.jpeg"/><Relationship Id="rId10" Type="http://schemas.openxmlformats.org/officeDocument/2006/relationships/webSettings" Target="webSettings.xml"/><Relationship Id="rId19" Type="http://schemas.openxmlformats.org/officeDocument/2006/relationships/image" Target="media/image3.wmf"/><Relationship Id="rId31" Type="http://schemas.openxmlformats.org/officeDocument/2006/relationships/hyperlink" Target="https://www.lanacion.com.py/pais/2019/04/04/tuvo-que-derramar-24-mil-litros-de-leche-para-continuar/" TargetMode="External"/><Relationship Id="rId44" Type="http://schemas.openxmlformats.org/officeDocument/2006/relationships/customXml" Target="../customXml/item6.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hyperlink" Target="https://www.abc.com.py/nacionales/derraman-mas-10000-litros-de-leche-por-falta-de-camino-1813849.html" TargetMode="External"/><Relationship Id="rId35" Type="http://schemas.openxmlformats.org/officeDocument/2006/relationships/image" Target="media/image11.png"/><Relationship Id="rId43" Type="http://schemas.openxmlformats.org/officeDocument/2006/relationships/customXml" Target="../customXml/item5.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bcp.gov.py" TargetMode="External"/><Relationship Id="rId1" Type="http://schemas.openxmlformats.org/officeDocument/2006/relationships/hyperlink" Target="http://www.bcp.gov.p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96A16888B0A956498B8C0A5AB2ADC4B5" ma:contentTypeVersion="228" ma:contentTypeDescription="A content type to manage public (operations) IDB documents" ma:contentTypeScope="" ma:versionID="bed67fd27961a20a12dc0d3c94600ea5">
  <xsd:schema xmlns:xsd="http://www.w3.org/2001/XMLSchema" xmlns:xs="http://www.w3.org/2001/XMLSchema" xmlns:p="http://schemas.microsoft.com/office/2006/metadata/properties" xmlns:ns2="cdc7663a-08f0-4737-9e8c-148ce897a09c" targetNamespace="http://schemas.microsoft.com/office/2006/metadata/properties" ma:root="true" ma:fieldsID="9d6c7bf6aa4c0f55b5fc02b7f099a77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e61f9b1-e23d-4f49-b3d7-56b991556c4b" ContentTypeId="0x0101001A458A224826124E8B45B1D613300CFC"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Record_x0020_Number xmlns="cdc7663a-08f0-4737-9e8c-148ce897a09c" xsi:nil="true"/>
    <Key_x0020_Document xmlns="cdc7663a-08f0-4737-9e8c-148ce897a09c" xsi:nil="true"/>
    <Division_x0020_or_x0020_Unit xmlns="cdc7663a-08f0-4737-9e8c-148ce897a09c">INE/TSP</Division_x0020_or_x0020_Unit>
    <_dlc_DocId xmlns="cdc7663a-08f0-4737-9e8c-148ce897a09c">EZSHARE-1835775826-12</_dlc_DocId>
    <Document_x0020_Author xmlns="cdc7663a-08f0-4737-9e8c-148ce897a09c">Taveras Marte,Alba</Document_x0020_Author>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PR</TermName>
          <TermId xmlns="http://schemas.microsoft.com/office/infopath/2007/PartnerControls">50282442-27e7-4526-9d04-55bf5da33a10</TermId>
        </TermInfo>
      </Terms>
    </ic46d7e087fd4a108fb86518ca413cc6>
    <b26cdb1da78c4bb4b1c1bac2f6ac5911 xmlns="cdc7663a-08f0-4737-9e8c-148ce897a09c">
      <Terms xmlns="http://schemas.microsoft.com/office/infopath/2007/PartnerControls"/>
    </b26cdb1da78c4bb4b1c1bac2f6ac5911>
    <Package_x0020_Code xmlns="cdc7663a-08f0-4737-9e8c-148ce897a09c" xsi:nil="true"/>
    <Migration_x0020_Info xmlns="cdc7663a-08f0-4737-9e8c-148ce897a09c" xsi:nil="true"/>
    <Related_x0020_SisCor_x0020_Number xmlns="cdc7663a-08f0-4737-9e8c-148ce897a09c" xsi:nil="true"/>
    <Approval_x0020_Number xmlns="cdc7663a-08f0-4737-9e8c-148ce897a09c" xsi:nil="true"/>
    <Business_x0020_Area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SISCOR_x0020_Number xmlns="cdc7663a-08f0-4737-9e8c-148ce897a09c" xsi:nil="true"/>
    <Access_x0020_to_x0020_Information_x00a0_Policy xmlns="cdc7663a-08f0-4737-9e8c-148ce897a09c">Public - Simultaneous Disclosure</Access_x0020_to_x0020_Information_x00a0_Policy>
    <Identifier xmlns="cdc7663a-08f0-4737-9e8c-148ce897a09c" xsi:nil="true"/>
    <Document_x0020_Language_x0020_IDB xmlns="cdc7663a-08f0-4737-9e8c-148ce897a09c">Spanish</Document_x0020_Language_x0020_IDB>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TR-INT</TermName>
          <TermId xmlns="http://schemas.microsoft.com/office/infopath/2007/PartnerControls">8ac6e18a-47fc-496c-8842-4870f8aa7a8e</TermId>
        </TermInfo>
      </Terms>
    </b2ec7cfb18674cb8803df6b262e8b107>
    <g511464f9e53401d84b16fa9b379a574 xmlns="cdc7663a-08f0-4737-9e8c-148ce897a09c">
      <Terms xmlns="http://schemas.microsoft.com/office/infopath/2007/PartnerControls"/>
    </g511464f9e53401d84b16fa9b379a574>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TR</TermName>
          <TermId xmlns="http://schemas.microsoft.com/office/infopath/2007/PartnerControls">5a25d1a8-4baf-41a8-9e3b-e167accda6ea</TermId>
        </TermInfo>
      </Terms>
    </nddeef1749674d76abdbe4b239a70bc6>
    <_dlc_DocIdUrl xmlns="cdc7663a-08f0-4737-9e8c-148ce897a09c">
      <Url>https://idbg.sharepoint.com/teams/EZ-PR-LON/PR-L1164/_layouts/15/DocIdRedir.aspx?ID=EZSHARE-1835775826-12</Url>
      <Description>EZSHARE-1835775826-12</Description>
    </_dlc_DocIdUrl>
    <Phase xmlns="cdc7663a-08f0-4737-9e8c-148ce897a09c" xsi:nil="true"/>
    <Other_x0020_Author xmlns="cdc7663a-08f0-4737-9e8c-148ce897a09c" xsi:nil="true"/>
    <IDBDocs_x0020_Number xmlns="cdc7663a-08f0-4737-9e8c-148ce897a09c" xsi:nil="true"/>
    <TaxCatchAll xmlns="cdc7663a-08f0-4737-9e8c-148ce897a09c">
      <Value>41</Value>
      <Value>24</Value>
      <Value>10</Value>
      <Value>38</Value>
    </TaxCatchAll>
    <Fiscal_x0020_Year_x0020_IDB xmlns="cdc7663a-08f0-4737-9e8c-148ce897a09c">2019</Fiscal_x0020_Year_x0020_IDB>
    <Operation_x0020_Type xmlns="cdc7663a-08f0-4737-9e8c-148ce897a09c">LON</Operation_x0020_Type>
    <Project_x0020_Number xmlns="cdc7663a-08f0-4737-9e8c-148ce897a09c">PR-L1164</Project_x0020_Number>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4F5B3889-D9BC-48D4-B9E5-B2B081EFC0D5}"/>
</file>

<file path=customXml/itemProps2.xml><?xml version="1.0" encoding="utf-8"?>
<ds:datastoreItem xmlns:ds="http://schemas.openxmlformats.org/officeDocument/2006/customXml" ds:itemID="{75699A3F-2654-40A0-B7D9-8DFB75885213}"/>
</file>

<file path=customXml/itemProps3.xml><?xml version="1.0" encoding="utf-8"?>
<ds:datastoreItem xmlns:ds="http://schemas.openxmlformats.org/officeDocument/2006/customXml" ds:itemID="{F38995F8-BF28-426E-96B8-E0ADB055D67E}"/>
</file>

<file path=customXml/itemProps4.xml><?xml version="1.0" encoding="utf-8"?>
<ds:datastoreItem xmlns:ds="http://schemas.openxmlformats.org/officeDocument/2006/customXml" ds:itemID="{672C7BA0-3D4F-4329-A416-4EA5BD9E2F5B}"/>
</file>

<file path=customXml/itemProps5.xml><?xml version="1.0" encoding="utf-8"?>
<ds:datastoreItem xmlns:ds="http://schemas.openxmlformats.org/officeDocument/2006/customXml" ds:itemID="{4D88C8D7-0B99-420F-963D-72ADA17A3268}"/>
</file>

<file path=customXml/itemProps6.xml><?xml version="1.0" encoding="utf-8"?>
<ds:datastoreItem xmlns:ds="http://schemas.openxmlformats.org/officeDocument/2006/customXml" ds:itemID="{A1EFD337-2637-41E2-B30B-1CBA02BA6C3E}"/>
</file>

<file path=docProps/app.xml><?xml version="1.0" encoding="utf-8"?>
<Properties xmlns="http://schemas.openxmlformats.org/officeDocument/2006/extended-properties" xmlns:vt="http://schemas.openxmlformats.org/officeDocument/2006/docPropsVTypes">
  <Template>Normal.dotm</Template>
  <TotalTime>0</TotalTime>
  <Pages>5</Pages>
  <Words>12001</Words>
  <Characters>68410</Characters>
  <Application>Microsoft Office Word</Application>
  <DocSecurity>0</DocSecurity>
  <Lines>570</Lines>
  <Paragraphs>160</Paragraphs>
  <ScaleCrop>false</ScaleCrop>
  <Company>Inter-American Development Bank</Company>
  <LinksUpToDate>false</LinksUpToDate>
  <CharactersWithSpaces>80251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shakirahc</dc:creator>
  <cp:keywords/>
  <cp:lastModifiedBy>Taveras Marte, Alba</cp:lastModifiedBy>
  <cp:revision>5</cp:revision>
  <cp:lastPrinted>2011-09-30T19:59:00Z</cp:lastPrinted>
  <dcterms:created xsi:type="dcterms:W3CDTF">2019-08-27T22:44:00Z</dcterms:created>
  <dcterms:modified xsi:type="dcterms:W3CDTF">2019-09-06T21:37:00Z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41;#TRANSPORT NETWORKS CONNECTIVITY|8ac6e18a-47fc-496c-8842-4870f8aa7a8e</vt:lpwstr>
  </property>
  <property fmtid="{D5CDD505-2E9C-101B-9397-08002B2CF9AE}" pid="4" name="Function_x0020_Operations_x0020_IDB">
    <vt:lpwstr>10;#IDBDocs|cca77002-e150-4b2d-ab1f-1d7a7cdcae16</vt:lpwstr>
  </property>
  <property fmtid="{D5CDD505-2E9C-101B-9397-08002B2CF9AE}" pid="6" name="TaxKeywordTaxHTField">
    <vt:lpwstr/>
  </property>
  <property fmtid="{D5CDD505-2E9C-101B-9397-08002B2CF9AE}" pid="7" name="Fund_x0020_IDB">
    <vt:lpwstr/>
  </property>
  <property fmtid="{D5CDD505-2E9C-101B-9397-08002B2CF9AE}" pid="8" name="Country">
    <vt:lpwstr>24;#PR|50282442-27e7-4526-9d04-55bf5da33a10</vt:lpwstr>
  </property>
  <property fmtid="{D5CDD505-2E9C-101B-9397-08002B2CF9AE}" pid="9" name="_dlc_DocIdItemGuid">
    <vt:lpwstr>00be189d-7061-4b62-aa4c-4958f1e6795e</vt:lpwstr>
  </property>
  <property fmtid="{D5CDD505-2E9C-101B-9397-08002B2CF9AE}" pid="10" name="Fund IDB">
    <vt:lpwstr/>
  </property>
  <property fmtid="{D5CDD505-2E9C-101B-9397-08002B2CF9AE}" pid="11" name="Series_x0020_Operations_x0020_IDB">
    <vt:lpwstr/>
  </property>
  <property fmtid="{D5CDD505-2E9C-101B-9397-08002B2CF9AE}" pid="12" name="EMAIL_OWNER_ADDRESS">
    <vt:lpwstr>sAAAUYtyAkeNWR6UX6YuoX9Qj7gNDQPGp1Pr6nAKcGtg1wk=</vt:lpwstr>
  </property>
  <property fmtid="{D5CDD505-2E9C-101B-9397-08002B2CF9AE}" pid="13" name="Sector IDB">
    <vt:lpwstr>38;#TRANSPORT|5a25d1a8-4baf-41a8-9e3b-e167accda6ea</vt:lpwstr>
  </property>
  <property fmtid="{D5CDD505-2E9C-101B-9397-08002B2CF9AE}" pid="14" name="MAIL_MSG_ID2">
    <vt:lpwstr>er2av+cVWyWdzJS0ljDq8++Cw6Z9z+3HrPJfp/2Ejp81irMrr9FFDWNzhx1_x000d_
A2IaRyXt65zHkGypCBE0YDj1dif4MG8UssatcQ==</vt:lpwstr>
  </property>
  <property fmtid="{D5CDD505-2E9C-101B-9397-08002B2CF9AE}" pid="15" name="Function Operations IDB">
    <vt:lpwstr>10;#IDBDocs|cca77002-e150-4b2d-ab1f-1d7a7cdcae16</vt:lpwstr>
  </property>
  <property fmtid="{D5CDD505-2E9C-101B-9397-08002B2CF9AE}" pid="16" name="RESPONSE_SENDER_NAME">
    <vt:lpwstr>sAAAE9kkUq3pEoKedQ2Y8znnKYCKstQ+UAeWGc2IXV6vNyw=</vt:lpwstr>
  </property>
  <property fmtid="{D5CDD505-2E9C-101B-9397-08002B2CF9AE}" pid="17" name="Sector_x0020_IDB">
    <vt:lpwstr>38;#TRANSPORT|5a25d1a8-4baf-41a8-9e3b-e167accda6ea</vt:lpwstr>
  </property>
  <property fmtid="{D5CDD505-2E9C-101B-9397-08002B2CF9AE}" pid="18" name="SharedWithUsers">
    <vt:lpwstr>2554;#Zimmermann, Beatrice Aline;#1462;#Caldo, Alejandra Anahi;#52;#Monter Flores, Ernesto;#1801;#Taveras Marte, Alba</vt:lpwstr>
  </property>
  <property fmtid="{D5CDD505-2E9C-101B-9397-08002B2CF9AE}" pid="19" name="MAIL_MSG_ID1">
    <vt:lpwstr>gFAAsdpvfP9KDXKG2BdWtWl5Fwr/O+YiGPpDdx+2dCRBg4Vr5WvmbWgIBnvgYu7qiOrev2HtvZ/d81G1_x000d_
lggu09GKx/iY+vNxjqbz8OHq17ivnfdMxl0fmKOfUlbxjDPuAgcut2cTAwDbTKlsRjuiwiDYZeLQ_x000d_
bvdimXHmbOgE21adEQlAZRjBZKpZnUKAH/azh7UnKNVV0uVNn5rwJEsYG+i4HIVB3RLv0j2Umy42_x000d_
QwReIgphvD8KOmDsn</vt:lpwstr>
  </property>
  <property fmtid="{D5CDD505-2E9C-101B-9397-08002B2CF9AE}" pid="20" name="Sub-Sector">
    <vt:lpwstr>41;#TR-INT|8ac6e18a-47fc-496c-8842-4870f8aa7a8e</vt:lpwstr>
  </property>
  <property fmtid="{D5CDD505-2E9C-101B-9397-08002B2CF9AE}" pid="23" name="Disclosure Activity">
    <vt:lpwstr>Loan Proposal</vt:lpwstr>
  </property>
  <property fmtid="{D5CDD505-2E9C-101B-9397-08002B2CF9AE}" pid="24" name="ContentTypeId">
    <vt:lpwstr>0x0101001A458A224826124E8B45B1D613300CFC0096A16888B0A956498B8C0A5AB2ADC4B5</vt:lpwstr>
  </property>
  <property fmtid="{D5CDD505-2E9C-101B-9397-08002B2CF9AE}" pid="25" name="Series Operations IDB">
    <vt:lpwstr/>
  </property>
</Properties>
</file>