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41" w:rsidRPr="005D144C" w:rsidRDefault="00617641" w:rsidP="00686F10">
      <w:pPr>
        <w:pStyle w:val="Appendix"/>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smallCaps/>
          <w:lang w:val="en-US"/>
        </w:rPr>
      </w:pPr>
      <w:bookmarkStart w:id="0" w:name="_GoBack"/>
      <w:bookmarkEnd w:id="0"/>
    </w:p>
    <w:p w:rsidR="004543CB" w:rsidRPr="005D144C" w:rsidRDefault="004543CB" w:rsidP="00686F10">
      <w:pPr>
        <w:pStyle w:val="Appendix"/>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smallCaps/>
          <w:lang w:val="en-US"/>
        </w:rPr>
      </w:pPr>
      <w:r w:rsidRPr="005D144C">
        <w:rPr>
          <w:bCs/>
          <w:smallCaps/>
          <w:lang w:val="en-US"/>
        </w:rPr>
        <w:t>INTER-AMERICAN DEVELOPMENT BANK</w:t>
      </w:r>
    </w:p>
    <w:p w:rsidR="004543CB" w:rsidRPr="005D144C" w:rsidRDefault="00860A2A" w:rsidP="00686F10">
      <w:pPr>
        <w:pStyle w:val="Appendix"/>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smallCaps/>
          <w:lang w:val="en-US"/>
        </w:rPr>
      </w:pPr>
      <w:r w:rsidRPr="005D144C">
        <w:rPr>
          <w:bCs/>
          <w:smallCaps/>
          <w:lang w:val="en-US"/>
        </w:rPr>
        <w:t>INSTITUT</w:t>
      </w:r>
      <w:r w:rsidR="004543CB" w:rsidRPr="005D144C">
        <w:rPr>
          <w:bCs/>
          <w:smallCaps/>
          <w:lang w:val="en-US"/>
        </w:rPr>
        <w:t>IONS FOR DEVELOPMENT</w:t>
      </w:r>
    </w:p>
    <w:p w:rsidR="004543CB" w:rsidRPr="005D144C" w:rsidRDefault="004543CB" w:rsidP="00686F10">
      <w:pPr>
        <w:pStyle w:val="Appendix"/>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smallCaps/>
          <w:lang w:val="en-US"/>
        </w:rPr>
      </w:pPr>
      <w:r w:rsidRPr="005D144C">
        <w:rPr>
          <w:bCs/>
          <w:smallCaps/>
          <w:lang w:val="en-US"/>
        </w:rPr>
        <w:t>FISCAL AND MUNICIPAL MANAGEMENT DIVISION</w:t>
      </w:r>
    </w:p>
    <w:p w:rsidR="004543CB" w:rsidRPr="005D144C" w:rsidRDefault="004543CB" w:rsidP="00686F10">
      <w:pPr>
        <w:pStyle w:val="Appendix"/>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smallCaps/>
          <w:lang w:val="en-US"/>
        </w:rPr>
      </w:pPr>
    </w:p>
    <w:p w:rsidR="000331F1" w:rsidRPr="005D144C" w:rsidRDefault="000331F1" w:rsidP="00686F10">
      <w:pPr>
        <w:pStyle w:val="Appendix"/>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smallCaps/>
          <w:lang w:val="en-US"/>
        </w:rPr>
      </w:pPr>
    </w:p>
    <w:p w:rsidR="00617641" w:rsidRPr="005D144C" w:rsidRDefault="00617641" w:rsidP="008811B0">
      <w:pPr>
        <w:pStyle w:val="Appendix"/>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left"/>
        <w:rPr>
          <w:bCs/>
          <w:smallCaps/>
          <w:lang w:val="en-US"/>
        </w:rPr>
      </w:pPr>
      <w:r w:rsidRPr="005D144C">
        <w:rPr>
          <w:bCs/>
          <w:smallCaps/>
          <w:lang w:val="en-US"/>
        </w:rPr>
        <w:t>Terms of reference</w:t>
      </w:r>
    </w:p>
    <w:p w:rsidR="000331F1" w:rsidRPr="005D144C" w:rsidRDefault="000331F1" w:rsidP="008811B0">
      <w:pPr>
        <w:pStyle w:val="Appendix"/>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left"/>
        <w:rPr>
          <w:bCs/>
          <w:smallCaps/>
          <w:lang w:val="en-US"/>
        </w:rPr>
      </w:pPr>
    </w:p>
    <w:p w:rsidR="000331F1" w:rsidRPr="005D144C" w:rsidRDefault="0046243C" w:rsidP="008811B0">
      <w:pPr>
        <w:pStyle w:val="Appendix"/>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left"/>
        <w:rPr>
          <w:bCs/>
          <w:smallCaps/>
          <w:lang w:val="en-US"/>
        </w:rPr>
      </w:pPr>
      <w:r>
        <w:rPr>
          <w:bCs/>
          <w:smallCaps/>
          <w:lang w:val="en-US"/>
        </w:rPr>
        <w:t>Regional Public Good</w:t>
      </w:r>
      <w:r w:rsidR="00F22517">
        <w:rPr>
          <w:bCs/>
          <w:smallCaps/>
          <w:lang w:val="en-US"/>
        </w:rPr>
        <w:t xml:space="preserve"> (RPG)</w:t>
      </w:r>
    </w:p>
    <w:p w:rsidR="0063387D" w:rsidRPr="00536383" w:rsidRDefault="0046243C" w:rsidP="008811B0">
      <w:pPr>
        <w:pStyle w:val="Title"/>
        <w:jc w:val="left"/>
        <w:rPr>
          <w:sz w:val="24"/>
          <w:szCs w:val="24"/>
        </w:rPr>
      </w:pPr>
      <w:proofErr w:type="gramStart"/>
      <w:r w:rsidRPr="00536383">
        <w:rPr>
          <w:sz w:val="24"/>
          <w:szCs w:val="24"/>
        </w:rPr>
        <w:t>Program for the strengthening of a regional public procurement marketplace in the Caribbean</w:t>
      </w:r>
      <w:r w:rsidR="00F22517" w:rsidRPr="00536383">
        <w:rPr>
          <w:sz w:val="24"/>
          <w:szCs w:val="24"/>
        </w:rPr>
        <w:t xml:space="preserve"> (RG-T2535).</w:t>
      </w:r>
      <w:proofErr w:type="gramEnd"/>
    </w:p>
    <w:p w:rsidR="0046243C" w:rsidRPr="00536383" w:rsidRDefault="00027F5E" w:rsidP="0046243C">
      <w:pPr>
        <w:pStyle w:val="Title"/>
        <w:jc w:val="left"/>
        <w:rPr>
          <w:sz w:val="24"/>
          <w:szCs w:val="24"/>
        </w:rPr>
      </w:pPr>
      <w:r>
        <w:rPr>
          <w:sz w:val="24"/>
          <w:szCs w:val="24"/>
        </w:rPr>
        <w:t>Firm</w:t>
      </w:r>
    </w:p>
    <w:p w:rsidR="0063387D" w:rsidRPr="00536383" w:rsidRDefault="00027F5E" w:rsidP="0046243C">
      <w:pPr>
        <w:pStyle w:val="Title"/>
        <w:jc w:val="left"/>
        <w:rPr>
          <w:sz w:val="24"/>
          <w:szCs w:val="24"/>
        </w:rPr>
      </w:pPr>
      <w:proofErr w:type="gramStart"/>
      <w:r>
        <w:rPr>
          <w:sz w:val="24"/>
          <w:szCs w:val="24"/>
        </w:rPr>
        <w:t xml:space="preserve">Event planning coordination for the </w:t>
      </w:r>
      <w:r w:rsidR="00F2015B">
        <w:rPr>
          <w:sz w:val="24"/>
          <w:szCs w:val="24"/>
        </w:rPr>
        <w:t>training events.</w:t>
      </w:r>
      <w:proofErr w:type="gramEnd"/>
      <w:r>
        <w:rPr>
          <w:sz w:val="24"/>
          <w:szCs w:val="24"/>
        </w:rPr>
        <w:t xml:space="preserve"> </w:t>
      </w:r>
    </w:p>
    <w:p w:rsidR="00536383" w:rsidRDefault="00536383" w:rsidP="00536383">
      <w:pPr>
        <w:pStyle w:val="Appendix"/>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left"/>
        <w:rPr>
          <w:bCs/>
          <w:smallCaps/>
          <w:lang w:val="en-US"/>
        </w:rPr>
      </w:pPr>
    </w:p>
    <w:p w:rsidR="00676ECD" w:rsidRPr="00536383" w:rsidRDefault="00686F10" w:rsidP="00536383">
      <w:pPr>
        <w:pStyle w:val="Appendix"/>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left"/>
        <w:rPr>
          <w:bCs/>
          <w:smallCaps/>
          <w:lang w:val="en-US"/>
        </w:rPr>
      </w:pPr>
      <w:r w:rsidRPr="00536383">
        <w:rPr>
          <w:bCs/>
          <w:smallCaps/>
          <w:lang w:val="en-US"/>
        </w:rPr>
        <w:t>Background</w:t>
      </w:r>
    </w:p>
    <w:p w:rsidR="0046243C" w:rsidRPr="002A3A46" w:rsidRDefault="0046243C" w:rsidP="00536383">
      <w:pPr>
        <w:pStyle w:val="ListParagraph"/>
        <w:numPr>
          <w:ilvl w:val="1"/>
          <w:numId w:val="6"/>
        </w:numPr>
        <w:spacing w:before="120"/>
        <w:ind w:hanging="540"/>
        <w:contextualSpacing w:val="0"/>
        <w:jc w:val="both"/>
        <w:rPr>
          <w:sz w:val="24"/>
          <w:szCs w:val="24"/>
        </w:rPr>
      </w:pPr>
      <w:r w:rsidRPr="002A3A46">
        <w:rPr>
          <w:sz w:val="24"/>
          <w:szCs w:val="24"/>
        </w:rPr>
        <w:t>In the Caribbean, the public sector plays a significant role as a consumer of goods, services and public works, representing between 10 and 30 percent of its GDP. Governments in the region provide goods and services to meet a variety of citizen-needs and but in most cases unfortunately, resources are not being properly managed in the countries. Public procurement is a major area in which governments are striving to improve effectiveness in their delivery of public services and at the same time to serve them efficiently according to their national budgets.</w:t>
      </w:r>
    </w:p>
    <w:p w:rsidR="0046243C" w:rsidRDefault="0046243C" w:rsidP="00536383">
      <w:pPr>
        <w:pStyle w:val="ListParagraph"/>
        <w:numPr>
          <w:ilvl w:val="1"/>
          <w:numId w:val="6"/>
        </w:numPr>
        <w:spacing w:before="120"/>
        <w:ind w:hanging="540"/>
        <w:contextualSpacing w:val="0"/>
        <w:jc w:val="both"/>
        <w:rPr>
          <w:sz w:val="24"/>
          <w:szCs w:val="24"/>
        </w:rPr>
      </w:pPr>
      <w:r>
        <w:rPr>
          <w:sz w:val="24"/>
          <w:szCs w:val="24"/>
        </w:rPr>
        <w:t>In the case of the Caribbean, m</w:t>
      </w:r>
      <w:r w:rsidRPr="002A3A46">
        <w:rPr>
          <w:sz w:val="24"/>
          <w:szCs w:val="24"/>
        </w:rPr>
        <w:t xml:space="preserve">oving to a regional marketplace involves </w:t>
      </w:r>
      <w:r>
        <w:rPr>
          <w:sz w:val="24"/>
          <w:szCs w:val="24"/>
        </w:rPr>
        <w:t xml:space="preserve">increasing </w:t>
      </w:r>
      <w:r w:rsidRPr="002A3A46">
        <w:rPr>
          <w:sz w:val="24"/>
          <w:szCs w:val="24"/>
        </w:rPr>
        <w:t>selling to the governments of neighboring countries, which would seem a natural progression for suppliers and buyers</w:t>
      </w:r>
      <w:r>
        <w:rPr>
          <w:sz w:val="24"/>
          <w:szCs w:val="24"/>
        </w:rPr>
        <w:t xml:space="preserve"> given the small size of national markets</w:t>
      </w:r>
      <w:r w:rsidRPr="002A3A46">
        <w:rPr>
          <w:sz w:val="24"/>
          <w:szCs w:val="24"/>
        </w:rPr>
        <w:t>. However, governments have not been able to maximize and leverage the benefits of regional competition and consolidated demand due to: (</w:t>
      </w:r>
      <w:proofErr w:type="spellStart"/>
      <w:r w:rsidRPr="002A3A46">
        <w:rPr>
          <w:sz w:val="24"/>
          <w:szCs w:val="24"/>
        </w:rPr>
        <w:t>i</w:t>
      </w:r>
      <w:proofErr w:type="spellEnd"/>
      <w:r w:rsidRPr="002A3A46">
        <w:rPr>
          <w:sz w:val="24"/>
          <w:szCs w:val="24"/>
        </w:rPr>
        <w:t xml:space="preserve">) </w:t>
      </w:r>
      <w:r>
        <w:rPr>
          <w:sz w:val="24"/>
          <w:szCs w:val="24"/>
        </w:rPr>
        <w:t xml:space="preserve">outdated and/or dispersed </w:t>
      </w:r>
      <w:r w:rsidRPr="002A3A46">
        <w:rPr>
          <w:sz w:val="24"/>
          <w:szCs w:val="24"/>
        </w:rPr>
        <w:t>national legal</w:t>
      </w:r>
      <w:r>
        <w:rPr>
          <w:sz w:val="24"/>
          <w:szCs w:val="24"/>
        </w:rPr>
        <w:t xml:space="preserve"> and regulatory</w:t>
      </w:r>
      <w:r w:rsidRPr="002A3A46">
        <w:rPr>
          <w:sz w:val="24"/>
          <w:szCs w:val="24"/>
        </w:rPr>
        <w:t xml:space="preserve"> frameworks that handicap trade across borders; (ii)</w:t>
      </w:r>
      <w:r>
        <w:rPr>
          <w:sz w:val="24"/>
          <w:szCs w:val="24"/>
        </w:rPr>
        <w:t xml:space="preserve"> </w:t>
      </w:r>
      <w:r w:rsidRPr="002A3A46">
        <w:rPr>
          <w:sz w:val="24"/>
          <w:szCs w:val="24"/>
        </w:rPr>
        <w:t xml:space="preserve">inefficiencies in procurement operations and </w:t>
      </w:r>
      <w:r>
        <w:rPr>
          <w:sz w:val="24"/>
          <w:szCs w:val="24"/>
        </w:rPr>
        <w:t xml:space="preserve">insufficient </w:t>
      </w:r>
      <w:r w:rsidRPr="002A3A46">
        <w:rPr>
          <w:sz w:val="24"/>
          <w:szCs w:val="24"/>
        </w:rPr>
        <w:t>technological infrastructure; (iii) weak institutional public procurement entities and deficiencies in developing and retaining human capital with professional background and skills in public procurement.</w:t>
      </w:r>
    </w:p>
    <w:p w:rsidR="00D632CE" w:rsidRDefault="00D632CE" w:rsidP="00D632CE">
      <w:pPr>
        <w:pStyle w:val="ListParagraph"/>
        <w:numPr>
          <w:ilvl w:val="1"/>
          <w:numId w:val="6"/>
        </w:numPr>
        <w:spacing w:before="120"/>
        <w:ind w:hanging="540"/>
        <w:contextualSpacing w:val="0"/>
        <w:jc w:val="both"/>
        <w:rPr>
          <w:sz w:val="24"/>
          <w:szCs w:val="24"/>
        </w:rPr>
      </w:pPr>
      <w:r>
        <w:rPr>
          <w:sz w:val="24"/>
          <w:szCs w:val="24"/>
        </w:rPr>
        <w:t xml:space="preserve">On the </w:t>
      </w:r>
      <w:r w:rsidRPr="001C7A4E">
        <w:rPr>
          <w:i/>
          <w:sz w:val="24"/>
          <w:szCs w:val="24"/>
        </w:rPr>
        <w:t xml:space="preserve">institutional public procurement </w:t>
      </w:r>
      <w:r>
        <w:rPr>
          <w:i/>
          <w:sz w:val="24"/>
          <w:szCs w:val="24"/>
        </w:rPr>
        <w:t xml:space="preserve">framework, </w:t>
      </w:r>
      <w:r w:rsidRPr="001C7A4E">
        <w:rPr>
          <w:i/>
          <w:sz w:val="24"/>
          <w:szCs w:val="24"/>
        </w:rPr>
        <w:t xml:space="preserve">entities </w:t>
      </w:r>
      <w:r>
        <w:rPr>
          <w:i/>
          <w:sz w:val="24"/>
          <w:szCs w:val="24"/>
        </w:rPr>
        <w:t>have</w:t>
      </w:r>
      <w:r w:rsidRPr="001C7A4E">
        <w:rPr>
          <w:i/>
          <w:sz w:val="24"/>
          <w:szCs w:val="24"/>
        </w:rPr>
        <w:t xml:space="preserve"> deficiencies in developing and retaining human capital with professional background and skills in public procurement</w:t>
      </w:r>
      <w:r>
        <w:rPr>
          <w:sz w:val="24"/>
          <w:szCs w:val="24"/>
        </w:rPr>
        <w:t>, a</w:t>
      </w:r>
      <w:r w:rsidRPr="001C7A4E">
        <w:rPr>
          <w:sz w:val="24"/>
          <w:szCs w:val="24"/>
        </w:rPr>
        <w:t>lthough significant improvements in the institutional setting have been carried out, especially with the creation of national central authorities for public procurement, there is still limited capability of these entities to perform functions such as monitor and assess compliance of procurement processes, provide advice on the application of the law and the creation of mechanisms to aggregate demand. In most of the cases, this problematic is a result of a lack of human resources well-trained to perform the procurement function, lack of professional requirements for procurement personnel, no minimum civil service rank for procurement personnel, or procurement conducted by clerical staff</w:t>
      </w:r>
      <w:r>
        <w:rPr>
          <w:sz w:val="24"/>
          <w:szCs w:val="24"/>
        </w:rPr>
        <w:t>.</w:t>
      </w:r>
    </w:p>
    <w:p w:rsidR="0046243C" w:rsidRDefault="0046243C" w:rsidP="00536383">
      <w:pPr>
        <w:pStyle w:val="ListParagraph"/>
        <w:numPr>
          <w:ilvl w:val="1"/>
          <w:numId w:val="6"/>
        </w:numPr>
        <w:spacing w:before="120"/>
        <w:ind w:hanging="540"/>
        <w:contextualSpacing w:val="0"/>
        <w:jc w:val="both"/>
        <w:rPr>
          <w:sz w:val="24"/>
          <w:szCs w:val="24"/>
        </w:rPr>
      </w:pPr>
      <w:r w:rsidRPr="0046243C">
        <w:rPr>
          <w:sz w:val="24"/>
          <w:szCs w:val="24"/>
        </w:rPr>
        <w:t>In 2014</w:t>
      </w:r>
      <w:r w:rsidR="0063387D" w:rsidRPr="0046243C">
        <w:rPr>
          <w:sz w:val="24"/>
          <w:szCs w:val="24"/>
        </w:rPr>
        <w:t xml:space="preserve">, the Bank approved the </w:t>
      </w:r>
      <w:r>
        <w:rPr>
          <w:sz w:val="24"/>
          <w:szCs w:val="24"/>
        </w:rPr>
        <w:t xml:space="preserve">regional public good </w:t>
      </w:r>
      <w:r w:rsidRPr="0046243C">
        <w:rPr>
          <w:sz w:val="24"/>
          <w:szCs w:val="24"/>
        </w:rPr>
        <w:t>entitled</w:t>
      </w:r>
      <w:r w:rsidR="0063387D" w:rsidRPr="0046243C">
        <w:rPr>
          <w:sz w:val="24"/>
          <w:szCs w:val="24"/>
        </w:rPr>
        <w:t xml:space="preserve"> “</w:t>
      </w:r>
      <w:r w:rsidRPr="0046243C">
        <w:rPr>
          <w:sz w:val="24"/>
          <w:szCs w:val="24"/>
        </w:rPr>
        <w:t>Program for the strengthening of a regional public procurement marketplace in the Caribbean</w:t>
      </w:r>
      <w:r w:rsidR="0063387D" w:rsidRPr="0046243C">
        <w:rPr>
          <w:sz w:val="24"/>
          <w:szCs w:val="24"/>
        </w:rPr>
        <w:t>” (</w:t>
      </w:r>
      <w:r>
        <w:rPr>
          <w:sz w:val="24"/>
          <w:szCs w:val="24"/>
        </w:rPr>
        <w:t>RG-T2535</w:t>
      </w:r>
      <w:r w:rsidR="0063387D" w:rsidRPr="0046243C">
        <w:rPr>
          <w:sz w:val="24"/>
          <w:szCs w:val="24"/>
        </w:rPr>
        <w:t>) t</w:t>
      </w:r>
      <w:r>
        <w:rPr>
          <w:sz w:val="24"/>
          <w:szCs w:val="24"/>
        </w:rPr>
        <w:t>hat will assist the IDB Caribbean member States to continue their national</w:t>
      </w:r>
      <w:r w:rsidR="0063387D" w:rsidRPr="0046243C">
        <w:rPr>
          <w:sz w:val="24"/>
          <w:szCs w:val="24"/>
        </w:rPr>
        <w:t xml:space="preserve"> </w:t>
      </w:r>
      <w:r w:rsidR="0063387D" w:rsidRPr="0046243C">
        <w:rPr>
          <w:sz w:val="24"/>
          <w:szCs w:val="24"/>
        </w:rPr>
        <w:lastRenderedPageBreak/>
        <w:t xml:space="preserve">public procurement reform </w:t>
      </w:r>
      <w:r>
        <w:rPr>
          <w:sz w:val="24"/>
          <w:szCs w:val="24"/>
        </w:rPr>
        <w:t xml:space="preserve">and at the same time to strengthen their current regional market place, </w:t>
      </w:r>
      <w:r w:rsidR="0063387D" w:rsidRPr="0046243C">
        <w:rPr>
          <w:sz w:val="24"/>
          <w:szCs w:val="24"/>
        </w:rPr>
        <w:t xml:space="preserve">through </w:t>
      </w:r>
      <w:r w:rsidR="00A967DB" w:rsidRPr="0046243C">
        <w:rPr>
          <w:sz w:val="24"/>
          <w:szCs w:val="24"/>
        </w:rPr>
        <w:t>the introdu</w:t>
      </w:r>
      <w:r w:rsidR="00D77DCD" w:rsidRPr="0046243C">
        <w:rPr>
          <w:sz w:val="24"/>
          <w:szCs w:val="24"/>
        </w:rPr>
        <w:t xml:space="preserve">ction of legislation, </w:t>
      </w:r>
      <w:r w:rsidR="00A967DB" w:rsidRPr="0046243C">
        <w:rPr>
          <w:sz w:val="24"/>
          <w:szCs w:val="24"/>
        </w:rPr>
        <w:t xml:space="preserve">the development </w:t>
      </w:r>
      <w:r w:rsidR="0063387D" w:rsidRPr="0046243C">
        <w:rPr>
          <w:sz w:val="24"/>
          <w:szCs w:val="24"/>
        </w:rPr>
        <w:t xml:space="preserve">and </w:t>
      </w:r>
      <w:r w:rsidR="00D77DCD" w:rsidRPr="0046243C">
        <w:rPr>
          <w:sz w:val="24"/>
          <w:szCs w:val="24"/>
        </w:rPr>
        <w:t xml:space="preserve">implementation of </w:t>
      </w:r>
      <w:r w:rsidR="0063387D" w:rsidRPr="0046243C">
        <w:rPr>
          <w:sz w:val="24"/>
          <w:szCs w:val="24"/>
        </w:rPr>
        <w:t>practices</w:t>
      </w:r>
      <w:r w:rsidR="00F22517">
        <w:rPr>
          <w:sz w:val="24"/>
          <w:szCs w:val="24"/>
        </w:rPr>
        <w:t xml:space="preserve"> and e-tools that promotes </w:t>
      </w:r>
      <w:r w:rsidR="0063387D" w:rsidRPr="0046243C">
        <w:rPr>
          <w:sz w:val="24"/>
          <w:szCs w:val="24"/>
        </w:rPr>
        <w:t>fair and transparent</w:t>
      </w:r>
      <w:r w:rsidR="00F22517">
        <w:rPr>
          <w:sz w:val="24"/>
          <w:szCs w:val="24"/>
        </w:rPr>
        <w:t xml:space="preserve"> public markets and </w:t>
      </w:r>
      <w:r w:rsidR="00F22517" w:rsidRPr="0046243C">
        <w:rPr>
          <w:sz w:val="24"/>
          <w:szCs w:val="24"/>
        </w:rPr>
        <w:t>the design of training dissemination and awareness programs</w:t>
      </w:r>
      <w:r w:rsidR="00F22517">
        <w:rPr>
          <w:sz w:val="24"/>
          <w:szCs w:val="24"/>
        </w:rPr>
        <w:t>.</w:t>
      </w:r>
    </w:p>
    <w:p w:rsidR="00676ECD" w:rsidRPr="005D144C" w:rsidRDefault="00686F10" w:rsidP="00F22517">
      <w:pPr>
        <w:pStyle w:val="Chapter"/>
        <w:numPr>
          <w:ilvl w:val="0"/>
          <w:numId w:val="0"/>
        </w:numPr>
        <w:spacing w:before="360"/>
        <w:jc w:val="left"/>
        <w:rPr>
          <w:szCs w:val="24"/>
        </w:rPr>
      </w:pPr>
      <w:r w:rsidRPr="005D144C">
        <w:rPr>
          <w:noProof/>
          <w:szCs w:val="24"/>
        </w:rPr>
        <w:t xml:space="preserve">Objectives </w:t>
      </w:r>
    </w:p>
    <w:p w:rsidR="00027F5E" w:rsidRDefault="00686F10" w:rsidP="00027F5E">
      <w:pPr>
        <w:pStyle w:val="Paragraph"/>
        <w:numPr>
          <w:ilvl w:val="0"/>
          <w:numId w:val="0"/>
        </w:numPr>
        <w:rPr>
          <w:szCs w:val="24"/>
        </w:rPr>
      </w:pPr>
      <w:r w:rsidRPr="005D144C">
        <w:rPr>
          <w:szCs w:val="24"/>
        </w:rPr>
        <w:t>The main objective of the consultancy is to</w:t>
      </w:r>
      <w:r w:rsidR="00027F5E" w:rsidRPr="00730813">
        <w:rPr>
          <w:color w:val="000000"/>
        </w:rPr>
        <w:t xml:space="preserve"> </w:t>
      </w:r>
      <w:r w:rsidR="00027F5E">
        <w:rPr>
          <w:color w:val="000000"/>
        </w:rPr>
        <w:t xml:space="preserve">plan, </w:t>
      </w:r>
      <w:r w:rsidR="00F2015B" w:rsidRPr="00730813">
        <w:rPr>
          <w:color w:val="000000"/>
        </w:rPr>
        <w:t xml:space="preserve">manage </w:t>
      </w:r>
      <w:r w:rsidR="00F2015B">
        <w:rPr>
          <w:color w:val="000000"/>
        </w:rPr>
        <w:t>and</w:t>
      </w:r>
      <w:r w:rsidR="00027F5E">
        <w:rPr>
          <w:color w:val="000000"/>
        </w:rPr>
        <w:t xml:space="preserve"> coordinate </w:t>
      </w:r>
      <w:r w:rsidR="00027F5E" w:rsidRPr="00730813">
        <w:rPr>
          <w:color w:val="000000"/>
        </w:rPr>
        <w:t>all the logistics for the workshop</w:t>
      </w:r>
      <w:r w:rsidR="00027F5E">
        <w:rPr>
          <w:color w:val="000000"/>
        </w:rPr>
        <w:t>s/</w:t>
      </w:r>
      <w:r w:rsidR="00F2015B">
        <w:rPr>
          <w:color w:val="000000"/>
        </w:rPr>
        <w:t xml:space="preserve"> trainings </w:t>
      </w:r>
      <w:r w:rsidR="00027F5E">
        <w:rPr>
          <w:color w:val="000000"/>
        </w:rPr>
        <w:t xml:space="preserve">to be carried-out in order </w:t>
      </w:r>
      <w:r w:rsidR="00027F5E" w:rsidRPr="00F2015B">
        <w:rPr>
          <w:szCs w:val="24"/>
        </w:rPr>
        <w:t xml:space="preserve">to </w:t>
      </w:r>
      <w:r w:rsidR="00F2015B" w:rsidRPr="00F2015B">
        <w:rPr>
          <w:szCs w:val="24"/>
        </w:rPr>
        <w:t>implement the regional sustainable and certified training program in public procurement.</w:t>
      </w:r>
    </w:p>
    <w:p w:rsidR="002C0F1B" w:rsidRPr="005D144C" w:rsidRDefault="002C0F1B" w:rsidP="002C0F1B">
      <w:pPr>
        <w:pStyle w:val="Chapter"/>
        <w:numPr>
          <w:ilvl w:val="0"/>
          <w:numId w:val="0"/>
        </w:numPr>
        <w:spacing w:before="360"/>
        <w:jc w:val="left"/>
        <w:rPr>
          <w:szCs w:val="24"/>
        </w:rPr>
      </w:pPr>
      <w:r>
        <w:rPr>
          <w:noProof/>
          <w:szCs w:val="24"/>
        </w:rPr>
        <w:t>Activities</w:t>
      </w:r>
      <w:r w:rsidRPr="005D144C">
        <w:rPr>
          <w:noProof/>
          <w:szCs w:val="24"/>
        </w:rPr>
        <w:t xml:space="preserve"> </w:t>
      </w:r>
      <w:r w:rsidR="00D26030">
        <w:rPr>
          <w:noProof/>
          <w:szCs w:val="24"/>
        </w:rPr>
        <w:t>and Deliverables</w:t>
      </w:r>
    </w:p>
    <w:p w:rsidR="00027F5E" w:rsidRDefault="002C0F1B" w:rsidP="00027F5E">
      <w:pPr>
        <w:pStyle w:val="Paragraph"/>
        <w:numPr>
          <w:ilvl w:val="0"/>
          <w:numId w:val="0"/>
        </w:numPr>
        <w:rPr>
          <w:szCs w:val="24"/>
        </w:rPr>
      </w:pPr>
      <w:r>
        <w:rPr>
          <w:szCs w:val="24"/>
        </w:rPr>
        <w:t>The coordinator/event planner firm will</w:t>
      </w:r>
      <w:r w:rsidR="00027F5E" w:rsidRPr="00027F5E">
        <w:rPr>
          <w:szCs w:val="24"/>
        </w:rPr>
        <w:t xml:space="preserve"> plan, coordinate and implement all activities and events of the international conference/training, including but not limited to the </w:t>
      </w:r>
      <w:r>
        <w:rPr>
          <w:szCs w:val="24"/>
        </w:rPr>
        <w:t>fo</w:t>
      </w:r>
      <w:r w:rsidR="00027F5E" w:rsidRPr="00027F5E">
        <w:rPr>
          <w:szCs w:val="24"/>
        </w:rPr>
        <w:t>llowing functions:</w:t>
      </w:r>
    </w:p>
    <w:p w:rsidR="00027F5E" w:rsidRDefault="00027F5E" w:rsidP="00027F5E">
      <w:pPr>
        <w:pStyle w:val="Paragraph"/>
        <w:numPr>
          <w:ilvl w:val="0"/>
          <w:numId w:val="22"/>
        </w:numPr>
        <w:rPr>
          <w:szCs w:val="24"/>
        </w:rPr>
      </w:pPr>
      <w:r>
        <w:rPr>
          <w:szCs w:val="24"/>
        </w:rPr>
        <w:t>Participants</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Centralize and manage participant registration pre-event and on-site at the workshop;</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Maintain a list of inbound and out bound flights for all participants and buy them if necessary;</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Manage hotel reservations for participants;</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Establish a secretariat on site of the event to provide conference services to participants;</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Distribute documents, publications and other materials of the event;</w:t>
      </w:r>
    </w:p>
    <w:p w:rsidR="00027F5E" w:rsidRPr="00027F5E" w:rsidRDefault="00027F5E" w:rsidP="00027F5E">
      <w:pPr>
        <w:pStyle w:val="Paragraph"/>
        <w:numPr>
          <w:ilvl w:val="0"/>
          <w:numId w:val="22"/>
        </w:numPr>
        <w:rPr>
          <w:szCs w:val="24"/>
        </w:rPr>
      </w:pPr>
      <w:r w:rsidRPr="00027F5E">
        <w:rPr>
          <w:szCs w:val="24"/>
        </w:rPr>
        <w:t>Hotel and other venues</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Identify and confirm the local provider for, technical equipment, informatics and technical support services;</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Liaise with hotel and sponsoring organizations to assess the conference room requirements and match them with availability at the conference site;</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Coordinate transportation to and from the hotel for participants, speakers and organizers of the event;</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 xml:space="preserve">Coordinate provision of equipment and technological requirements with local providers and venues (computers, sound equipment, software, communication services, </w:t>
      </w:r>
      <w:proofErr w:type="spellStart"/>
      <w:r w:rsidRPr="00027F5E">
        <w:rPr>
          <w:szCs w:val="24"/>
        </w:rPr>
        <w:t>etc</w:t>
      </w:r>
      <w:proofErr w:type="spellEnd"/>
      <w:r w:rsidRPr="00027F5E">
        <w:rPr>
          <w:szCs w:val="24"/>
        </w:rPr>
        <w:t>);</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Provide protocol and hospitality services at airport, hotel, conference rooms and other venues of the event;</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 xml:space="preserve">Track status of reservations of rooms to ensure cancellation without penalty if necessary. </w:t>
      </w:r>
    </w:p>
    <w:p w:rsidR="00027F5E" w:rsidRPr="00027F5E" w:rsidRDefault="00027F5E" w:rsidP="00027F5E">
      <w:pPr>
        <w:pStyle w:val="Paragraph"/>
        <w:numPr>
          <w:ilvl w:val="0"/>
          <w:numId w:val="22"/>
        </w:numPr>
        <w:rPr>
          <w:szCs w:val="24"/>
        </w:rPr>
      </w:pPr>
      <w:r w:rsidRPr="00027F5E">
        <w:rPr>
          <w:szCs w:val="24"/>
        </w:rPr>
        <w:lastRenderedPageBreak/>
        <w:t xml:space="preserve">Meetings and Workshop </w:t>
      </w:r>
    </w:p>
    <w:p w:rsidR="00605E82" w:rsidRDefault="00027F5E" w:rsidP="00605E82">
      <w:pPr>
        <w:pStyle w:val="Paragraph"/>
        <w:numPr>
          <w:ilvl w:val="0"/>
          <w:numId w:val="0"/>
        </w:numPr>
        <w:ind w:left="1152"/>
        <w:rPr>
          <w:szCs w:val="24"/>
        </w:rPr>
      </w:pPr>
      <w:r w:rsidRPr="00027F5E">
        <w:rPr>
          <w:szCs w:val="24"/>
        </w:rPr>
        <w:t>•</w:t>
      </w:r>
      <w:r w:rsidRPr="00027F5E">
        <w:rPr>
          <w:szCs w:val="24"/>
        </w:rPr>
        <w:tab/>
        <w:t>Co-ordinates all logistics on the day it pertains to confer</w:t>
      </w:r>
      <w:r w:rsidR="00605E82">
        <w:rPr>
          <w:szCs w:val="24"/>
        </w:rPr>
        <w:t xml:space="preserve">ence and subsequent workshops  </w:t>
      </w:r>
    </w:p>
    <w:p w:rsidR="00027F5E" w:rsidRPr="00027F5E" w:rsidRDefault="00027F5E" w:rsidP="00605E82">
      <w:pPr>
        <w:pStyle w:val="Paragraph"/>
        <w:numPr>
          <w:ilvl w:val="0"/>
          <w:numId w:val="0"/>
        </w:numPr>
        <w:ind w:left="1152"/>
        <w:rPr>
          <w:szCs w:val="24"/>
        </w:rPr>
      </w:pPr>
      <w:r w:rsidRPr="00027F5E">
        <w:rPr>
          <w:szCs w:val="24"/>
        </w:rPr>
        <w:t>•</w:t>
      </w:r>
      <w:r w:rsidRPr="00027F5E">
        <w:rPr>
          <w:szCs w:val="24"/>
        </w:rPr>
        <w:tab/>
        <w:t>Coordinate the agenda;</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Ensure proper implementation of the agenda, taking into account efficient use of time and last minute adjustments;</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 xml:space="preserve">Track confirmation status of speakers the coordinator will receive the details from the sponsor agencies that have been making arrangements with speakers;  </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Ensure that each session of the agenda has the equipment, materials and proper setting required;</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Coordinate and guide speakers before and after presentations; with tasks such as uploading, printing and distribution of presentations; and seating and protocol;</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Provide constant presence, support and vigilance for unforeseen events during the sessions, equipment malfunction will be dealt with by the AV provider who will be on site for the period.</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Provide expert advice to identify suppliers and solve logistical problems on site at the conference;</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Support negotiations with hotel, venues and other service providers;</w:t>
      </w:r>
    </w:p>
    <w:p w:rsidR="00027F5E" w:rsidRDefault="00027F5E" w:rsidP="00027F5E">
      <w:pPr>
        <w:pStyle w:val="Paragraph"/>
        <w:numPr>
          <w:ilvl w:val="0"/>
          <w:numId w:val="0"/>
        </w:numPr>
        <w:ind w:left="1152"/>
        <w:rPr>
          <w:szCs w:val="24"/>
        </w:rPr>
      </w:pPr>
      <w:r w:rsidRPr="00027F5E">
        <w:rPr>
          <w:szCs w:val="24"/>
        </w:rPr>
        <w:t>•</w:t>
      </w:r>
      <w:r w:rsidRPr="00027F5E">
        <w:rPr>
          <w:szCs w:val="24"/>
        </w:rPr>
        <w:tab/>
        <w:t>Provide information and suppor</w:t>
      </w:r>
      <w:r>
        <w:rPr>
          <w:szCs w:val="24"/>
        </w:rPr>
        <w:t>t for the website of the event.</w:t>
      </w:r>
    </w:p>
    <w:p w:rsidR="00027F5E" w:rsidRPr="00027F5E" w:rsidRDefault="00027F5E" w:rsidP="00027F5E">
      <w:pPr>
        <w:pStyle w:val="Paragraph"/>
        <w:numPr>
          <w:ilvl w:val="0"/>
          <w:numId w:val="22"/>
        </w:numPr>
        <w:rPr>
          <w:szCs w:val="24"/>
        </w:rPr>
      </w:pPr>
      <w:r w:rsidRPr="00027F5E">
        <w:rPr>
          <w:szCs w:val="24"/>
        </w:rPr>
        <w:t>Materials</w:t>
      </w:r>
      <w:r w:rsidR="00605E82">
        <w:rPr>
          <w:szCs w:val="24"/>
        </w:rPr>
        <w:t xml:space="preserve"> (if necessary)</w:t>
      </w:r>
    </w:p>
    <w:p w:rsidR="00027F5E" w:rsidRPr="00027F5E" w:rsidRDefault="00027F5E" w:rsidP="00027F5E">
      <w:pPr>
        <w:pStyle w:val="Paragraph"/>
        <w:numPr>
          <w:ilvl w:val="0"/>
          <w:numId w:val="0"/>
        </w:numPr>
        <w:ind w:left="1152"/>
        <w:rPr>
          <w:szCs w:val="24"/>
        </w:rPr>
      </w:pPr>
      <w:r w:rsidRPr="00027F5E">
        <w:rPr>
          <w:szCs w:val="24"/>
        </w:rPr>
        <w:t>•</w:t>
      </w:r>
      <w:r w:rsidRPr="00027F5E">
        <w:rPr>
          <w:szCs w:val="24"/>
        </w:rPr>
        <w:tab/>
        <w:t xml:space="preserve">Produce branding and logo for materials of the event </w:t>
      </w:r>
    </w:p>
    <w:p w:rsidR="00027F5E" w:rsidRDefault="00027F5E" w:rsidP="00027F5E">
      <w:pPr>
        <w:pStyle w:val="Paragraph"/>
        <w:numPr>
          <w:ilvl w:val="0"/>
          <w:numId w:val="0"/>
        </w:numPr>
        <w:ind w:left="1152"/>
        <w:rPr>
          <w:szCs w:val="24"/>
        </w:rPr>
      </w:pPr>
      <w:r w:rsidRPr="00027F5E">
        <w:rPr>
          <w:szCs w:val="24"/>
        </w:rPr>
        <w:t>•</w:t>
      </w:r>
      <w:r w:rsidRPr="00027F5E">
        <w:rPr>
          <w:szCs w:val="24"/>
        </w:rPr>
        <w:tab/>
        <w:t>Coordinate quotes and production of materials for the conference, with local suppliers. Banners, posters, badges, flags, office s</w:t>
      </w:r>
      <w:r>
        <w:rPr>
          <w:szCs w:val="24"/>
        </w:rPr>
        <w:t xml:space="preserve">upplies, promotional items, </w:t>
      </w:r>
      <w:proofErr w:type="spellStart"/>
      <w:r>
        <w:rPr>
          <w:szCs w:val="24"/>
        </w:rPr>
        <w:t>etc</w:t>
      </w:r>
      <w:proofErr w:type="spellEnd"/>
      <w:r>
        <w:rPr>
          <w:szCs w:val="24"/>
        </w:rPr>
        <w:t>;</w:t>
      </w:r>
    </w:p>
    <w:p w:rsidR="00027F5E" w:rsidRDefault="00027F5E" w:rsidP="00027F5E">
      <w:pPr>
        <w:pStyle w:val="Paragraph"/>
        <w:numPr>
          <w:ilvl w:val="0"/>
          <w:numId w:val="0"/>
        </w:numPr>
        <w:ind w:left="1152"/>
        <w:rPr>
          <w:szCs w:val="24"/>
        </w:rPr>
      </w:pPr>
      <w:r w:rsidRPr="00027F5E">
        <w:rPr>
          <w:szCs w:val="24"/>
        </w:rPr>
        <w:t>•</w:t>
      </w:r>
      <w:r w:rsidRPr="00027F5E">
        <w:rPr>
          <w:szCs w:val="24"/>
        </w:rPr>
        <w:tab/>
        <w:t>Coordinate production of printed materials for the conference such as the agenda, presentations, documents, logistical information, etc.</w:t>
      </w:r>
    </w:p>
    <w:p w:rsidR="005E4F81" w:rsidRPr="00536383" w:rsidRDefault="00C87741" w:rsidP="00536383">
      <w:pPr>
        <w:pStyle w:val="Chapter"/>
        <w:numPr>
          <w:ilvl w:val="0"/>
          <w:numId w:val="0"/>
        </w:numPr>
        <w:spacing w:before="360"/>
        <w:jc w:val="left"/>
        <w:rPr>
          <w:noProof/>
          <w:szCs w:val="24"/>
        </w:rPr>
      </w:pPr>
      <w:r w:rsidRPr="00536383">
        <w:rPr>
          <w:noProof/>
          <w:szCs w:val="24"/>
        </w:rPr>
        <w:t>C</w:t>
      </w:r>
      <w:r w:rsidR="005E4F81" w:rsidRPr="00536383">
        <w:rPr>
          <w:noProof/>
          <w:szCs w:val="24"/>
        </w:rPr>
        <w:t>oordination</w:t>
      </w:r>
    </w:p>
    <w:p w:rsidR="008F39E6" w:rsidRPr="005D144C" w:rsidRDefault="003978B4" w:rsidP="00536383">
      <w:pPr>
        <w:pStyle w:val="ListParagraph"/>
        <w:numPr>
          <w:ilvl w:val="0"/>
          <w:numId w:val="4"/>
        </w:numPr>
        <w:rPr>
          <w:sz w:val="24"/>
          <w:szCs w:val="24"/>
        </w:rPr>
      </w:pPr>
      <w:r>
        <w:rPr>
          <w:sz w:val="24"/>
          <w:szCs w:val="24"/>
        </w:rPr>
        <w:t>Supervision</w:t>
      </w:r>
      <w:r w:rsidR="00125A0B">
        <w:rPr>
          <w:sz w:val="24"/>
          <w:szCs w:val="24"/>
        </w:rPr>
        <w:t xml:space="preserve">: </w:t>
      </w:r>
      <w:r w:rsidR="00F22517">
        <w:rPr>
          <w:sz w:val="24"/>
          <w:szCs w:val="24"/>
        </w:rPr>
        <w:t xml:space="preserve">Caribbean committee </w:t>
      </w:r>
      <w:r w:rsidR="00027F5E">
        <w:rPr>
          <w:sz w:val="24"/>
          <w:szCs w:val="24"/>
        </w:rPr>
        <w:t>/ country where the meeting will take place</w:t>
      </w:r>
    </w:p>
    <w:p w:rsidR="005E4F81" w:rsidRDefault="005E4F81" w:rsidP="00536383">
      <w:pPr>
        <w:pStyle w:val="ListParagraph"/>
        <w:numPr>
          <w:ilvl w:val="0"/>
          <w:numId w:val="4"/>
        </w:numPr>
        <w:rPr>
          <w:sz w:val="24"/>
          <w:szCs w:val="24"/>
        </w:rPr>
      </w:pPr>
      <w:r w:rsidRPr="005D144C">
        <w:rPr>
          <w:sz w:val="24"/>
          <w:szCs w:val="24"/>
        </w:rPr>
        <w:t>Team Leader</w:t>
      </w:r>
      <w:r w:rsidR="00125A0B">
        <w:rPr>
          <w:sz w:val="24"/>
          <w:szCs w:val="24"/>
        </w:rPr>
        <w:t>s</w:t>
      </w:r>
      <w:r w:rsidRPr="005D144C">
        <w:rPr>
          <w:sz w:val="24"/>
          <w:szCs w:val="24"/>
        </w:rPr>
        <w:t>:  Leslie Harper, Modern</w:t>
      </w:r>
      <w:r w:rsidR="00125A0B">
        <w:rPr>
          <w:sz w:val="24"/>
          <w:szCs w:val="24"/>
        </w:rPr>
        <w:t xml:space="preserve">ization of the State Specialist, </w:t>
      </w:r>
      <w:r w:rsidRPr="00125A0B">
        <w:rPr>
          <w:sz w:val="24"/>
          <w:szCs w:val="24"/>
        </w:rPr>
        <w:t>Fiscal and Municipal Management Division (IFD/FMM)</w:t>
      </w:r>
    </w:p>
    <w:p w:rsidR="00536383" w:rsidRPr="00125A0B" w:rsidRDefault="00536383" w:rsidP="00536383">
      <w:pPr>
        <w:pStyle w:val="ListParagraph"/>
        <w:rPr>
          <w:sz w:val="24"/>
          <w:szCs w:val="24"/>
        </w:rPr>
      </w:pPr>
    </w:p>
    <w:p w:rsidR="00C87741" w:rsidRPr="005D144C" w:rsidRDefault="005E4F81" w:rsidP="00C87741">
      <w:pPr>
        <w:pStyle w:val="Chapter"/>
        <w:numPr>
          <w:ilvl w:val="0"/>
          <w:numId w:val="0"/>
        </w:numPr>
        <w:spacing w:before="120"/>
        <w:jc w:val="left"/>
        <w:rPr>
          <w:szCs w:val="24"/>
        </w:rPr>
      </w:pPr>
      <w:r w:rsidRPr="005D144C">
        <w:rPr>
          <w:szCs w:val="24"/>
        </w:rPr>
        <w:t>C</w:t>
      </w:r>
      <w:r w:rsidR="00C87741" w:rsidRPr="005D144C">
        <w:rPr>
          <w:szCs w:val="24"/>
        </w:rPr>
        <w:t>haracteristics of the Consultancy</w:t>
      </w:r>
    </w:p>
    <w:p w:rsidR="00C87741" w:rsidRPr="005D144C" w:rsidRDefault="00C87741" w:rsidP="00C87741">
      <w:pPr>
        <w:jc w:val="both"/>
        <w:rPr>
          <w:sz w:val="24"/>
          <w:szCs w:val="24"/>
        </w:rPr>
      </w:pPr>
      <w:r w:rsidRPr="005D144C">
        <w:rPr>
          <w:b/>
          <w:iCs/>
          <w:sz w:val="24"/>
          <w:szCs w:val="24"/>
        </w:rPr>
        <w:t>Type of Consultancy</w:t>
      </w:r>
      <w:r w:rsidRPr="005D144C">
        <w:rPr>
          <w:bCs/>
          <w:sz w:val="24"/>
          <w:szCs w:val="24"/>
        </w:rPr>
        <w:t xml:space="preserve">: </w:t>
      </w:r>
      <w:r w:rsidR="00421720">
        <w:rPr>
          <w:bCs/>
          <w:sz w:val="24"/>
          <w:szCs w:val="24"/>
        </w:rPr>
        <w:t xml:space="preserve">Services </w:t>
      </w:r>
      <w:r w:rsidR="00421720">
        <w:rPr>
          <w:sz w:val="24"/>
          <w:szCs w:val="24"/>
        </w:rPr>
        <w:t>provided by an international consulting firm</w:t>
      </w:r>
    </w:p>
    <w:p w:rsidR="00C87741" w:rsidRPr="005D144C" w:rsidRDefault="00C87741" w:rsidP="00C87741">
      <w:pPr>
        <w:jc w:val="both"/>
        <w:rPr>
          <w:sz w:val="24"/>
          <w:szCs w:val="24"/>
        </w:rPr>
      </w:pPr>
    </w:p>
    <w:p w:rsidR="00C7702A" w:rsidRPr="005D144C" w:rsidRDefault="00C87741" w:rsidP="00C7702A">
      <w:pPr>
        <w:jc w:val="both"/>
        <w:rPr>
          <w:sz w:val="24"/>
          <w:szCs w:val="24"/>
        </w:rPr>
      </w:pPr>
      <w:r w:rsidRPr="005D144C">
        <w:rPr>
          <w:b/>
          <w:bCs/>
          <w:iCs/>
          <w:sz w:val="24"/>
          <w:szCs w:val="24"/>
        </w:rPr>
        <w:t>Starting date and duration</w:t>
      </w:r>
      <w:r w:rsidRPr="005D144C">
        <w:rPr>
          <w:sz w:val="24"/>
          <w:szCs w:val="24"/>
        </w:rPr>
        <w:t>:</w:t>
      </w:r>
      <w:r w:rsidR="00F22517">
        <w:rPr>
          <w:sz w:val="24"/>
          <w:szCs w:val="24"/>
        </w:rPr>
        <w:t xml:space="preserve">  </w:t>
      </w:r>
      <w:r w:rsidR="00C7702A">
        <w:rPr>
          <w:sz w:val="24"/>
          <w:szCs w:val="24"/>
        </w:rPr>
        <w:t>Depending on dates (2-3 months) during June 2015- June 2017</w:t>
      </w:r>
    </w:p>
    <w:p w:rsidR="00AA2B10" w:rsidRPr="005D144C" w:rsidRDefault="00AA2B10" w:rsidP="00C87741">
      <w:pPr>
        <w:jc w:val="both"/>
        <w:rPr>
          <w:sz w:val="24"/>
          <w:szCs w:val="24"/>
        </w:rPr>
      </w:pPr>
    </w:p>
    <w:p w:rsidR="00C87741" w:rsidRPr="005D144C" w:rsidRDefault="00C87741" w:rsidP="00C87741">
      <w:pPr>
        <w:pStyle w:val="Paragraph"/>
        <w:numPr>
          <w:ilvl w:val="0"/>
          <w:numId w:val="0"/>
        </w:numPr>
        <w:spacing w:before="0"/>
        <w:jc w:val="left"/>
        <w:rPr>
          <w:szCs w:val="24"/>
        </w:rPr>
      </w:pPr>
      <w:r w:rsidRPr="00421720">
        <w:rPr>
          <w:b/>
          <w:bCs/>
          <w:iCs/>
          <w:szCs w:val="24"/>
        </w:rPr>
        <w:t xml:space="preserve">Place of </w:t>
      </w:r>
      <w:r w:rsidRPr="00421720">
        <w:rPr>
          <w:b/>
          <w:szCs w:val="24"/>
        </w:rPr>
        <w:t>work</w:t>
      </w:r>
      <w:r w:rsidR="003C3A15">
        <w:rPr>
          <w:szCs w:val="24"/>
        </w:rPr>
        <w:t xml:space="preserve">: </w:t>
      </w:r>
      <w:r w:rsidR="00C7702A">
        <w:rPr>
          <w:szCs w:val="24"/>
        </w:rPr>
        <w:t xml:space="preserve">country where </w:t>
      </w:r>
      <w:r w:rsidR="00424948">
        <w:rPr>
          <w:szCs w:val="24"/>
        </w:rPr>
        <w:t>the meeting</w:t>
      </w:r>
      <w:r w:rsidR="00C7702A">
        <w:rPr>
          <w:szCs w:val="24"/>
        </w:rPr>
        <w:t xml:space="preserve"> will be held</w:t>
      </w:r>
      <w:r w:rsidR="00424948">
        <w:rPr>
          <w:szCs w:val="24"/>
        </w:rPr>
        <w:t>.</w:t>
      </w:r>
    </w:p>
    <w:p w:rsidR="00C87741" w:rsidRPr="005D144C" w:rsidRDefault="00C87741" w:rsidP="00C87741">
      <w:pPr>
        <w:pStyle w:val="Paragraph"/>
        <w:numPr>
          <w:ilvl w:val="0"/>
          <w:numId w:val="0"/>
        </w:numPr>
        <w:rPr>
          <w:szCs w:val="24"/>
        </w:rPr>
      </w:pPr>
      <w:r w:rsidRPr="005D144C">
        <w:rPr>
          <w:b/>
          <w:szCs w:val="24"/>
        </w:rPr>
        <w:t>Schedule of payment</w:t>
      </w:r>
      <w:r w:rsidRPr="005D144C">
        <w:rPr>
          <w:szCs w:val="24"/>
        </w:rPr>
        <w:t>:</w:t>
      </w:r>
    </w:p>
    <w:p w:rsidR="00C7702A" w:rsidRPr="00C7702A" w:rsidRDefault="00C7702A" w:rsidP="00C7702A">
      <w:pPr>
        <w:pStyle w:val="Paragraph"/>
        <w:numPr>
          <w:ilvl w:val="0"/>
          <w:numId w:val="0"/>
        </w:numPr>
        <w:ind w:left="1152"/>
        <w:rPr>
          <w:szCs w:val="24"/>
        </w:rPr>
      </w:pPr>
      <w:r w:rsidRPr="00C7702A">
        <w:rPr>
          <w:szCs w:val="24"/>
        </w:rPr>
        <w:t>Payments for this consultancy will be carried out in the following manner:</w:t>
      </w:r>
    </w:p>
    <w:p w:rsidR="00C7702A" w:rsidRPr="00C7702A" w:rsidRDefault="00C7702A" w:rsidP="00C7702A">
      <w:pPr>
        <w:pStyle w:val="Paragraph"/>
        <w:numPr>
          <w:ilvl w:val="0"/>
          <w:numId w:val="0"/>
        </w:numPr>
        <w:ind w:left="1152"/>
        <w:rPr>
          <w:szCs w:val="24"/>
        </w:rPr>
      </w:pPr>
      <w:r w:rsidRPr="00C7702A">
        <w:rPr>
          <w:szCs w:val="24"/>
        </w:rPr>
        <w:t xml:space="preserve">20% at the signing of the contract </w:t>
      </w:r>
    </w:p>
    <w:p w:rsidR="00C7702A" w:rsidRDefault="00C7702A" w:rsidP="00C7702A">
      <w:pPr>
        <w:pStyle w:val="Paragraph"/>
        <w:numPr>
          <w:ilvl w:val="0"/>
          <w:numId w:val="0"/>
        </w:numPr>
        <w:ind w:left="1152"/>
        <w:rPr>
          <w:szCs w:val="24"/>
        </w:rPr>
      </w:pPr>
      <w:r>
        <w:rPr>
          <w:szCs w:val="24"/>
        </w:rPr>
        <w:t>30% a week before the event</w:t>
      </w:r>
    </w:p>
    <w:p w:rsidR="00536383" w:rsidRPr="00C7702A" w:rsidRDefault="00C7702A" w:rsidP="00C7702A">
      <w:pPr>
        <w:pStyle w:val="Paragraph"/>
        <w:numPr>
          <w:ilvl w:val="0"/>
          <w:numId w:val="0"/>
        </w:numPr>
        <w:ind w:left="1152"/>
        <w:rPr>
          <w:rStyle w:val="BookTitle"/>
          <w:b w:val="0"/>
          <w:bCs w:val="0"/>
          <w:smallCaps w:val="0"/>
          <w:spacing w:val="0"/>
          <w:szCs w:val="24"/>
        </w:rPr>
      </w:pPr>
      <w:r w:rsidRPr="00C7702A">
        <w:rPr>
          <w:szCs w:val="24"/>
        </w:rPr>
        <w:t>50% at the satisfactory completion of the event</w:t>
      </w:r>
    </w:p>
    <w:p w:rsidR="00536383" w:rsidRDefault="00536383" w:rsidP="005E4F81">
      <w:pPr>
        <w:pStyle w:val="Paragraph"/>
        <w:numPr>
          <w:ilvl w:val="0"/>
          <w:numId w:val="0"/>
        </w:numPr>
        <w:spacing w:before="0"/>
        <w:rPr>
          <w:rStyle w:val="BookTitle"/>
          <w:szCs w:val="24"/>
        </w:rPr>
      </w:pPr>
    </w:p>
    <w:p w:rsidR="005E4F81" w:rsidRPr="005D144C" w:rsidRDefault="005E4F81" w:rsidP="005E4F81">
      <w:pPr>
        <w:pStyle w:val="Paragraph"/>
        <w:numPr>
          <w:ilvl w:val="0"/>
          <w:numId w:val="0"/>
        </w:numPr>
        <w:spacing w:before="0"/>
        <w:rPr>
          <w:rStyle w:val="BookTitle"/>
          <w:szCs w:val="24"/>
        </w:rPr>
      </w:pPr>
      <w:r w:rsidRPr="005D144C">
        <w:rPr>
          <w:rStyle w:val="BookTitle"/>
          <w:szCs w:val="24"/>
        </w:rPr>
        <w:t>Qualifications</w:t>
      </w:r>
    </w:p>
    <w:p w:rsidR="00B96C85" w:rsidRPr="00C4220A" w:rsidRDefault="00B96C85" w:rsidP="00B96C85">
      <w:pPr>
        <w:pStyle w:val="Chapter"/>
        <w:numPr>
          <w:ilvl w:val="0"/>
          <w:numId w:val="5"/>
        </w:numPr>
        <w:tabs>
          <w:tab w:val="clear" w:pos="1440"/>
          <w:tab w:val="left" w:pos="709"/>
        </w:tabs>
        <w:spacing w:before="0" w:after="0"/>
        <w:jc w:val="left"/>
        <w:rPr>
          <w:b w:val="0"/>
          <w:smallCaps w:val="0"/>
          <w:szCs w:val="24"/>
        </w:rPr>
      </w:pPr>
      <w:r w:rsidRPr="00C4220A">
        <w:rPr>
          <w:b w:val="0"/>
          <w:smallCaps w:val="0"/>
          <w:szCs w:val="24"/>
        </w:rPr>
        <w:t xml:space="preserve">Extensive knowledge and experience regarding the design of public procurement </w:t>
      </w:r>
      <w:r>
        <w:rPr>
          <w:b w:val="0"/>
          <w:smallCaps w:val="0"/>
          <w:szCs w:val="24"/>
        </w:rPr>
        <w:t>events.</w:t>
      </w:r>
    </w:p>
    <w:p w:rsidR="00B96C85" w:rsidRPr="00C4220A" w:rsidRDefault="00B96C85" w:rsidP="00B96C85">
      <w:pPr>
        <w:pStyle w:val="ListParagraph"/>
        <w:numPr>
          <w:ilvl w:val="0"/>
          <w:numId w:val="5"/>
        </w:numPr>
        <w:tabs>
          <w:tab w:val="left" w:pos="709"/>
        </w:tabs>
        <w:rPr>
          <w:sz w:val="24"/>
          <w:szCs w:val="24"/>
        </w:rPr>
      </w:pPr>
      <w:r w:rsidRPr="00C4220A">
        <w:rPr>
          <w:sz w:val="24"/>
          <w:szCs w:val="24"/>
        </w:rPr>
        <w:t>Kno</w:t>
      </w:r>
      <w:r>
        <w:rPr>
          <w:sz w:val="24"/>
          <w:szCs w:val="24"/>
        </w:rPr>
        <w:t>wledge of the Caribbean context and policies.</w:t>
      </w:r>
    </w:p>
    <w:p w:rsidR="00536383" w:rsidRPr="005D144C" w:rsidRDefault="00536383" w:rsidP="00536383">
      <w:pPr>
        <w:pStyle w:val="ListParagraph"/>
        <w:rPr>
          <w:sz w:val="24"/>
          <w:szCs w:val="24"/>
        </w:rPr>
      </w:pPr>
    </w:p>
    <w:sectPr w:rsidR="00536383" w:rsidRPr="005D144C" w:rsidSect="00676ECD">
      <w:headerReference w:type="default" r:id="rId9"/>
      <w:headerReference w:type="first" r:id="rId10"/>
      <w:type w:val="continuous"/>
      <w:pgSz w:w="12240" w:h="15840" w:code="1"/>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6E" w:rsidRDefault="00F7396E" w:rsidP="00686F10">
      <w:r>
        <w:separator/>
      </w:r>
    </w:p>
  </w:endnote>
  <w:endnote w:type="continuationSeparator" w:id="0">
    <w:p w:rsidR="00F7396E" w:rsidRDefault="00F7396E" w:rsidP="0068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6E" w:rsidRDefault="00F7396E" w:rsidP="00686F10">
      <w:r>
        <w:separator/>
      </w:r>
    </w:p>
  </w:footnote>
  <w:footnote w:type="continuationSeparator" w:id="0">
    <w:p w:rsidR="00F7396E" w:rsidRDefault="00F7396E" w:rsidP="00686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6E" w:rsidRDefault="00F7396E" w:rsidP="00274186">
    <w:pPr>
      <w:pStyle w:val="Header"/>
      <w:jc w:val="right"/>
      <w:rPr>
        <w:lang w:val="en-US"/>
      </w:rPr>
    </w:pPr>
    <w:r>
      <w:rPr>
        <w:lang w:val="en-US"/>
      </w:rPr>
      <w:t>ANNEX A</w:t>
    </w:r>
  </w:p>
  <w:p w:rsidR="00F7396E" w:rsidRPr="004543CB" w:rsidRDefault="00F7396E" w:rsidP="006311E4">
    <w:pPr>
      <w:pStyle w:val="Header"/>
      <w:jc w:val="right"/>
      <w:rPr>
        <w:lang w:val="en-US"/>
      </w:rPr>
    </w:pPr>
    <w:r>
      <w:rPr>
        <w:lang w:val="en-US"/>
      </w:rPr>
      <w:t>IDBDOCS 39028502</w:t>
    </w:r>
  </w:p>
  <w:p w:rsidR="00F7396E" w:rsidRPr="004543CB" w:rsidRDefault="00F7396E" w:rsidP="00274186">
    <w:pPr>
      <w:pStyle w:val="Header"/>
      <w:jc w:val="right"/>
      <w:rPr>
        <w:lang w:val="en-US"/>
      </w:rPr>
    </w:pPr>
    <w:r>
      <w:rPr>
        <w:lang w:val="en-US"/>
      </w:rPr>
      <w:t xml:space="preserve"> </w:t>
    </w:r>
  </w:p>
  <w:p w:rsidR="00F7396E" w:rsidRPr="00274186" w:rsidRDefault="00F7396E" w:rsidP="00274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6E" w:rsidRDefault="00F7396E" w:rsidP="004543CB">
    <w:pPr>
      <w:pStyle w:val="Header"/>
      <w:jc w:val="right"/>
      <w:rPr>
        <w:lang w:val="en-US"/>
      </w:rPr>
    </w:pPr>
    <w:r>
      <w:rPr>
        <w:lang w:val="en-US"/>
      </w:rPr>
      <w:t>ANNEX A</w:t>
    </w:r>
  </w:p>
  <w:p w:rsidR="00F7396E" w:rsidRPr="004543CB" w:rsidRDefault="00F7396E" w:rsidP="004543CB">
    <w:pPr>
      <w:pStyle w:val="Header"/>
      <w:jc w:val="right"/>
      <w:rPr>
        <w:lang w:val="en-US"/>
      </w:rPr>
    </w:pPr>
    <w:r>
      <w:rPr>
        <w:lang w:val="en-US"/>
      </w:rPr>
      <w:t>IDBDOCS</w:t>
    </w:r>
    <w:r w:rsidR="009555DD">
      <w:rPr>
        <w:lang w:val="en-US"/>
      </w:rPr>
      <w:t xml:space="preserve"> 39071982</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9DA"/>
    <w:multiLevelType w:val="hybridMultilevel"/>
    <w:tmpl w:val="034A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31917"/>
    <w:multiLevelType w:val="hybridMultilevel"/>
    <w:tmpl w:val="5B42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C4A57"/>
    <w:multiLevelType w:val="hybridMultilevel"/>
    <w:tmpl w:val="B2D8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34FF8"/>
    <w:multiLevelType w:val="multilevel"/>
    <w:tmpl w:val="2D3A99A8"/>
    <w:lvl w:ilvl="0">
      <w:start w:val="1"/>
      <w:numFmt w:val="lowerLetter"/>
      <w:lvlRestart w:val="0"/>
      <w:lvlText w:val="%1."/>
      <w:lvlJc w:val="center"/>
      <w:pPr>
        <w:tabs>
          <w:tab w:val="num" w:pos="1800"/>
        </w:tabs>
        <w:ind w:left="1152" w:firstLine="288"/>
      </w:pPr>
      <w:rPr>
        <w:rFonts w:ascii="Times New Roman" w:eastAsia="Times New Roman" w:hAnsi="Times New Roman" w:cs="Times New Roman"/>
        <w:b/>
        <w:i w:val="0"/>
      </w:rPr>
    </w:lvl>
    <w:lvl w:ilvl="1">
      <w:start w:val="1"/>
      <w:numFmt w:val="lowerRoman"/>
      <w:lvlText w:val="%2."/>
      <w:lvlJc w:val="right"/>
      <w:pPr>
        <w:tabs>
          <w:tab w:val="num" w:pos="2448"/>
        </w:tabs>
        <w:ind w:left="2448" w:hanging="1296"/>
      </w:pPr>
      <w:rPr>
        <w:rFonts w:cs="Times New Roman"/>
        <w:b w:val="0"/>
      </w:rPr>
    </w:lvl>
    <w:lvl w:ilvl="2">
      <w:start w:val="1"/>
      <w:numFmt w:val="lowerLetter"/>
      <w:lvlText w:val="%3."/>
      <w:lvlJc w:val="left"/>
      <w:pPr>
        <w:tabs>
          <w:tab w:val="num" w:pos="2304"/>
        </w:tabs>
        <w:ind w:left="2304" w:hanging="432"/>
      </w:pPr>
      <w:rPr>
        <w:b w:val="0"/>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
    <w:nsid w:val="26EB44F7"/>
    <w:multiLevelType w:val="hybridMultilevel"/>
    <w:tmpl w:val="AE242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057A0"/>
    <w:multiLevelType w:val="multilevel"/>
    <w:tmpl w:val="01A42A00"/>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6">
    <w:nsid w:val="331D2B23"/>
    <w:multiLevelType w:val="hybridMultilevel"/>
    <w:tmpl w:val="24842F6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3C7F2707"/>
    <w:multiLevelType w:val="hybridMultilevel"/>
    <w:tmpl w:val="00540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3023E7"/>
    <w:multiLevelType w:val="hybridMultilevel"/>
    <w:tmpl w:val="2222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64DA0"/>
    <w:multiLevelType w:val="hybridMultilevel"/>
    <w:tmpl w:val="4EEE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A3BF7"/>
    <w:multiLevelType w:val="hybridMultilevel"/>
    <w:tmpl w:val="3824363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61FD1"/>
    <w:multiLevelType w:val="hybridMultilevel"/>
    <w:tmpl w:val="8716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87BE9"/>
    <w:multiLevelType w:val="hybridMultilevel"/>
    <w:tmpl w:val="C1D2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9D3D67"/>
    <w:multiLevelType w:val="hybridMultilevel"/>
    <w:tmpl w:val="B03C9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A139DE"/>
    <w:multiLevelType w:val="multilevel"/>
    <w:tmpl w:val="CE6CC12C"/>
    <w:lvl w:ilvl="0">
      <w:start w:val="1"/>
      <w:numFmt w:val="upperRoman"/>
      <w:lvlRestart w:val="0"/>
      <w:lvlText w:val="%1."/>
      <w:lvlJc w:val="center"/>
      <w:pPr>
        <w:tabs>
          <w:tab w:val="num" w:pos="1800"/>
        </w:tabs>
        <w:ind w:left="1152" w:firstLine="288"/>
      </w:pPr>
      <w:rPr>
        <w:rFonts w:hint="default"/>
        <w:b/>
        <w:i w:val="0"/>
      </w:rPr>
    </w:lvl>
    <w:lvl w:ilvl="1">
      <w:start w:val="2"/>
      <w:numFmt w:val="decimal"/>
      <w:isLgl/>
      <w:lvlText w:val="%1.%2"/>
      <w:lvlJc w:val="left"/>
      <w:pPr>
        <w:tabs>
          <w:tab w:val="num" w:pos="2448"/>
        </w:tabs>
        <w:ind w:left="2448" w:hanging="1296"/>
      </w:pPr>
      <w:rPr>
        <w:rFonts w:hint="default"/>
      </w:rPr>
    </w:lvl>
    <w:lvl w:ilvl="2">
      <w:start w:val="1"/>
      <w:numFmt w:val="lowerLetter"/>
      <w:lvlText w:val="%3."/>
      <w:lvlJc w:val="left"/>
      <w:pPr>
        <w:tabs>
          <w:tab w:val="num" w:pos="2304"/>
        </w:tabs>
        <w:ind w:left="2304" w:hanging="432"/>
      </w:pPr>
      <w:rPr>
        <w:rFonts w:hint="default"/>
      </w:rPr>
    </w:lvl>
    <w:lvl w:ilvl="3">
      <w:start w:val="1"/>
      <w:numFmt w:val="lowerRoman"/>
      <w:lvlText w:val="%4."/>
      <w:lvlJc w:val="right"/>
      <w:pPr>
        <w:tabs>
          <w:tab w:val="num" w:pos="2736"/>
        </w:tabs>
        <w:ind w:left="2736" w:hanging="288"/>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15">
    <w:nsid w:val="60D47800"/>
    <w:multiLevelType w:val="multilevel"/>
    <w:tmpl w:val="3C7A96CC"/>
    <w:lvl w:ilvl="0">
      <w:start w:val="1"/>
      <w:numFmt w:val="lowerLetter"/>
      <w:lvlRestart w:val="0"/>
      <w:pStyle w:val="Chapter"/>
      <w:lvlText w:val="%1."/>
      <w:lvlJc w:val="center"/>
      <w:pPr>
        <w:tabs>
          <w:tab w:val="num" w:pos="1800"/>
        </w:tabs>
        <w:ind w:left="1152" w:firstLine="288"/>
      </w:pPr>
      <w:rPr>
        <w:rFonts w:ascii="Times New Roman" w:eastAsia="Times New Roman" w:hAnsi="Times New Roman" w:cs="Times New Roman"/>
        <w:b/>
        <w:i w:val="0"/>
      </w:rPr>
    </w:lvl>
    <w:lvl w:ilvl="1">
      <w:start w:val="1"/>
      <w:numFmt w:val="decimal"/>
      <w:pStyle w:val="Paragraph"/>
      <w:isLgl/>
      <w:lvlText w:val="%1.%2"/>
      <w:lvlJc w:val="left"/>
      <w:pPr>
        <w:tabs>
          <w:tab w:val="num" w:pos="2448"/>
        </w:tabs>
        <w:ind w:left="2448" w:hanging="1296"/>
      </w:pPr>
      <w:rPr>
        <w:b w:val="0"/>
      </w:rPr>
    </w:lvl>
    <w:lvl w:ilvl="2">
      <w:start w:val="1"/>
      <w:numFmt w:val="lowerLetter"/>
      <w:pStyle w:val="subpar"/>
      <w:lvlText w:val="%3."/>
      <w:lvlJc w:val="left"/>
      <w:pPr>
        <w:tabs>
          <w:tab w:val="num" w:pos="2304"/>
        </w:tabs>
        <w:ind w:left="2304" w:hanging="432"/>
      </w:pPr>
      <w:rPr>
        <w:b w:val="0"/>
      </w:r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6">
    <w:nsid w:val="62831865"/>
    <w:multiLevelType w:val="hybridMultilevel"/>
    <w:tmpl w:val="31BA14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71084A"/>
    <w:multiLevelType w:val="hybridMultilevel"/>
    <w:tmpl w:val="3D28996C"/>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72B4C"/>
    <w:multiLevelType w:val="hybridMultilevel"/>
    <w:tmpl w:val="5A08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DA472B"/>
    <w:multiLevelType w:val="multilevel"/>
    <w:tmpl w:val="7F0EBA78"/>
    <w:lvl w:ilvl="0">
      <w:start w:val="1"/>
      <w:numFmt w:val="upperRoman"/>
      <w:lvlText w:val="%1."/>
      <w:lvlJc w:val="right"/>
      <w:pPr>
        <w:ind w:left="360" w:hanging="360"/>
      </w:p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5"/>
  </w:num>
  <w:num w:numId="2">
    <w:abstractNumId w:val="5"/>
  </w:num>
  <w:num w:numId="3">
    <w:abstractNumId w:val="14"/>
  </w:num>
  <w:num w:numId="4">
    <w:abstractNumId w:val="9"/>
  </w:num>
  <w:num w:numId="5">
    <w:abstractNumId w:val="8"/>
  </w:num>
  <w:num w:numId="6">
    <w:abstractNumId w:val="19"/>
  </w:num>
  <w:num w:numId="7">
    <w:abstractNumId w:val="7"/>
  </w:num>
  <w:num w:numId="8">
    <w:abstractNumId w:val="15"/>
  </w:num>
  <w:num w:numId="9">
    <w:abstractNumId w:val="0"/>
  </w:num>
  <w:num w:numId="10">
    <w:abstractNumId w:val="17"/>
  </w:num>
  <w:num w:numId="11">
    <w:abstractNumId w:val="12"/>
  </w:num>
  <w:num w:numId="12">
    <w:abstractNumId w:val="10"/>
  </w:num>
  <w:num w:numId="13">
    <w:abstractNumId w:val="16"/>
  </w:num>
  <w:num w:numId="14">
    <w:abstractNumId w:val="18"/>
  </w:num>
  <w:num w:numId="15">
    <w:abstractNumId w:val="6"/>
  </w:num>
  <w:num w:numId="16">
    <w:abstractNumId w:val="2"/>
  </w:num>
  <w:num w:numId="17">
    <w:abstractNumId w:val="15"/>
  </w:num>
  <w:num w:numId="18">
    <w:abstractNumId w:val="11"/>
  </w:num>
  <w:num w:numId="19">
    <w:abstractNumId w:val="13"/>
  </w:num>
  <w:num w:numId="20">
    <w:abstractNumId w:val="1"/>
  </w:num>
  <w:num w:numId="21">
    <w:abstractNumId w:val="15"/>
  </w:num>
  <w:num w:numId="22">
    <w:abstractNumId w:val="4"/>
  </w:num>
  <w:num w:numId="2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10"/>
    <w:rsid w:val="00022C1D"/>
    <w:rsid w:val="00027F5E"/>
    <w:rsid w:val="000331F1"/>
    <w:rsid w:val="0003634A"/>
    <w:rsid w:val="000659EF"/>
    <w:rsid w:val="00085D54"/>
    <w:rsid w:val="000C232A"/>
    <w:rsid w:val="000D4107"/>
    <w:rsid w:val="000E0C4E"/>
    <w:rsid w:val="00100B4D"/>
    <w:rsid w:val="001014CD"/>
    <w:rsid w:val="001236A0"/>
    <w:rsid w:val="00125A0B"/>
    <w:rsid w:val="00144669"/>
    <w:rsid w:val="00170BE3"/>
    <w:rsid w:val="00172BEB"/>
    <w:rsid w:val="0017406B"/>
    <w:rsid w:val="001953F6"/>
    <w:rsid w:val="001A7CDA"/>
    <w:rsid w:val="001C1408"/>
    <w:rsid w:val="001D0592"/>
    <w:rsid w:val="001D3342"/>
    <w:rsid w:val="001D5149"/>
    <w:rsid w:val="001E1123"/>
    <w:rsid w:val="00274186"/>
    <w:rsid w:val="002B0F87"/>
    <w:rsid w:val="002C0F1B"/>
    <w:rsid w:val="002D5247"/>
    <w:rsid w:val="002D73D2"/>
    <w:rsid w:val="002E1741"/>
    <w:rsid w:val="00342CA4"/>
    <w:rsid w:val="0036239E"/>
    <w:rsid w:val="00386E6D"/>
    <w:rsid w:val="00391022"/>
    <w:rsid w:val="003916AC"/>
    <w:rsid w:val="003978B4"/>
    <w:rsid w:val="003C3A15"/>
    <w:rsid w:val="003E3A12"/>
    <w:rsid w:val="003F2F38"/>
    <w:rsid w:val="003F7E20"/>
    <w:rsid w:val="00421720"/>
    <w:rsid w:val="00424948"/>
    <w:rsid w:val="004358F7"/>
    <w:rsid w:val="00440D30"/>
    <w:rsid w:val="00442C1D"/>
    <w:rsid w:val="00454118"/>
    <w:rsid w:val="004543CB"/>
    <w:rsid w:val="00455E17"/>
    <w:rsid w:val="0046243C"/>
    <w:rsid w:val="0047634F"/>
    <w:rsid w:val="00492553"/>
    <w:rsid w:val="00495134"/>
    <w:rsid w:val="004C2CAB"/>
    <w:rsid w:val="004E225F"/>
    <w:rsid w:val="00536383"/>
    <w:rsid w:val="005913B0"/>
    <w:rsid w:val="005954D5"/>
    <w:rsid w:val="005B66D3"/>
    <w:rsid w:val="005D144C"/>
    <w:rsid w:val="005D4C7D"/>
    <w:rsid w:val="005E4F81"/>
    <w:rsid w:val="005E769A"/>
    <w:rsid w:val="005F7733"/>
    <w:rsid w:val="00605CB4"/>
    <w:rsid w:val="00605E82"/>
    <w:rsid w:val="00617641"/>
    <w:rsid w:val="00621B5C"/>
    <w:rsid w:val="006311E4"/>
    <w:rsid w:val="0063387D"/>
    <w:rsid w:val="00676ECD"/>
    <w:rsid w:val="00686F10"/>
    <w:rsid w:val="006A208E"/>
    <w:rsid w:val="006A5520"/>
    <w:rsid w:val="006C21EC"/>
    <w:rsid w:val="006F68E7"/>
    <w:rsid w:val="00705672"/>
    <w:rsid w:val="00705789"/>
    <w:rsid w:val="00711F66"/>
    <w:rsid w:val="00733A8A"/>
    <w:rsid w:val="007551C1"/>
    <w:rsid w:val="00770D1E"/>
    <w:rsid w:val="007902D9"/>
    <w:rsid w:val="007B0C09"/>
    <w:rsid w:val="007C3035"/>
    <w:rsid w:val="00842BAC"/>
    <w:rsid w:val="00860A2A"/>
    <w:rsid w:val="008703DE"/>
    <w:rsid w:val="008811B0"/>
    <w:rsid w:val="008B3FF8"/>
    <w:rsid w:val="008F39E6"/>
    <w:rsid w:val="00924D4B"/>
    <w:rsid w:val="00926BA7"/>
    <w:rsid w:val="00931523"/>
    <w:rsid w:val="009462CB"/>
    <w:rsid w:val="009555DD"/>
    <w:rsid w:val="0097019C"/>
    <w:rsid w:val="0099273F"/>
    <w:rsid w:val="009A22BA"/>
    <w:rsid w:val="009B4042"/>
    <w:rsid w:val="009C4C30"/>
    <w:rsid w:val="00A06B46"/>
    <w:rsid w:val="00A108E0"/>
    <w:rsid w:val="00A1115B"/>
    <w:rsid w:val="00A25B5F"/>
    <w:rsid w:val="00A70CF4"/>
    <w:rsid w:val="00A967DB"/>
    <w:rsid w:val="00AA2B10"/>
    <w:rsid w:val="00AA53D2"/>
    <w:rsid w:val="00AA669A"/>
    <w:rsid w:val="00AB0EE2"/>
    <w:rsid w:val="00AB738F"/>
    <w:rsid w:val="00AD3A31"/>
    <w:rsid w:val="00AE1C80"/>
    <w:rsid w:val="00B04D75"/>
    <w:rsid w:val="00B27AFD"/>
    <w:rsid w:val="00B42FC5"/>
    <w:rsid w:val="00B43773"/>
    <w:rsid w:val="00B57D70"/>
    <w:rsid w:val="00B80907"/>
    <w:rsid w:val="00B96C85"/>
    <w:rsid w:val="00BA5EA5"/>
    <w:rsid w:val="00BB44DA"/>
    <w:rsid w:val="00BD36FF"/>
    <w:rsid w:val="00BE054B"/>
    <w:rsid w:val="00C05BA4"/>
    <w:rsid w:val="00C11530"/>
    <w:rsid w:val="00C20B2A"/>
    <w:rsid w:val="00C2435C"/>
    <w:rsid w:val="00C602CB"/>
    <w:rsid w:val="00C674F2"/>
    <w:rsid w:val="00C70940"/>
    <w:rsid w:val="00C7702A"/>
    <w:rsid w:val="00C87741"/>
    <w:rsid w:val="00CB0A19"/>
    <w:rsid w:val="00CD6A29"/>
    <w:rsid w:val="00CE3108"/>
    <w:rsid w:val="00D07E1C"/>
    <w:rsid w:val="00D11B66"/>
    <w:rsid w:val="00D26030"/>
    <w:rsid w:val="00D36525"/>
    <w:rsid w:val="00D37025"/>
    <w:rsid w:val="00D37B25"/>
    <w:rsid w:val="00D632CE"/>
    <w:rsid w:val="00D77DCD"/>
    <w:rsid w:val="00D9514C"/>
    <w:rsid w:val="00DA295C"/>
    <w:rsid w:val="00DA4E99"/>
    <w:rsid w:val="00DD0A15"/>
    <w:rsid w:val="00DE6BF0"/>
    <w:rsid w:val="00E11041"/>
    <w:rsid w:val="00E16FB2"/>
    <w:rsid w:val="00E544E6"/>
    <w:rsid w:val="00E62CFE"/>
    <w:rsid w:val="00ED551A"/>
    <w:rsid w:val="00F13811"/>
    <w:rsid w:val="00F2015B"/>
    <w:rsid w:val="00F22517"/>
    <w:rsid w:val="00F4038D"/>
    <w:rsid w:val="00F534CB"/>
    <w:rsid w:val="00F7396E"/>
    <w:rsid w:val="00F824B1"/>
    <w:rsid w:val="00F93D0D"/>
    <w:rsid w:val="00FA514F"/>
    <w:rsid w:val="00FC0ED9"/>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6F10"/>
    <w:pPr>
      <w:keepNext/>
      <w:spacing w:after="240"/>
      <w:jc w:val="center"/>
      <w:outlineLvl w:val="0"/>
    </w:pPr>
    <w:rPr>
      <w:rFonts w:cs="Arial"/>
      <w:b/>
      <w:bCs/>
      <w:smallCaps/>
      <w:kern w:val="28"/>
      <w:sz w:val="24"/>
      <w:szCs w:val="32"/>
      <w:lang w:val="en-GB"/>
    </w:rPr>
  </w:style>
  <w:style w:type="paragraph" w:styleId="Heading2">
    <w:name w:val="heading 2"/>
    <w:basedOn w:val="Normal"/>
    <w:next w:val="Normal"/>
    <w:link w:val="Heading2Char"/>
    <w:qFormat/>
    <w:rsid w:val="00676ECD"/>
    <w:pPr>
      <w:keepNext/>
      <w:spacing w:after="240"/>
      <w:jc w:val="center"/>
      <w:outlineLvl w:val="1"/>
    </w:pPr>
    <w:rPr>
      <w:rFonts w:cs="Arial"/>
      <w:b/>
      <w:bCs/>
      <w:iCs/>
      <w:sz w:val="24"/>
      <w:szCs w:val="28"/>
      <w:lang w:val="en-GB"/>
    </w:rPr>
  </w:style>
  <w:style w:type="paragraph" w:styleId="Heading3">
    <w:name w:val="heading 3"/>
    <w:basedOn w:val="Normal"/>
    <w:next w:val="Normal"/>
    <w:link w:val="Heading3Char"/>
    <w:qFormat/>
    <w:rsid w:val="00676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76E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6EC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6EC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6EC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6ECD"/>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76ECD"/>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F10"/>
    <w:rPr>
      <w:rFonts w:ascii="Times New Roman" w:eastAsia="Times New Roman" w:hAnsi="Times New Roman" w:cs="Arial"/>
      <w:b/>
      <w:bCs/>
      <w:smallCaps/>
      <w:kern w:val="28"/>
      <w:sz w:val="24"/>
      <w:szCs w:val="32"/>
      <w:lang w:val="en-GB"/>
    </w:rPr>
  </w:style>
  <w:style w:type="character" w:customStyle="1" w:styleId="Heading2Char">
    <w:name w:val="Heading 2 Char"/>
    <w:basedOn w:val="DefaultParagraphFont"/>
    <w:link w:val="Heading2"/>
    <w:rsid w:val="00617641"/>
    <w:rPr>
      <w:rFonts w:ascii="Times New Roman" w:eastAsia="Times New Roman" w:hAnsi="Times New Roman" w:cs="Arial"/>
      <w:b/>
      <w:bCs/>
      <w:iCs/>
      <w:sz w:val="24"/>
      <w:szCs w:val="28"/>
      <w:lang w:val="en-GB"/>
    </w:rPr>
  </w:style>
  <w:style w:type="paragraph" w:styleId="Header">
    <w:name w:val="header"/>
    <w:basedOn w:val="Normal"/>
    <w:link w:val="HeaderChar"/>
    <w:rsid w:val="00686F10"/>
    <w:pPr>
      <w:tabs>
        <w:tab w:val="center" w:pos="4320"/>
        <w:tab w:val="right" w:pos="8640"/>
      </w:tabs>
    </w:pPr>
    <w:rPr>
      <w:sz w:val="24"/>
      <w:szCs w:val="24"/>
      <w:lang w:val="en-GB"/>
    </w:rPr>
  </w:style>
  <w:style w:type="character" w:customStyle="1" w:styleId="HeaderChar">
    <w:name w:val="Header Char"/>
    <w:basedOn w:val="DefaultParagraphFont"/>
    <w:link w:val="Header"/>
    <w:rsid w:val="00686F10"/>
    <w:rPr>
      <w:rFonts w:ascii="Times New Roman" w:eastAsia="Times New Roman" w:hAnsi="Times New Roman" w:cs="Times New Roman"/>
      <w:sz w:val="24"/>
      <w:szCs w:val="24"/>
      <w:lang w:val="en-GB"/>
    </w:rPr>
  </w:style>
  <w:style w:type="paragraph" w:customStyle="1" w:styleId="Appendix">
    <w:name w:val="Appendix"/>
    <w:basedOn w:val="Normal"/>
    <w:rsid w:val="00686F10"/>
    <w:pPr>
      <w:jc w:val="center"/>
    </w:pPr>
    <w:rPr>
      <w:b/>
      <w:sz w:val="24"/>
      <w:szCs w:val="24"/>
      <w:lang w:val="en-GB"/>
    </w:rPr>
  </w:style>
  <w:style w:type="paragraph" w:customStyle="1" w:styleId="Level1">
    <w:name w:val="Level 1"/>
    <w:basedOn w:val="Normal"/>
    <w:rsid w:val="00686F10"/>
    <w:pPr>
      <w:widowControl w:val="0"/>
      <w:autoSpaceDE w:val="0"/>
      <w:autoSpaceDN w:val="0"/>
      <w:adjustRightInd w:val="0"/>
      <w:outlineLvl w:val="0"/>
    </w:pPr>
    <w:rPr>
      <w:szCs w:val="24"/>
    </w:rPr>
  </w:style>
  <w:style w:type="paragraph" w:customStyle="1" w:styleId="Indent">
    <w:name w:val="Indent"/>
    <w:basedOn w:val="Normal"/>
    <w:rsid w:val="00686F10"/>
    <w:pPr>
      <w:ind w:left="720" w:hanging="720"/>
    </w:pPr>
    <w:rPr>
      <w:sz w:val="24"/>
      <w:szCs w:val="24"/>
      <w:lang w:val="en-GB"/>
    </w:rPr>
  </w:style>
  <w:style w:type="paragraph" w:customStyle="1" w:styleId="Chapter">
    <w:name w:val="Chapter"/>
    <w:basedOn w:val="Normal"/>
    <w:next w:val="Normal"/>
    <w:rsid w:val="00676ECD"/>
    <w:pPr>
      <w:keepNext/>
      <w:numPr>
        <w:numId w:val="1"/>
      </w:numPr>
      <w:tabs>
        <w:tab w:val="left" w:pos="1440"/>
      </w:tabs>
      <w:spacing w:before="240" w:after="240"/>
      <w:jc w:val="center"/>
    </w:pPr>
    <w:rPr>
      <w:b/>
      <w:smallCaps/>
      <w:sz w:val="24"/>
    </w:rPr>
  </w:style>
  <w:style w:type="paragraph" w:customStyle="1" w:styleId="Paragraph">
    <w:name w:val="Paragraph"/>
    <w:basedOn w:val="BodyTextIndent"/>
    <w:link w:val="ParagraphChar"/>
    <w:rsid w:val="00676ECD"/>
    <w:pPr>
      <w:numPr>
        <w:ilvl w:val="1"/>
        <w:numId w:val="1"/>
      </w:numPr>
      <w:spacing w:before="120"/>
      <w:jc w:val="both"/>
      <w:outlineLvl w:val="1"/>
    </w:pPr>
  </w:style>
  <w:style w:type="paragraph" w:customStyle="1" w:styleId="subpar">
    <w:name w:val="subpar"/>
    <w:basedOn w:val="BodyTextIndent3"/>
    <w:rsid w:val="00676ECD"/>
    <w:pPr>
      <w:numPr>
        <w:ilvl w:val="2"/>
        <w:numId w:val="1"/>
      </w:numPr>
      <w:spacing w:before="120"/>
      <w:jc w:val="both"/>
      <w:outlineLvl w:val="2"/>
    </w:pPr>
    <w:rPr>
      <w:szCs w:val="20"/>
    </w:rPr>
  </w:style>
  <w:style w:type="paragraph" w:customStyle="1" w:styleId="SubSubPar">
    <w:name w:val="SubSubPar"/>
    <w:basedOn w:val="subpar"/>
    <w:rsid w:val="00676ECD"/>
    <w:pPr>
      <w:numPr>
        <w:ilvl w:val="3"/>
      </w:numPr>
      <w:tabs>
        <w:tab w:val="clear" w:pos="2736"/>
        <w:tab w:val="left" w:pos="0"/>
        <w:tab w:val="num" w:pos="1296"/>
      </w:tabs>
      <w:ind w:left="1296"/>
    </w:pPr>
  </w:style>
  <w:style w:type="paragraph" w:styleId="BodyTextIndent">
    <w:name w:val="Body Text Indent"/>
    <w:basedOn w:val="Normal"/>
    <w:link w:val="BodyTextIndentChar"/>
    <w:uiPriority w:val="99"/>
    <w:semiHidden/>
    <w:unhideWhenUsed/>
    <w:rsid w:val="00686F10"/>
    <w:pPr>
      <w:spacing w:after="120"/>
      <w:ind w:left="360"/>
    </w:pPr>
    <w:rPr>
      <w:sz w:val="24"/>
    </w:rPr>
  </w:style>
  <w:style w:type="character" w:customStyle="1" w:styleId="BodyTextIndentChar">
    <w:name w:val="Body Text Indent Char"/>
    <w:basedOn w:val="DefaultParagraphFont"/>
    <w:link w:val="BodyTextIndent"/>
    <w:uiPriority w:val="99"/>
    <w:semiHidden/>
    <w:rsid w:val="00686F10"/>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686F10"/>
    <w:pPr>
      <w:spacing w:after="120"/>
      <w:ind w:left="360"/>
    </w:pPr>
    <w:rPr>
      <w:sz w:val="24"/>
      <w:szCs w:val="16"/>
    </w:rPr>
  </w:style>
  <w:style w:type="character" w:customStyle="1" w:styleId="BodyTextIndent3Char">
    <w:name w:val="Body Text Indent 3 Char"/>
    <w:basedOn w:val="DefaultParagraphFont"/>
    <w:link w:val="BodyTextIndent3"/>
    <w:uiPriority w:val="99"/>
    <w:semiHidden/>
    <w:rsid w:val="00686F10"/>
    <w:rPr>
      <w:rFonts w:ascii="Times New Roman" w:eastAsia="Times New Roman" w:hAnsi="Times New Roman" w:cs="Times New Roman"/>
      <w:sz w:val="24"/>
      <w:szCs w:val="16"/>
    </w:rPr>
  </w:style>
  <w:style w:type="paragraph" w:styleId="Footer">
    <w:name w:val="footer"/>
    <w:basedOn w:val="Normal"/>
    <w:link w:val="FooterChar"/>
    <w:uiPriority w:val="99"/>
    <w:unhideWhenUsed/>
    <w:rsid w:val="00686F10"/>
    <w:pPr>
      <w:tabs>
        <w:tab w:val="center" w:pos="4680"/>
        <w:tab w:val="right" w:pos="9360"/>
      </w:tabs>
    </w:pPr>
  </w:style>
  <w:style w:type="character" w:customStyle="1" w:styleId="FooterChar">
    <w:name w:val="Footer Char"/>
    <w:basedOn w:val="DefaultParagraphFont"/>
    <w:link w:val="Footer"/>
    <w:uiPriority w:val="99"/>
    <w:rsid w:val="00686F10"/>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676ECD"/>
    <w:rPr>
      <w:rFonts w:ascii="Arial" w:eastAsia="Times New Roman" w:hAnsi="Arial" w:cs="Arial"/>
      <w:b/>
      <w:bCs/>
      <w:sz w:val="26"/>
      <w:szCs w:val="26"/>
    </w:rPr>
  </w:style>
  <w:style w:type="paragraph" w:customStyle="1" w:styleId="FirstHeading">
    <w:name w:val="FirstHeading"/>
    <w:basedOn w:val="Normal"/>
    <w:next w:val="Normal"/>
    <w:rsid w:val="00676ECD"/>
    <w:pPr>
      <w:keepNext/>
      <w:numPr>
        <w:numId w:val="2"/>
      </w:numPr>
      <w:tabs>
        <w:tab w:val="left" w:pos="0"/>
        <w:tab w:val="left" w:pos="86"/>
      </w:tabs>
      <w:spacing w:before="120" w:after="120"/>
      <w:ind w:left="720"/>
    </w:pPr>
    <w:rPr>
      <w:b/>
      <w:sz w:val="24"/>
    </w:rPr>
  </w:style>
  <w:style w:type="paragraph" w:styleId="FootnoteText">
    <w:name w:val="footnote text"/>
    <w:aliases w:val="single space,footnote text,ALTS FOOTNOTE,ADB,fn,ft,Footnote Text Char1,Footnote Text Char Char,FOOTNOTES,footnote,Footnote Text Char Char Char,Footnote Text Char Char Char Char Char Char Char,Footnote Text Char Char Char Char Char,F,fn1,AD"/>
    <w:basedOn w:val="Normal"/>
    <w:link w:val="FootnoteTextChar"/>
    <w:uiPriority w:val="99"/>
    <w:qFormat/>
    <w:rsid w:val="00686F10"/>
    <w:pPr>
      <w:keepNext/>
      <w:keepLines/>
      <w:spacing w:after="120"/>
      <w:ind w:left="288" w:hanging="288"/>
      <w:jc w:val="both"/>
    </w:pPr>
    <w:rPr>
      <w:spacing w:val="-3"/>
    </w:rPr>
  </w:style>
  <w:style w:type="character" w:customStyle="1" w:styleId="FootnoteTextChar">
    <w:name w:val="Footnote Text Char"/>
    <w:aliases w:val="single space Char,footnote text Char,ALTS FOOTNOTE Char,ADB Char,fn Char,ft Char,Footnote Text Char1 Char,Footnote Text Char Char Char1,FOOTNOTES Char,footnote Char,Footnote Text Char Char Char Char,F Char,fn1 Char,AD Char"/>
    <w:basedOn w:val="DefaultParagraphFont"/>
    <w:link w:val="FootnoteText"/>
    <w:uiPriority w:val="99"/>
    <w:rsid w:val="00686F10"/>
    <w:rPr>
      <w:rFonts w:ascii="Times New Roman" w:eastAsia="Times New Roman" w:hAnsi="Times New Roman" w:cs="Times New Roman"/>
      <w:spacing w:val="-3"/>
      <w:sz w:val="20"/>
      <w:szCs w:val="20"/>
    </w:rPr>
  </w:style>
  <w:style w:type="paragraph" w:customStyle="1" w:styleId="SecHeading">
    <w:name w:val="SecHeading"/>
    <w:basedOn w:val="Normal"/>
    <w:next w:val="Paragraph"/>
    <w:rsid w:val="00676ECD"/>
    <w:pPr>
      <w:keepNext/>
      <w:numPr>
        <w:ilvl w:val="1"/>
        <w:numId w:val="2"/>
      </w:numPr>
      <w:tabs>
        <w:tab w:val="clear" w:pos="5400"/>
        <w:tab w:val="num" w:pos="1296"/>
      </w:tabs>
      <w:spacing w:before="120" w:after="120"/>
      <w:ind w:left="1296"/>
    </w:pPr>
    <w:rPr>
      <w:b/>
      <w:sz w:val="24"/>
    </w:rPr>
  </w:style>
  <w:style w:type="paragraph" w:customStyle="1" w:styleId="SubHeading1">
    <w:name w:val="SubHeading1"/>
    <w:basedOn w:val="SecHeading"/>
    <w:rsid w:val="00676ECD"/>
    <w:pPr>
      <w:numPr>
        <w:ilvl w:val="2"/>
      </w:numPr>
      <w:tabs>
        <w:tab w:val="clear" w:pos="5976"/>
        <w:tab w:val="num" w:pos="1872"/>
      </w:tabs>
      <w:ind w:left="1872"/>
    </w:pPr>
  </w:style>
  <w:style w:type="paragraph" w:customStyle="1" w:styleId="Subheading2">
    <w:name w:val="Subheading2"/>
    <w:basedOn w:val="SecHeading"/>
    <w:rsid w:val="00676ECD"/>
    <w:pPr>
      <w:numPr>
        <w:ilvl w:val="3"/>
      </w:numPr>
      <w:tabs>
        <w:tab w:val="clear" w:pos="6480"/>
        <w:tab w:val="num" w:pos="2376"/>
      </w:tabs>
      <w:ind w:left="2376"/>
    </w:pPr>
  </w:style>
  <w:style w:type="character" w:styleId="FootnoteReference">
    <w:name w:val="footnote reference"/>
    <w:aliases w:val="ftref,Fußnotenzeichen DISS,16 Point,Superscript 6 Point,BVI fnr, BVI fnr,Знак сноски 1,referencia nota al pie,FC,Footnote Reference Number,Footnote,Ref,de nota al pie,Normal + Font:9 Point,Superscript 3 Point Times,SUPERS,number"/>
    <w:basedOn w:val="DefaultParagraphFont"/>
    <w:rsid w:val="00686F10"/>
    <w:rPr>
      <w:vertAlign w:val="superscript"/>
    </w:rPr>
  </w:style>
  <w:style w:type="paragraph" w:customStyle="1" w:styleId="Regtable">
    <w:name w:val="Regtable"/>
    <w:basedOn w:val="Normal"/>
    <w:link w:val="RegtableChar"/>
    <w:rsid w:val="00676ECD"/>
    <w:pPr>
      <w:keepLines/>
      <w:framePr w:wrap="around" w:vAnchor="text" w:hAnchor="text" w:y="1"/>
      <w:tabs>
        <w:tab w:val="num" w:pos="1530"/>
      </w:tabs>
      <w:spacing w:before="20" w:after="20"/>
    </w:pPr>
    <w:rPr>
      <w:szCs w:val="24"/>
    </w:rPr>
  </w:style>
  <w:style w:type="character" w:customStyle="1" w:styleId="ParagraphChar">
    <w:name w:val="Paragraph Char"/>
    <w:basedOn w:val="BodyTextIndentChar"/>
    <w:link w:val="Paragraph"/>
    <w:rsid w:val="00676ECD"/>
    <w:rPr>
      <w:rFonts w:ascii="Times New Roman" w:eastAsia="Times New Roman" w:hAnsi="Times New Roman" w:cs="Times New Roman"/>
      <w:sz w:val="24"/>
      <w:szCs w:val="20"/>
    </w:rPr>
  </w:style>
  <w:style w:type="character" w:customStyle="1" w:styleId="RegtableChar">
    <w:name w:val="Regtable Char"/>
    <w:basedOn w:val="ParagraphChar"/>
    <w:link w:val="Regtable"/>
    <w:rsid w:val="00676ECD"/>
    <w:rPr>
      <w:rFonts w:ascii="Times New Roman" w:eastAsia="Times New Roman" w:hAnsi="Times New Roman" w:cs="Times New Roman"/>
      <w:sz w:val="20"/>
      <w:szCs w:val="24"/>
    </w:rPr>
  </w:style>
  <w:style w:type="paragraph" w:customStyle="1" w:styleId="TableTitle">
    <w:name w:val="TableTitle"/>
    <w:basedOn w:val="Normal"/>
    <w:link w:val="TableTitleChar"/>
    <w:rsid w:val="00676ECD"/>
    <w:pPr>
      <w:keepNext/>
      <w:framePr w:wrap="around" w:vAnchor="text" w:hAnchor="text" w:y="1"/>
      <w:spacing w:before="20" w:after="20"/>
      <w:jc w:val="center"/>
    </w:pPr>
    <w:rPr>
      <w:rFonts w:ascii="Times New Roman Bold" w:hAnsi="Times New Roman Bold"/>
      <w:b/>
      <w:spacing w:val="-3"/>
      <w:szCs w:val="24"/>
    </w:rPr>
  </w:style>
  <w:style w:type="character" w:customStyle="1" w:styleId="TableTitleChar">
    <w:name w:val="TableTitle Char"/>
    <w:basedOn w:val="ParagraphChar"/>
    <w:link w:val="TableTitle"/>
    <w:rsid w:val="00676ECD"/>
    <w:rPr>
      <w:rFonts w:ascii="Times New Roman Bold" w:eastAsia="Times New Roman" w:hAnsi="Times New Roman Bold" w:cs="Times New Roman"/>
      <w:b/>
      <w:spacing w:val="-3"/>
      <w:sz w:val="20"/>
      <w:szCs w:val="24"/>
    </w:rPr>
  </w:style>
  <w:style w:type="character" w:customStyle="1" w:styleId="Heading4Char">
    <w:name w:val="Heading 4 Char"/>
    <w:basedOn w:val="DefaultParagraphFont"/>
    <w:link w:val="Heading4"/>
    <w:uiPriority w:val="9"/>
    <w:semiHidden/>
    <w:rsid w:val="00676ECD"/>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676ECD"/>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676ECD"/>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676EC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76E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6EC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33A8A"/>
    <w:pPr>
      <w:ind w:left="720"/>
      <w:contextualSpacing/>
    </w:pPr>
  </w:style>
  <w:style w:type="paragraph" w:styleId="BodyText">
    <w:name w:val="Body Text"/>
    <w:basedOn w:val="Normal"/>
    <w:link w:val="BodyTextChar"/>
    <w:uiPriority w:val="99"/>
    <w:semiHidden/>
    <w:unhideWhenUsed/>
    <w:rsid w:val="003916AC"/>
    <w:pPr>
      <w:spacing w:after="120"/>
    </w:pPr>
  </w:style>
  <w:style w:type="character" w:customStyle="1" w:styleId="BodyTextChar">
    <w:name w:val="Body Text Char"/>
    <w:basedOn w:val="DefaultParagraphFont"/>
    <w:link w:val="BodyText"/>
    <w:uiPriority w:val="99"/>
    <w:semiHidden/>
    <w:rsid w:val="003916AC"/>
    <w:rPr>
      <w:rFonts w:ascii="Times New Roman" w:eastAsia="Times New Roman" w:hAnsi="Times New Roman" w:cs="Times New Roman"/>
      <w:sz w:val="20"/>
      <w:szCs w:val="20"/>
    </w:rPr>
  </w:style>
  <w:style w:type="character" w:styleId="BookTitle">
    <w:name w:val="Book Title"/>
    <w:basedOn w:val="DefaultParagraphFont"/>
    <w:uiPriority w:val="33"/>
    <w:qFormat/>
    <w:rsid w:val="001A7CDA"/>
    <w:rPr>
      <w:b/>
      <w:bCs/>
      <w:smallCaps/>
      <w:spacing w:val="5"/>
    </w:rPr>
  </w:style>
  <w:style w:type="paragraph" w:styleId="Title">
    <w:name w:val="Title"/>
    <w:basedOn w:val="Normal"/>
    <w:link w:val="TitleChar"/>
    <w:qFormat/>
    <w:rsid w:val="0063387D"/>
    <w:pPr>
      <w:tabs>
        <w:tab w:val="left" w:pos="1440"/>
        <w:tab w:val="left" w:pos="3060"/>
      </w:tabs>
      <w:jc w:val="center"/>
      <w:outlineLvl w:val="0"/>
    </w:pPr>
  </w:style>
  <w:style w:type="character" w:customStyle="1" w:styleId="TitleChar">
    <w:name w:val="Title Char"/>
    <w:basedOn w:val="DefaultParagraphFont"/>
    <w:link w:val="Title"/>
    <w:rsid w:val="0063387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6F10"/>
    <w:pPr>
      <w:keepNext/>
      <w:spacing w:after="240"/>
      <w:jc w:val="center"/>
      <w:outlineLvl w:val="0"/>
    </w:pPr>
    <w:rPr>
      <w:rFonts w:cs="Arial"/>
      <w:b/>
      <w:bCs/>
      <w:smallCaps/>
      <w:kern w:val="28"/>
      <w:sz w:val="24"/>
      <w:szCs w:val="32"/>
      <w:lang w:val="en-GB"/>
    </w:rPr>
  </w:style>
  <w:style w:type="paragraph" w:styleId="Heading2">
    <w:name w:val="heading 2"/>
    <w:basedOn w:val="Normal"/>
    <w:next w:val="Normal"/>
    <w:link w:val="Heading2Char"/>
    <w:qFormat/>
    <w:rsid w:val="00676ECD"/>
    <w:pPr>
      <w:keepNext/>
      <w:spacing w:after="240"/>
      <w:jc w:val="center"/>
      <w:outlineLvl w:val="1"/>
    </w:pPr>
    <w:rPr>
      <w:rFonts w:cs="Arial"/>
      <w:b/>
      <w:bCs/>
      <w:iCs/>
      <w:sz w:val="24"/>
      <w:szCs w:val="28"/>
      <w:lang w:val="en-GB"/>
    </w:rPr>
  </w:style>
  <w:style w:type="paragraph" w:styleId="Heading3">
    <w:name w:val="heading 3"/>
    <w:basedOn w:val="Normal"/>
    <w:next w:val="Normal"/>
    <w:link w:val="Heading3Char"/>
    <w:qFormat/>
    <w:rsid w:val="00676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76E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6EC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6EC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6EC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6ECD"/>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76ECD"/>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F10"/>
    <w:rPr>
      <w:rFonts w:ascii="Times New Roman" w:eastAsia="Times New Roman" w:hAnsi="Times New Roman" w:cs="Arial"/>
      <w:b/>
      <w:bCs/>
      <w:smallCaps/>
      <w:kern w:val="28"/>
      <w:sz w:val="24"/>
      <w:szCs w:val="32"/>
      <w:lang w:val="en-GB"/>
    </w:rPr>
  </w:style>
  <w:style w:type="character" w:customStyle="1" w:styleId="Heading2Char">
    <w:name w:val="Heading 2 Char"/>
    <w:basedOn w:val="DefaultParagraphFont"/>
    <w:link w:val="Heading2"/>
    <w:rsid w:val="00617641"/>
    <w:rPr>
      <w:rFonts w:ascii="Times New Roman" w:eastAsia="Times New Roman" w:hAnsi="Times New Roman" w:cs="Arial"/>
      <w:b/>
      <w:bCs/>
      <w:iCs/>
      <w:sz w:val="24"/>
      <w:szCs w:val="28"/>
      <w:lang w:val="en-GB"/>
    </w:rPr>
  </w:style>
  <w:style w:type="paragraph" w:styleId="Header">
    <w:name w:val="header"/>
    <w:basedOn w:val="Normal"/>
    <w:link w:val="HeaderChar"/>
    <w:rsid w:val="00686F10"/>
    <w:pPr>
      <w:tabs>
        <w:tab w:val="center" w:pos="4320"/>
        <w:tab w:val="right" w:pos="8640"/>
      </w:tabs>
    </w:pPr>
    <w:rPr>
      <w:sz w:val="24"/>
      <w:szCs w:val="24"/>
      <w:lang w:val="en-GB"/>
    </w:rPr>
  </w:style>
  <w:style w:type="character" w:customStyle="1" w:styleId="HeaderChar">
    <w:name w:val="Header Char"/>
    <w:basedOn w:val="DefaultParagraphFont"/>
    <w:link w:val="Header"/>
    <w:rsid w:val="00686F10"/>
    <w:rPr>
      <w:rFonts w:ascii="Times New Roman" w:eastAsia="Times New Roman" w:hAnsi="Times New Roman" w:cs="Times New Roman"/>
      <w:sz w:val="24"/>
      <w:szCs w:val="24"/>
      <w:lang w:val="en-GB"/>
    </w:rPr>
  </w:style>
  <w:style w:type="paragraph" w:customStyle="1" w:styleId="Appendix">
    <w:name w:val="Appendix"/>
    <w:basedOn w:val="Normal"/>
    <w:rsid w:val="00686F10"/>
    <w:pPr>
      <w:jc w:val="center"/>
    </w:pPr>
    <w:rPr>
      <w:b/>
      <w:sz w:val="24"/>
      <w:szCs w:val="24"/>
      <w:lang w:val="en-GB"/>
    </w:rPr>
  </w:style>
  <w:style w:type="paragraph" w:customStyle="1" w:styleId="Level1">
    <w:name w:val="Level 1"/>
    <w:basedOn w:val="Normal"/>
    <w:rsid w:val="00686F10"/>
    <w:pPr>
      <w:widowControl w:val="0"/>
      <w:autoSpaceDE w:val="0"/>
      <w:autoSpaceDN w:val="0"/>
      <w:adjustRightInd w:val="0"/>
      <w:outlineLvl w:val="0"/>
    </w:pPr>
    <w:rPr>
      <w:szCs w:val="24"/>
    </w:rPr>
  </w:style>
  <w:style w:type="paragraph" w:customStyle="1" w:styleId="Indent">
    <w:name w:val="Indent"/>
    <w:basedOn w:val="Normal"/>
    <w:rsid w:val="00686F10"/>
    <w:pPr>
      <w:ind w:left="720" w:hanging="720"/>
    </w:pPr>
    <w:rPr>
      <w:sz w:val="24"/>
      <w:szCs w:val="24"/>
      <w:lang w:val="en-GB"/>
    </w:rPr>
  </w:style>
  <w:style w:type="paragraph" w:customStyle="1" w:styleId="Chapter">
    <w:name w:val="Chapter"/>
    <w:basedOn w:val="Normal"/>
    <w:next w:val="Normal"/>
    <w:rsid w:val="00676ECD"/>
    <w:pPr>
      <w:keepNext/>
      <w:numPr>
        <w:numId w:val="1"/>
      </w:numPr>
      <w:tabs>
        <w:tab w:val="left" w:pos="1440"/>
      </w:tabs>
      <w:spacing w:before="240" w:after="240"/>
      <w:jc w:val="center"/>
    </w:pPr>
    <w:rPr>
      <w:b/>
      <w:smallCaps/>
      <w:sz w:val="24"/>
    </w:rPr>
  </w:style>
  <w:style w:type="paragraph" w:customStyle="1" w:styleId="Paragraph">
    <w:name w:val="Paragraph"/>
    <w:basedOn w:val="BodyTextIndent"/>
    <w:link w:val="ParagraphChar"/>
    <w:rsid w:val="00676ECD"/>
    <w:pPr>
      <w:numPr>
        <w:ilvl w:val="1"/>
        <w:numId w:val="1"/>
      </w:numPr>
      <w:spacing w:before="120"/>
      <w:jc w:val="both"/>
      <w:outlineLvl w:val="1"/>
    </w:pPr>
  </w:style>
  <w:style w:type="paragraph" w:customStyle="1" w:styleId="subpar">
    <w:name w:val="subpar"/>
    <w:basedOn w:val="BodyTextIndent3"/>
    <w:rsid w:val="00676ECD"/>
    <w:pPr>
      <w:numPr>
        <w:ilvl w:val="2"/>
        <w:numId w:val="1"/>
      </w:numPr>
      <w:spacing w:before="120"/>
      <w:jc w:val="both"/>
      <w:outlineLvl w:val="2"/>
    </w:pPr>
    <w:rPr>
      <w:szCs w:val="20"/>
    </w:rPr>
  </w:style>
  <w:style w:type="paragraph" w:customStyle="1" w:styleId="SubSubPar">
    <w:name w:val="SubSubPar"/>
    <w:basedOn w:val="subpar"/>
    <w:rsid w:val="00676ECD"/>
    <w:pPr>
      <w:numPr>
        <w:ilvl w:val="3"/>
      </w:numPr>
      <w:tabs>
        <w:tab w:val="clear" w:pos="2736"/>
        <w:tab w:val="left" w:pos="0"/>
        <w:tab w:val="num" w:pos="1296"/>
      </w:tabs>
      <w:ind w:left="1296"/>
    </w:pPr>
  </w:style>
  <w:style w:type="paragraph" w:styleId="BodyTextIndent">
    <w:name w:val="Body Text Indent"/>
    <w:basedOn w:val="Normal"/>
    <w:link w:val="BodyTextIndentChar"/>
    <w:uiPriority w:val="99"/>
    <w:semiHidden/>
    <w:unhideWhenUsed/>
    <w:rsid w:val="00686F10"/>
    <w:pPr>
      <w:spacing w:after="120"/>
      <w:ind w:left="360"/>
    </w:pPr>
    <w:rPr>
      <w:sz w:val="24"/>
    </w:rPr>
  </w:style>
  <w:style w:type="character" w:customStyle="1" w:styleId="BodyTextIndentChar">
    <w:name w:val="Body Text Indent Char"/>
    <w:basedOn w:val="DefaultParagraphFont"/>
    <w:link w:val="BodyTextIndent"/>
    <w:uiPriority w:val="99"/>
    <w:semiHidden/>
    <w:rsid w:val="00686F10"/>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686F10"/>
    <w:pPr>
      <w:spacing w:after="120"/>
      <w:ind w:left="360"/>
    </w:pPr>
    <w:rPr>
      <w:sz w:val="24"/>
      <w:szCs w:val="16"/>
    </w:rPr>
  </w:style>
  <w:style w:type="character" w:customStyle="1" w:styleId="BodyTextIndent3Char">
    <w:name w:val="Body Text Indent 3 Char"/>
    <w:basedOn w:val="DefaultParagraphFont"/>
    <w:link w:val="BodyTextIndent3"/>
    <w:uiPriority w:val="99"/>
    <w:semiHidden/>
    <w:rsid w:val="00686F10"/>
    <w:rPr>
      <w:rFonts w:ascii="Times New Roman" w:eastAsia="Times New Roman" w:hAnsi="Times New Roman" w:cs="Times New Roman"/>
      <w:sz w:val="24"/>
      <w:szCs w:val="16"/>
    </w:rPr>
  </w:style>
  <w:style w:type="paragraph" w:styleId="Footer">
    <w:name w:val="footer"/>
    <w:basedOn w:val="Normal"/>
    <w:link w:val="FooterChar"/>
    <w:uiPriority w:val="99"/>
    <w:unhideWhenUsed/>
    <w:rsid w:val="00686F10"/>
    <w:pPr>
      <w:tabs>
        <w:tab w:val="center" w:pos="4680"/>
        <w:tab w:val="right" w:pos="9360"/>
      </w:tabs>
    </w:pPr>
  </w:style>
  <w:style w:type="character" w:customStyle="1" w:styleId="FooterChar">
    <w:name w:val="Footer Char"/>
    <w:basedOn w:val="DefaultParagraphFont"/>
    <w:link w:val="Footer"/>
    <w:uiPriority w:val="99"/>
    <w:rsid w:val="00686F10"/>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676ECD"/>
    <w:rPr>
      <w:rFonts w:ascii="Arial" w:eastAsia="Times New Roman" w:hAnsi="Arial" w:cs="Arial"/>
      <w:b/>
      <w:bCs/>
      <w:sz w:val="26"/>
      <w:szCs w:val="26"/>
    </w:rPr>
  </w:style>
  <w:style w:type="paragraph" w:customStyle="1" w:styleId="FirstHeading">
    <w:name w:val="FirstHeading"/>
    <w:basedOn w:val="Normal"/>
    <w:next w:val="Normal"/>
    <w:rsid w:val="00676ECD"/>
    <w:pPr>
      <w:keepNext/>
      <w:numPr>
        <w:numId w:val="2"/>
      </w:numPr>
      <w:tabs>
        <w:tab w:val="left" w:pos="0"/>
        <w:tab w:val="left" w:pos="86"/>
      </w:tabs>
      <w:spacing w:before="120" w:after="120"/>
      <w:ind w:left="720"/>
    </w:pPr>
    <w:rPr>
      <w:b/>
      <w:sz w:val="24"/>
    </w:rPr>
  </w:style>
  <w:style w:type="paragraph" w:styleId="FootnoteText">
    <w:name w:val="footnote text"/>
    <w:aliases w:val="single space,footnote text,ALTS FOOTNOTE,ADB,fn,ft,Footnote Text Char1,Footnote Text Char Char,FOOTNOTES,footnote,Footnote Text Char Char Char,Footnote Text Char Char Char Char Char Char Char,Footnote Text Char Char Char Char Char,F,fn1,AD"/>
    <w:basedOn w:val="Normal"/>
    <w:link w:val="FootnoteTextChar"/>
    <w:uiPriority w:val="99"/>
    <w:qFormat/>
    <w:rsid w:val="00686F10"/>
    <w:pPr>
      <w:keepNext/>
      <w:keepLines/>
      <w:spacing w:after="120"/>
      <w:ind w:left="288" w:hanging="288"/>
      <w:jc w:val="both"/>
    </w:pPr>
    <w:rPr>
      <w:spacing w:val="-3"/>
    </w:rPr>
  </w:style>
  <w:style w:type="character" w:customStyle="1" w:styleId="FootnoteTextChar">
    <w:name w:val="Footnote Text Char"/>
    <w:aliases w:val="single space Char,footnote text Char,ALTS FOOTNOTE Char,ADB Char,fn Char,ft Char,Footnote Text Char1 Char,Footnote Text Char Char Char1,FOOTNOTES Char,footnote Char,Footnote Text Char Char Char Char,F Char,fn1 Char,AD Char"/>
    <w:basedOn w:val="DefaultParagraphFont"/>
    <w:link w:val="FootnoteText"/>
    <w:uiPriority w:val="99"/>
    <w:rsid w:val="00686F10"/>
    <w:rPr>
      <w:rFonts w:ascii="Times New Roman" w:eastAsia="Times New Roman" w:hAnsi="Times New Roman" w:cs="Times New Roman"/>
      <w:spacing w:val="-3"/>
      <w:sz w:val="20"/>
      <w:szCs w:val="20"/>
    </w:rPr>
  </w:style>
  <w:style w:type="paragraph" w:customStyle="1" w:styleId="SecHeading">
    <w:name w:val="SecHeading"/>
    <w:basedOn w:val="Normal"/>
    <w:next w:val="Paragraph"/>
    <w:rsid w:val="00676ECD"/>
    <w:pPr>
      <w:keepNext/>
      <w:numPr>
        <w:ilvl w:val="1"/>
        <w:numId w:val="2"/>
      </w:numPr>
      <w:tabs>
        <w:tab w:val="clear" w:pos="5400"/>
        <w:tab w:val="num" w:pos="1296"/>
      </w:tabs>
      <w:spacing w:before="120" w:after="120"/>
      <w:ind w:left="1296"/>
    </w:pPr>
    <w:rPr>
      <w:b/>
      <w:sz w:val="24"/>
    </w:rPr>
  </w:style>
  <w:style w:type="paragraph" w:customStyle="1" w:styleId="SubHeading1">
    <w:name w:val="SubHeading1"/>
    <w:basedOn w:val="SecHeading"/>
    <w:rsid w:val="00676ECD"/>
    <w:pPr>
      <w:numPr>
        <w:ilvl w:val="2"/>
      </w:numPr>
      <w:tabs>
        <w:tab w:val="clear" w:pos="5976"/>
        <w:tab w:val="num" w:pos="1872"/>
      </w:tabs>
      <w:ind w:left="1872"/>
    </w:pPr>
  </w:style>
  <w:style w:type="paragraph" w:customStyle="1" w:styleId="Subheading2">
    <w:name w:val="Subheading2"/>
    <w:basedOn w:val="SecHeading"/>
    <w:rsid w:val="00676ECD"/>
    <w:pPr>
      <w:numPr>
        <w:ilvl w:val="3"/>
      </w:numPr>
      <w:tabs>
        <w:tab w:val="clear" w:pos="6480"/>
        <w:tab w:val="num" w:pos="2376"/>
      </w:tabs>
      <w:ind w:left="2376"/>
    </w:pPr>
  </w:style>
  <w:style w:type="character" w:styleId="FootnoteReference">
    <w:name w:val="footnote reference"/>
    <w:aliases w:val="ftref,Fußnotenzeichen DISS,16 Point,Superscript 6 Point,BVI fnr, BVI fnr,Знак сноски 1,referencia nota al pie,FC,Footnote Reference Number,Footnote,Ref,de nota al pie,Normal + Font:9 Point,Superscript 3 Point Times,SUPERS,number"/>
    <w:basedOn w:val="DefaultParagraphFont"/>
    <w:rsid w:val="00686F10"/>
    <w:rPr>
      <w:vertAlign w:val="superscript"/>
    </w:rPr>
  </w:style>
  <w:style w:type="paragraph" w:customStyle="1" w:styleId="Regtable">
    <w:name w:val="Regtable"/>
    <w:basedOn w:val="Normal"/>
    <w:link w:val="RegtableChar"/>
    <w:rsid w:val="00676ECD"/>
    <w:pPr>
      <w:keepLines/>
      <w:framePr w:wrap="around" w:vAnchor="text" w:hAnchor="text" w:y="1"/>
      <w:tabs>
        <w:tab w:val="num" w:pos="1530"/>
      </w:tabs>
      <w:spacing w:before="20" w:after="20"/>
    </w:pPr>
    <w:rPr>
      <w:szCs w:val="24"/>
    </w:rPr>
  </w:style>
  <w:style w:type="character" w:customStyle="1" w:styleId="ParagraphChar">
    <w:name w:val="Paragraph Char"/>
    <w:basedOn w:val="BodyTextIndentChar"/>
    <w:link w:val="Paragraph"/>
    <w:rsid w:val="00676ECD"/>
    <w:rPr>
      <w:rFonts w:ascii="Times New Roman" w:eastAsia="Times New Roman" w:hAnsi="Times New Roman" w:cs="Times New Roman"/>
      <w:sz w:val="24"/>
      <w:szCs w:val="20"/>
    </w:rPr>
  </w:style>
  <w:style w:type="character" w:customStyle="1" w:styleId="RegtableChar">
    <w:name w:val="Regtable Char"/>
    <w:basedOn w:val="ParagraphChar"/>
    <w:link w:val="Regtable"/>
    <w:rsid w:val="00676ECD"/>
    <w:rPr>
      <w:rFonts w:ascii="Times New Roman" w:eastAsia="Times New Roman" w:hAnsi="Times New Roman" w:cs="Times New Roman"/>
      <w:sz w:val="20"/>
      <w:szCs w:val="24"/>
    </w:rPr>
  </w:style>
  <w:style w:type="paragraph" w:customStyle="1" w:styleId="TableTitle">
    <w:name w:val="TableTitle"/>
    <w:basedOn w:val="Normal"/>
    <w:link w:val="TableTitleChar"/>
    <w:rsid w:val="00676ECD"/>
    <w:pPr>
      <w:keepNext/>
      <w:framePr w:wrap="around" w:vAnchor="text" w:hAnchor="text" w:y="1"/>
      <w:spacing w:before="20" w:after="20"/>
      <w:jc w:val="center"/>
    </w:pPr>
    <w:rPr>
      <w:rFonts w:ascii="Times New Roman Bold" w:hAnsi="Times New Roman Bold"/>
      <w:b/>
      <w:spacing w:val="-3"/>
      <w:szCs w:val="24"/>
    </w:rPr>
  </w:style>
  <w:style w:type="character" w:customStyle="1" w:styleId="TableTitleChar">
    <w:name w:val="TableTitle Char"/>
    <w:basedOn w:val="ParagraphChar"/>
    <w:link w:val="TableTitle"/>
    <w:rsid w:val="00676ECD"/>
    <w:rPr>
      <w:rFonts w:ascii="Times New Roman Bold" w:eastAsia="Times New Roman" w:hAnsi="Times New Roman Bold" w:cs="Times New Roman"/>
      <w:b/>
      <w:spacing w:val="-3"/>
      <w:sz w:val="20"/>
      <w:szCs w:val="24"/>
    </w:rPr>
  </w:style>
  <w:style w:type="character" w:customStyle="1" w:styleId="Heading4Char">
    <w:name w:val="Heading 4 Char"/>
    <w:basedOn w:val="DefaultParagraphFont"/>
    <w:link w:val="Heading4"/>
    <w:uiPriority w:val="9"/>
    <w:semiHidden/>
    <w:rsid w:val="00676ECD"/>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676ECD"/>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676ECD"/>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676EC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76E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6EC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33A8A"/>
    <w:pPr>
      <w:ind w:left="720"/>
      <w:contextualSpacing/>
    </w:pPr>
  </w:style>
  <w:style w:type="paragraph" w:styleId="BodyText">
    <w:name w:val="Body Text"/>
    <w:basedOn w:val="Normal"/>
    <w:link w:val="BodyTextChar"/>
    <w:uiPriority w:val="99"/>
    <w:semiHidden/>
    <w:unhideWhenUsed/>
    <w:rsid w:val="003916AC"/>
    <w:pPr>
      <w:spacing w:after="120"/>
    </w:pPr>
  </w:style>
  <w:style w:type="character" w:customStyle="1" w:styleId="BodyTextChar">
    <w:name w:val="Body Text Char"/>
    <w:basedOn w:val="DefaultParagraphFont"/>
    <w:link w:val="BodyText"/>
    <w:uiPriority w:val="99"/>
    <w:semiHidden/>
    <w:rsid w:val="003916AC"/>
    <w:rPr>
      <w:rFonts w:ascii="Times New Roman" w:eastAsia="Times New Roman" w:hAnsi="Times New Roman" w:cs="Times New Roman"/>
      <w:sz w:val="20"/>
      <w:szCs w:val="20"/>
    </w:rPr>
  </w:style>
  <w:style w:type="character" w:styleId="BookTitle">
    <w:name w:val="Book Title"/>
    <w:basedOn w:val="DefaultParagraphFont"/>
    <w:uiPriority w:val="33"/>
    <w:qFormat/>
    <w:rsid w:val="001A7CDA"/>
    <w:rPr>
      <w:b/>
      <w:bCs/>
      <w:smallCaps/>
      <w:spacing w:val="5"/>
    </w:rPr>
  </w:style>
  <w:style w:type="paragraph" w:styleId="Title">
    <w:name w:val="Title"/>
    <w:basedOn w:val="Normal"/>
    <w:link w:val="TitleChar"/>
    <w:qFormat/>
    <w:rsid w:val="0063387D"/>
    <w:pPr>
      <w:tabs>
        <w:tab w:val="left" w:pos="1440"/>
        <w:tab w:val="left" w:pos="3060"/>
      </w:tabs>
      <w:jc w:val="center"/>
      <w:outlineLvl w:val="0"/>
    </w:pPr>
  </w:style>
  <w:style w:type="character" w:customStyle="1" w:styleId="TitleChar">
    <w:name w:val="Title Char"/>
    <w:basedOn w:val="DefaultParagraphFont"/>
    <w:link w:val="Title"/>
    <w:rsid w:val="0063387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E69F-2E11-4D13-9FBC-851AACE2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IADB</dc:creator>
  <cp:lastModifiedBy>BID</cp:lastModifiedBy>
  <cp:revision>3</cp:revision>
  <dcterms:created xsi:type="dcterms:W3CDTF">2014-09-24T19:55:00Z</dcterms:created>
  <dcterms:modified xsi:type="dcterms:W3CDTF">2014-09-24T19:56:00Z</dcterms:modified>
</cp:coreProperties>
</file>