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D3" w:rsidRDefault="002514D3" w:rsidP="002514D3">
      <w:pPr>
        <w:pStyle w:val="Heading1a"/>
        <w:keepNext w:val="0"/>
        <w:keepLines w:val="0"/>
        <w:tabs>
          <w:tab w:val="clear" w:pos="-720"/>
          <w:tab w:val="left" w:pos="720"/>
        </w:tabs>
        <w:suppressAutoHyphens w:val="0"/>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w:t>
      </w:r>
      <w:r w:rsidR="007B2D87">
        <w:rPr>
          <w:rFonts w:asciiTheme="minorHAnsi" w:eastAsiaTheme="minorEastAsia" w:hAnsiTheme="minorHAnsi" w:cstheme="minorBidi"/>
          <w:sz w:val="28"/>
          <w:szCs w:val="28"/>
          <w:u w:val="single"/>
        </w:rPr>
        <w:t>OLICITAÇÃO</w:t>
      </w:r>
      <w:r w:rsidRPr="5CC04A85">
        <w:rPr>
          <w:rFonts w:asciiTheme="minorHAnsi" w:eastAsiaTheme="minorEastAsia" w:hAnsiTheme="minorHAnsi" w:cstheme="minorBidi"/>
          <w:sz w:val="28"/>
          <w:szCs w:val="28"/>
          <w:u w:val="single"/>
        </w:rPr>
        <w:t xml:space="preserve"> DE MANIFESTAÇÃO DE INTERESSE</w:t>
      </w:r>
    </w:p>
    <w:p w:rsidR="002514D3" w:rsidRDefault="002514D3" w:rsidP="002514D3">
      <w:pPr>
        <w:pStyle w:val="Heading1a"/>
        <w:keepNext w:val="0"/>
        <w:keepLines w:val="0"/>
        <w:tabs>
          <w:tab w:val="clear" w:pos="-720"/>
          <w:tab w:val="left" w:pos="720"/>
        </w:tabs>
        <w:suppressAutoHyphens w:val="0"/>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SERVIÇOS DE CONSULTORIA</w:t>
      </w:r>
    </w:p>
    <w:p w:rsidR="00195F3C" w:rsidRDefault="00195F3C"/>
    <w:p w:rsidR="002514D3" w:rsidRDefault="002514D3" w:rsidP="002514D3">
      <w:pPr>
        <w:suppressAutoHyphens/>
        <w:rPr>
          <w:rFonts w:asciiTheme="minorHAnsi" w:hAnsiTheme="minorHAnsi" w:cstheme="minorBidi"/>
          <w:color w:val="0070C0"/>
        </w:rPr>
      </w:pPr>
    </w:p>
    <w:p w:rsidR="002514D3" w:rsidRPr="00704956" w:rsidRDefault="002514D3" w:rsidP="002514D3">
      <w:pPr>
        <w:suppressAutoHyphens/>
        <w:rPr>
          <w:rFonts w:asciiTheme="minorHAnsi" w:hAnsiTheme="minorHAnsi" w:cstheme="minorBidi"/>
          <w:color w:val="auto"/>
        </w:rPr>
      </w:pPr>
      <w:r w:rsidRPr="00704956">
        <w:rPr>
          <w:rFonts w:asciiTheme="minorHAnsi" w:hAnsiTheme="minorHAnsi" w:cstheme="minorBidi"/>
          <w:color w:val="auto"/>
        </w:rPr>
        <w:t>Seleção nº:</w:t>
      </w:r>
      <w:r w:rsidR="0094608E">
        <w:rPr>
          <w:rFonts w:asciiTheme="minorHAnsi" w:hAnsiTheme="minorHAnsi" w:cstheme="minorBidi"/>
          <w:color w:val="auto"/>
        </w:rPr>
        <w:t xml:space="preserve"> BR-T1332-P001</w:t>
      </w:r>
    </w:p>
    <w:p w:rsidR="002514D3" w:rsidRPr="00704956" w:rsidRDefault="00395811" w:rsidP="002514D3">
      <w:pPr>
        <w:rPr>
          <w:color w:val="auto"/>
        </w:rPr>
      </w:pPr>
      <w:r w:rsidRPr="00395811">
        <w:rPr>
          <w:rFonts w:asciiTheme="minorHAnsi" w:hAnsiTheme="minorHAnsi" w:cstheme="minorBidi"/>
          <w:color w:val="auto"/>
        </w:rPr>
        <w:t xml:space="preserve">Método de </w:t>
      </w:r>
      <w:r w:rsidR="00E710B1">
        <w:rPr>
          <w:rFonts w:asciiTheme="minorHAnsi" w:hAnsiTheme="minorHAnsi" w:cstheme="minorBidi"/>
          <w:color w:val="auto"/>
        </w:rPr>
        <w:t>Seleção: Seleção competitiva Completa</w:t>
      </w:r>
    </w:p>
    <w:p w:rsidR="002514D3" w:rsidRPr="00704956" w:rsidRDefault="002514D3" w:rsidP="002514D3">
      <w:pPr>
        <w:suppressAutoHyphens/>
        <w:rPr>
          <w:rFonts w:asciiTheme="minorHAnsi" w:hAnsiTheme="minorHAnsi" w:cstheme="minorBidi"/>
          <w:i/>
          <w:iCs/>
          <w:color w:val="auto"/>
        </w:rPr>
      </w:pPr>
      <w:r w:rsidRPr="00704956">
        <w:rPr>
          <w:rFonts w:asciiTheme="minorHAnsi" w:hAnsiTheme="minorHAnsi" w:cstheme="minorBidi"/>
          <w:color w:val="auto"/>
        </w:rPr>
        <w:t xml:space="preserve">País: </w:t>
      </w:r>
      <w:r w:rsidRPr="00704956">
        <w:rPr>
          <w:rFonts w:asciiTheme="minorHAnsi" w:hAnsiTheme="minorHAnsi" w:cstheme="minorBidi"/>
          <w:i/>
          <w:iCs/>
          <w:color w:val="auto"/>
        </w:rPr>
        <w:t xml:space="preserve"> Brasil</w:t>
      </w:r>
    </w:p>
    <w:p w:rsidR="002514D3" w:rsidRPr="00704956" w:rsidRDefault="002514D3" w:rsidP="002514D3">
      <w:pPr>
        <w:suppressAutoHyphens/>
        <w:rPr>
          <w:rFonts w:asciiTheme="minorHAnsi" w:hAnsiTheme="minorHAnsi" w:cstheme="minorBidi"/>
          <w:i/>
          <w:iCs/>
          <w:color w:val="auto"/>
        </w:rPr>
      </w:pPr>
      <w:r w:rsidRPr="00704956">
        <w:rPr>
          <w:rFonts w:asciiTheme="minorHAnsi" w:hAnsiTheme="minorHAnsi" w:cstheme="minorBidi"/>
          <w:i/>
          <w:iCs/>
          <w:color w:val="auto"/>
        </w:rPr>
        <w:t>Setor: ICS/CBR</w:t>
      </w:r>
    </w:p>
    <w:p w:rsidR="002514D3" w:rsidRPr="00704956" w:rsidRDefault="002514D3" w:rsidP="002514D3">
      <w:pPr>
        <w:suppressAutoHyphens/>
        <w:rPr>
          <w:rFonts w:asciiTheme="minorHAnsi" w:hAnsiTheme="minorHAnsi" w:cstheme="minorBidi"/>
          <w:i/>
          <w:iCs/>
          <w:color w:val="auto"/>
        </w:rPr>
      </w:pPr>
      <w:r w:rsidRPr="00704956">
        <w:rPr>
          <w:rFonts w:asciiTheme="minorHAnsi" w:hAnsiTheme="minorHAnsi" w:cstheme="minorBidi"/>
          <w:i/>
          <w:iCs/>
          <w:color w:val="auto"/>
        </w:rPr>
        <w:t>Financiamento - TC nº: ATN/OC-15698-BR; ATN/CR-15699-BR</w:t>
      </w:r>
    </w:p>
    <w:p w:rsidR="002514D3" w:rsidRPr="00704956" w:rsidRDefault="002514D3" w:rsidP="002514D3">
      <w:pPr>
        <w:pStyle w:val="BodyText"/>
      </w:pPr>
      <w:r w:rsidRPr="00704956">
        <w:rPr>
          <w:rFonts w:asciiTheme="minorHAnsi" w:eastAsiaTheme="minorEastAsia" w:hAnsiTheme="minorHAnsi" w:cstheme="minorBidi"/>
          <w:i/>
          <w:iCs/>
        </w:rPr>
        <w:t>Projeto nº: BR-T1332</w:t>
      </w:r>
    </w:p>
    <w:p w:rsidR="002514D3" w:rsidRPr="00704956" w:rsidRDefault="002514D3" w:rsidP="002514D3">
      <w:pPr>
        <w:pStyle w:val="BodyText"/>
      </w:pPr>
      <w:r w:rsidRPr="00704956">
        <w:rPr>
          <w:rFonts w:asciiTheme="minorHAnsi" w:eastAsiaTheme="minorEastAsia" w:hAnsiTheme="minorHAnsi" w:cstheme="minorBidi"/>
          <w:i/>
          <w:iCs/>
        </w:rPr>
        <w:t>Nome do TC: Apoio à melhoria da administração pública para a cidadania.</w:t>
      </w:r>
    </w:p>
    <w:p w:rsidR="002514D3" w:rsidRPr="00704956" w:rsidRDefault="002514D3" w:rsidP="002514D3">
      <w:pPr>
        <w:rPr>
          <w:rFonts w:ascii="Times New Roman" w:eastAsia="Times New Roman" w:hAnsi="Times New Roman" w:cs="Times New Roman"/>
          <w:b/>
          <w:bCs/>
          <w:color w:val="auto"/>
          <w:sz w:val="28"/>
          <w:lang w:eastAsia="pt-BR"/>
        </w:rPr>
      </w:pPr>
      <w:r w:rsidRPr="00704956">
        <w:rPr>
          <w:rFonts w:asciiTheme="minorHAnsi" w:hAnsiTheme="minorHAnsi" w:cstheme="minorBidi"/>
          <w:i/>
          <w:iCs/>
          <w:color w:val="auto"/>
        </w:rPr>
        <w:t xml:space="preserve">Descrição dos serviços:  </w:t>
      </w:r>
      <w:r w:rsidRPr="00704956">
        <w:rPr>
          <w:rFonts w:asciiTheme="minorHAnsi" w:hAnsiTheme="minorHAnsi" w:cstheme="minorBidi"/>
          <w:i/>
          <w:iCs/>
          <w:color w:val="auto"/>
          <w:spacing w:val="-2"/>
          <w:szCs w:val="20"/>
          <w:lang w:eastAsia="en-US"/>
        </w:rPr>
        <w:t>Projeto Simplificando Vidas: Medição da qualidade e a satisfação cidadã com trâmites</w:t>
      </w:r>
    </w:p>
    <w:p w:rsidR="002514D3" w:rsidRPr="00704956" w:rsidRDefault="002514D3" w:rsidP="002514D3">
      <w:pPr>
        <w:pStyle w:val="BodyText"/>
        <w:rPr>
          <w:rFonts w:asciiTheme="minorHAnsi" w:eastAsiaTheme="minorEastAsia" w:hAnsiTheme="minorHAnsi" w:cstheme="minorBidi"/>
          <w:i/>
          <w:iCs/>
        </w:rPr>
      </w:pPr>
    </w:p>
    <w:p w:rsidR="00704956" w:rsidRDefault="00704956" w:rsidP="00704956">
      <w:pPr>
        <w:jc w:val="both"/>
        <w:rPr>
          <w:rFonts w:asciiTheme="minorHAnsi" w:hAnsiTheme="minorHAnsi" w:cstheme="minorBidi"/>
        </w:rPr>
      </w:pPr>
      <w:r w:rsidRPr="5CC04A85">
        <w:rPr>
          <w:rFonts w:asciiTheme="minorHAnsi" w:hAnsiTheme="minorHAnsi" w:cstheme="minorBidi"/>
          <w:color w:val="auto"/>
        </w:rPr>
        <w:t xml:space="preserve">O Banco Interamericano de Desenvolvimento (BID) está executando a operação acima mencionada.  Para esta operação, o BID </w:t>
      </w:r>
      <w:r w:rsidRPr="5CC04A85">
        <w:rPr>
          <w:rFonts w:asciiTheme="minorHAnsi" w:hAnsiTheme="minorHAnsi" w:cstheme="minorBidi"/>
        </w:rPr>
        <w:t xml:space="preserve">pretende contratar serviços de consultoria descritos nesta </w:t>
      </w:r>
      <w:r w:rsidRPr="5CC04A85">
        <w:rPr>
          <w:rFonts w:asciiTheme="minorHAnsi" w:hAnsiTheme="minorHAnsi" w:cstheme="minorBidi"/>
          <w:smallCaps/>
          <w:sz w:val="28"/>
          <w:szCs w:val="28"/>
          <w:u w:val="single"/>
        </w:rPr>
        <w:t xml:space="preserve">Solicitação </w:t>
      </w:r>
      <w:r w:rsidRPr="5CC04A85">
        <w:rPr>
          <w:rFonts w:asciiTheme="minorHAnsi" w:hAnsiTheme="minorHAnsi" w:cstheme="minorBidi"/>
        </w:rPr>
        <w:t>de Manifestações de Interesse.</w:t>
      </w:r>
    </w:p>
    <w:p w:rsidR="00704956" w:rsidRDefault="00704956" w:rsidP="00704956">
      <w:pPr>
        <w:jc w:val="both"/>
        <w:rPr>
          <w:rFonts w:asciiTheme="minorHAnsi" w:hAnsiTheme="minorHAnsi" w:cstheme="minorHAnsi"/>
        </w:rPr>
      </w:pPr>
    </w:p>
    <w:p w:rsidR="00704956" w:rsidRPr="00704956" w:rsidRDefault="00704956" w:rsidP="00704956">
      <w:pPr>
        <w:suppressAutoHyphens/>
        <w:jc w:val="both"/>
        <w:rPr>
          <w:rFonts w:asciiTheme="minorHAnsi" w:hAnsiTheme="minorHAnsi" w:cstheme="minorBidi"/>
          <w:iCs/>
          <w:color w:val="auto"/>
        </w:rPr>
      </w:pPr>
      <w:r w:rsidRPr="00704956">
        <w:rPr>
          <w:rFonts w:asciiTheme="minorHAnsi" w:hAnsiTheme="minorHAnsi" w:cstheme="minorBidi"/>
          <w:iCs/>
          <w:color w:val="auto"/>
        </w:rPr>
        <w:t>O Governo Federal recebeu um financiamento do Banco Interamericano de Desenvolvimento (BID), para o projeto “Apoio à melhoria da administ</w:t>
      </w:r>
      <w:r w:rsidR="00395811">
        <w:rPr>
          <w:rFonts w:asciiTheme="minorHAnsi" w:hAnsiTheme="minorHAnsi" w:cstheme="minorBidi"/>
          <w:iCs/>
          <w:color w:val="auto"/>
        </w:rPr>
        <w:t>ração pública para a cidadania”,</w:t>
      </w:r>
      <w:r w:rsidRPr="00704956">
        <w:rPr>
          <w:rFonts w:asciiTheme="minorHAnsi" w:hAnsiTheme="minorHAnsi" w:cstheme="minorBidi"/>
          <w:iCs/>
          <w:color w:val="auto"/>
        </w:rPr>
        <w:t xml:space="preserve"> </w:t>
      </w:r>
      <w:r w:rsidR="00395811">
        <w:rPr>
          <w:rFonts w:asciiTheme="minorHAnsi" w:hAnsiTheme="minorHAnsi" w:cstheme="minorBidi"/>
          <w:iCs/>
          <w:color w:val="auto"/>
        </w:rPr>
        <w:t>o</w:t>
      </w:r>
      <w:r w:rsidRPr="00704956">
        <w:rPr>
          <w:rFonts w:asciiTheme="minorHAnsi" w:hAnsiTheme="minorHAnsi" w:cstheme="minorBidi"/>
          <w:iCs/>
          <w:color w:val="auto"/>
        </w:rPr>
        <w:t>nde acordaram em realizar em 2017 uma medição SV em 5 estados da União: Bahia (Nordeste), Distrito Federal e Goiás (Centro-oeste), Pará (Norte) e Santa Catarina (Sul). Serão avaliados 5 serviços (um do Governo Federal e os outros dos estados): emissão de carteira de trabalho; emissão de carteira de identidade; marcação de matrícula escolar no ensino médio; certidão de nascimento segunda via e renovação de carteira de motorista.</w:t>
      </w:r>
    </w:p>
    <w:p w:rsidR="00704956" w:rsidRDefault="00704956" w:rsidP="00704956">
      <w:pPr>
        <w:suppressAutoHyphens/>
        <w:jc w:val="both"/>
        <w:rPr>
          <w:rFonts w:asciiTheme="minorHAnsi" w:hAnsiTheme="minorHAnsi" w:cstheme="minorBidi"/>
          <w:iCs/>
          <w:color w:val="auto"/>
        </w:rPr>
      </w:pPr>
    </w:p>
    <w:p w:rsidR="00EF0F8A" w:rsidRDefault="00EF0F8A" w:rsidP="00704956">
      <w:pPr>
        <w:suppressAutoHyphens/>
        <w:jc w:val="both"/>
        <w:rPr>
          <w:rFonts w:asciiTheme="minorHAnsi" w:hAnsiTheme="minorHAnsi" w:cstheme="minorBidi"/>
          <w:iCs/>
          <w:color w:val="auto"/>
        </w:rPr>
      </w:pPr>
      <w:r>
        <w:rPr>
          <w:rFonts w:asciiTheme="minorHAnsi" w:hAnsiTheme="minorHAnsi" w:cstheme="minorBidi"/>
          <w:iCs/>
          <w:color w:val="auto"/>
        </w:rPr>
        <w:t xml:space="preserve">A metodologia SV foi desenvolvida pelo BID e aplicada em modalidade piloto no ano de 2015 em 6 países da América Latina e Caribe. Uma descrição da mesma pode-se achar na web do BID: </w:t>
      </w:r>
      <w:hyperlink r:id="rId6" w:history="1">
        <w:r w:rsidRPr="00CB403A">
          <w:rPr>
            <w:rStyle w:val="Hyperlink"/>
            <w:rFonts w:asciiTheme="minorHAnsi" w:hAnsiTheme="minorHAnsi" w:cstheme="minorBidi"/>
          </w:rPr>
          <w:t>https://publications.iadb.org/handle/11319/7975</w:t>
        </w:r>
      </w:hyperlink>
      <w:r>
        <w:rPr>
          <w:rFonts w:asciiTheme="minorHAnsi" w:hAnsiTheme="minorHAnsi" w:cstheme="minorBidi"/>
          <w:iCs/>
          <w:color w:val="auto"/>
        </w:rPr>
        <w:t xml:space="preserve"> (em espanhol e inglês).</w:t>
      </w:r>
    </w:p>
    <w:p w:rsidR="00EF0F8A" w:rsidRPr="00704956" w:rsidRDefault="00EF0F8A" w:rsidP="00704956">
      <w:pPr>
        <w:suppressAutoHyphens/>
        <w:jc w:val="both"/>
        <w:rPr>
          <w:rFonts w:asciiTheme="minorHAnsi" w:hAnsiTheme="minorHAnsi" w:cstheme="minorBidi"/>
          <w:iCs/>
          <w:color w:val="auto"/>
        </w:rPr>
      </w:pPr>
    </w:p>
    <w:p w:rsidR="00704956" w:rsidRPr="00704956" w:rsidRDefault="00704956" w:rsidP="00704956">
      <w:pPr>
        <w:suppressAutoHyphens/>
        <w:jc w:val="both"/>
        <w:rPr>
          <w:rFonts w:asciiTheme="minorHAnsi" w:hAnsiTheme="minorHAnsi" w:cstheme="minorBidi"/>
          <w:iCs/>
          <w:color w:val="auto"/>
        </w:rPr>
      </w:pPr>
      <w:r w:rsidRPr="00704956">
        <w:rPr>
          <w:rFonts w:asciiTheme="minorHAnsi" w:hAnsiTheme="minorHAnsi" w:cstheme="minorBidi"/>
          <w:iCs/>
          <w:color w:val="auto"/>
        </w:rPr>
        <w:t xml:space="preserve">Os serviços de consultoria incluem: </w:t>
      </w:r>
      <w:r w:rsidR="00395811">
        <w:rPr>
          <w:rFonts w:asciiTheme="minorHAnsi" w:hAnsiTheme="minorHAnsi" w:cstheme="minorBidi"/>
          <w:iCs/>
          <w:color w:val="auto"/>
        </w:rPr>
        <w:t xml:space="preserve">i) </w:t>
      </w:r>
      <w:r w:rsidRPr="00704956">
        <w:rPr>
          <w:rFonts w:asciiTheme="minorHAnsi" w:hAnsiTheme="minorHAnsi" w:cstheme="minorBidi"/>
          <w:iCs/>
          <w:color w:val="auto"/>
        </w:rPr>
        <w:t xml:space="preserve">revisar e ajustar </w:t>
      </w:r>
      <w:r w:rsidR="00EF0F8A">
        <w:rPr>
          <w:rFonts w:asciiTheme="minorHAnsi" w:hAnsiTheme="minorHAnsi" w:cstheme="minorBidi"/>
          <w:iCs/>
          <w:color w:val="auto"/>
        </w:rPr>
        <w:t xml:space="preserve">junto com o BID </w:t>
      </w:r>
      <w:r w:rsidRPr="00704956">
        <w:rPr>
          <w:rFonts w:asciiTheme="minorHAnsi" w:hAnsiTheme="minorHAnsi" w:cstheme="minorBidi"/>
          <w:iCs/>
          <w:color w:val="auto"/>
        </w:rPr>
        <w:t>o plano e a metodologia (questionários, instrutivos, relatórios e técnicas de coleta</w:t>
      </w:r>
      <w:r w:rsidR="00395811">
        <w:rPr>
          <w:rFonts w:asciiTheme="minorHAnsi" w:hAnsiTheme="minorHAnsi" w:cstheme="minorBidi"/>
          <w:iCs/>
          <w:color w:val="auto"/>
        </w:rPr>
        <w:t xml:space="preserve"> e análise de dados) do projeto; </w:t>
      </w:r>
      <w:proofErr w:type="spellStart"/>
      <w:r w:rsidR="00395811">
        <w:rPr>
          <w:rFonts w:asciiTheme="minorHAnsi" w:hAnsiTheme="minorHAnsi" w:cstheme="minorBidi"/>
          <w:iCs/>
          <w:color w:val="auto"/>
        </w:rPr>
        <w:t>ii</w:t>
      </w:r>
      <w:proofErr w:type="spellEnd"/>
      <w:r w:rsidR="00395811">
        <w:rPr>
          <w:rFonts w:asciiTheme="minorHAnsi" w:hAnsiTheme="minorHAnsi" w:cstheme="minorBidi"/>
          <w:iCs/>
          <w:color w:val="auto"/>
        </w:rPr>
        <w:t>) e</w:t>
      </w:r>
      <w:r w:rsidRPr="00704956">
        <w:rPr>
          <w:rFonts w:asciiTheme="minorHAnsi" w:hAnsiTheme="minorHAnsi" w:cstheme="minorBidi"/>
          <w:iCs/>
          <w:color w:val="auto"/>
        </w:rPr>
        <w:t xml:space="preserve">ncaminhar, </w:t>
      </w:r>
      <w:r w:rsidR="00EF0F8A">
        <w:rPr>
          <w:rFonts w:asciiTheme="minorHAnsi" w:hAnsiTheme="minorHAnsi" w:cstheme="minorBidi"/>
          <w:iCs/>
          <w:color w:val="auto"/>
        </w:rPr>
        <w:t xml:space="preserve">fazer seguimento e </w:t>
      </w:r>
      <w:r w:rsidRPr="00704956">
        <w:rPr>
          <w:rFonts w:asciiTheme="minorHAnsi" w:hAnsiTheme="minorHAnsi" w:cstheme="minorBidi"/>
          <w:iCs/>
          <w:color w:val="auto"/>
        </w:rPr>
        <w:t>anali</w:t>
      </w:r>
      <w:r w:rsidR="00EF0F8A">
        <w:rPr>
          <w:rFonts w:asciiTheme="minorHAnsi" w:hAnsiTheme="minorHAnsi" w:cstheme="minorBidi"/>
          <w:iCs/>
          <w:color w:val="auto"/>
        </w:rPr>
        <w:t>sa</w:t>
      </w:r>
      <w:r w:rsidRPr="00704956">
        <w:rPr>
          <w:rFonts w:asciiTheme="minorHAnsi" w:hAnsiTheme="minorHAnsi" w:cstheme="minorBidi"/>
          <w:iCs/>
          <w:color w:val="auto"/>
        </w:rPr>
        <w:t xml:space="preserve">r </w:t>
      </w:r>
      <w:r w:rsidR="00EF0F8A">
        <w:rPr>
          <w:rFonts w:asciiTheme="minorHAnsi" w:hAnsiTheme="minorHAnsi" w:cstheme="minorBidi"/>
          <w:iCs/>
          <w:color w:val="auto"/>
        </w:rPr>
        <w:t>as respostas d</w:t>
      </w:r>
      <w:r w:rsidRPr="00704956">
        <w:rPr>
          <w:rFonts w:asciiTheme="minorHAnsi" w:hAnsiTheme="minorHAnsi" w:cstheme="minorBidi"/>
          <w:iCs/>
          <w:color w:val="auto"/>
        </w:rPr>
        <w:t>os questionários</w:t>
      </w:r>
      <w:r w:rsidR="00EF0F8A">
        <w:rPr>
          <w:rFonts w:asciiTheme="minorHAnsi" w:hAnsiTheme="minorHAnsi" w:cstheme="minorBidi"/>
          <w:iCs/>
          <w:color w:val="auto"/>
        </w:rPr>
        <w:t xml:space="preserve"> aos gerentes dos serviços</w:t>
      </w:r>
      <w:r w:rsidR="00395811">
        <w:rPr>
          <w:rFonts w:asciiTheme="minorHAnsi" w:hAnsiTheme="minorHAnsi" w:cstheme="minorBidi"/>
          <w:iCs/>
          <w:color w:val="auto"/>
        </w:rPr>
        <w:t>;</w:t>
      </w:r>
      <w:r w:rsidRPr="00704956">
        <w:rPr>
          <w:rFonts w:asciiTheme="minorHAnsi" w:hAnsiTheme="minorHAnsi" w:cstheme="minorBidi"/>
          <w:iCs/>
          <w:color w:val="auto"/>
        </w:rPr>
        <w:t xml:space="preserve"> </w:t>
      </w:r>
      <w:proofErr w:type="spellStart"/>
      <w:r w:rsidR="00395811">
        <w:rPr>
          <w:rFonts w:asciiTheme="minorHAnsi" w:hAnsiTheme="minorHAnsi" w:cstheme="minorBidi"/>
          <w:iCs/>
          <w:color w:val="auto"/>
        </w:rPr>
        <w:t>iii</w:t>
      </w:r>
      <w:proofErr w:type="spellEnd"/>
      <w:r w:rsidR="00395811">
        <w:rPr>
          <w:rFonts w:asciiTheme="minorHAnsi" w:hAnsiTheme="minorHAnsi" w:cstheme="minorBidi"/>
          <w:iCs/>
          <w:color w:val="auto"/>
        </w:rPr>
        <w:t xml:space="preserve">) </w:t>
      </w:r>
      <w:r w:rsidRPr="00704956">
        <w:rPr>
          <w:rFonts w:asciiTheme="minorHAnsi" w:hAnsiTheme="minorHAnsi" w:cstheme="minorBidi"/>
          <w:iCs/>
          <w:color w:val="auto"/>
        </w:rPr>
        <w:t>entrevistas presenciais com gerentes dos serviços e avaliação dos resultados</w:t>
      </w:r>
      <w:r w:rsidR="00395811">
        <w:rPr>
          <w:rFonts w:asciiTheme="minorHAnsi" w:hAnsiTheme="minorHAnsi" w:cstheme="minorBidi"/>
          <w:iCs/>
          <w:color w:val="auto"/>
        </w:rPr>
        <w:t xml:space="preserve">; e </w:t>
      </w:r>
      <w:proofErr w:type="spellStart"/>
      <w:r w:rsidR="00395811">
        <w:rPr>
          <w:rFonts w:asciiTheme="minorHAnsi" w:hAnsiTheme="minorHAnsi" w:cstheme="minorBidi"/>
          <w:iCs/>
          <w:color w:val="auto"/>
        </w:rPr>
        <w:t>iv</w:t>
      </w:r>
      <w:proofErr w:type="spellEnd"/>
      <w:r w:rsidR="00395811">
        <w:rPr>
          <w:rFonts w:asciiTheme="minorHAnsi" w:hAnsiTheme="minorHAnsi" w:cstheme="minorBidi"/>
          <w:iCs/>
          <w:color w:val="auto"/>
        </w:rPr>
        <w:t>) p</w:t>
      </w:r>
      <w:r w:rsidRPr="00704956">
        <w:rPr>
          <w:rFonts w:asciiTheme="minorHAnsi" w:hAnsiTheme="minorHAnsi" w:cstheme="minorBidi"/>
          <w:iCs/>
          <w:color w:val="auto"/>
        </w:rPr>
        <w:t xml:space="preserve">reparar, executar a pesquisa </w:t>
      </w:r>
      <w:r w:rsidR="00EF0F8A">
        <w:rPr>
          <w:rFonts w:asciiTheme="minorHAnsi" w:hAnsiTheme="minorHAnsi" w:cstheme="minorBidi"/>
          <w:iCs/>
          <w:color w:val="auto"/>
        </w:rPr>
        <w:t xml:space="preserve">aos cidadãos </w:t>
      </w:r>
      <w:r w:rsidRPr="00704956">
        <w:rPr>
          <w:rFonts w:asciiTheme="minorHAnsi" w:hAnsiTheme="minorHAnsi" w:cstheme="minorBidi"/>
          <w:iCs/>
          <w:color w:val="auto"/>
        </w:rPr>
        <w:t xml:space="preserve">e analisar os dados. O serviço também </w:t>
      </w:r>
      <w:r w:rsidR="00AA0A4F">
        <w:rPr>
          <w:rFonts w:asciiTheme="minorHAnsi" w:hAnsiTheme="minorHAnsi" w:cstheme="minorBidi"/>
          <w:iCs/>
          <w:color w:val="auto"/>
        </w:rPr>
        <w:t>compreende</w:t>
      </w:r>
      <w:r w:rsidRPr="00704956">
        <w:rPr>
          <w:rFonts w:asciiTheme="minorHAnsi" w:hAnsiTheme="minorHAnsi" w:cstheme="minorBidi"/>
          <w:iCs/>
          <w:color w:val="auto"/>
        </w:rPr>
        <w:t xml:space="preserve"> fazer análise </w:t>
      </w:r>
      <w:r w:rsidR="00EF0F8A">
        <w:rPr>
          <w:rFonts w:asciiTheme="minorHAnsi" w:hAnsiTheme="minorHAnsi" w:cstheme="minorBidi"/>
          <w:iCs/>
          <w:color w:val="auto"/>
        </w:rPr>
        <w:t xml:space="preserve">e relatório </w:t>
      </w:r>
      <w:r w:rsidRPr="00704956">
        <w:rPr>
          <w:rFonts w:asciiTheme="minorHAnsi" w:hAnsiTheme="minorHAnsi" w:cstheme="minorBidi"/>
          <w:iCs/>
          <w:color w:val="auto"/>
        </w:rPr>
        <w:t>final incluindo canal utilizado, análise de correlações entre todas as variáveis</w:t>
      </w:r>
      <w:r w:rsidR="00EF0F8A">
        <w:rPr>
          <w:rFonts w:asciiTheme="minorHAnsi" w:hAnsiTheme="minorHAnsi" w:cstheme="minorBidi"/>
          <w:iCs/>
          <w:color w:val="auto"/>
        </w:rPr>
        <w:t xml:space="preserve"> do estudo</w:t>
      </w:r>
      <w:r w:rsidRPr="00704956">
        <w:rPr>
          <w:rFonts w:asciiTheme="minorHAnsi" w:hAnsiTheme="minorHAnsi" w:cstheme="minorBidi"/>
          <w:iCs/>
          <w:color w:val="auto"/>
        </w:rPr>
        <w:t>, variáveis demográficas e variáveis socioeconômicas.</w:t>
      </w:r>
    </w:p>
    <w:p w:rsidR="00704956" w:rsidRPr="00704956" w:rsidRDefault="00704956" w:rsidP="00704956">
      <w:pPr>
        <w:suppressAutoHyphens/>
        <w:jc w:val="both"/>
        <w:rPr>
          <w:rFonts w:asciiTheme="minorHAnsi" w:hAnsiTheme="minorHAnsi" w:cstheme="minorBidi"/>
          <w:iCs/>
          <w:color w:val="auto"/>
        </w:rPr>
      </w:pPr>
    </w:p>
    <w:p w:rsidR="00704956" w:rsidRDefault="00704956" w:rsidP="00704956">
      <w:pPr>
        <w:suppressAutoHyphens/>
        <w:jc w:val="both"/>
        <w:rPr>
          <w:rFonts w:asciiTheme="minorHAnsi" w:hAnsiTheme="minorHAnsi" w:cs="Times New Roman"/>
          <w:color w:val="auto"/>
        </w:rPr>
      </w:pPr>
      <w:r w:rsidRPr="00704956">
        <w:rPr>
          <w:rFonts w:asciiTheme="minorHAnsi" w:hAnsiTheme="minorHAnsi" w:cstheme="minorBidi"/>
          <w:iCs/>
          <w:color w:val="auto"/>
        </w:rPr>
        <w:t xml:space="preserve">A empresa deverá ter expertise comprovada nas seguintes especialidades: 1) gestão pública, especialmente, na gestão de serviços públicos prestados aos cidadãos; 2) </w:t>
      </w:r>
      <w:r w:rsidR="00EF0F8A">
        <w:rPr>
          <w:rFonts w:asciiTheme="minorHAnsi" w:hAnsiTheme="minorHAnsi" w:cstheme="minorBidi"/>
          <w:iCs/>
          <w:color w:val="auto"/>
        </w:rPr>
        <w:t>p</w:t>
      </w:r>
      <w:r w:rsidRPr="00704956">
        <w:rPr>
          <w:rFonts w:asciiTheme="minorHAnsi" w:hAnsiTheme="minorHAnsi" w:cstheme="minorBidi"/>
          <w:iCs/>
          <w:color w:val="auto"/>
        </w:rPr>
        <w:t xml:space="preserve">esquisa de satisfação do cliente </w:t>
      </w:r>
      <w:r w:rsidR="00EF0F8A">
        <w:rPr>
          <w:rFonts w:asciiTheme="minorHAnsi" w:hAnsiTheme="minorHAnsi" w:cstheme="minorBidi"/>
          <w:iCs/>
          <w:color w:val="auto"/>
        </w:rPr>
        <w:t>(</w:t>
      </w:r>
      <w:r w:rsidRPr="00704956">
        <w:rPr>
          <w:rFonts w:asciiTheme="minorHAnsi" w:hAnsiTheme="minorHAnsi" w:cstheme="minorBidi"/>
          <w:iCs/>
          <w:color w:val="auto"/>
        </w:rPr>
        <w:t>especialmente, de satisfação cidadã</w:t>
      </w:r>
      <w:r w:rsidR="00EF0F8A">
        <w:rPr>
          <w:rFonts w:asciiTheme="minorHAnsi" w:hAnsiTheme="minorHAnsi" w:cstheme="minorBidi"/>
          <w:iCs/>
          <w:color w:val="auto"/>
        </w:rPr>
        <w:t>) ou outras experiências em medição de desempenho na gestão pública relacionada com a prestação de serviços</w:t>
      </w:r>
      <w:r w:rsidRPr="00704956">
        <w:rPr>
          <w:rFonts w:asciiTheme="minorHAnsi" w:hAnsiTheme="minorHAnsi" w:cstheme="minorBidi"/>
          <w:iCs/>
          <w:color w:val="auto"/>
        </w:rPr>
        <w:t xml:space="preserve">; 3) </w:t>
      </w:r>
      <w:r w:rsidR="00AA0A4F">
        <w:rPr>
          <w:rFonts w:asciiTheme="minorHAnsi" w:hAnsiTheme="minorHAnsi" w:cstheme="minorBidi"/>
          <w:iCs/>
          <w:color w:val="auto"/>
        </w:rPr>
        <w:t>aná</w:t>
      </w:r>
      <w:r w:rsidRPr="00704956">
        <w:rPr>
          <w:rFonts w:asciiTheme="minorHAnsi" w:hAnsiTheme="minorHAnsi" w:cstheme="minorBidi"/>
          <w:iCs/>
          <w:color w:val="auto"/>
        </w:rPr>
        <w:t xml:space="preserve">lise de processos de negócio; e </w:t>
      </w:r>
      <w:r w:rsidR="00EF0F8A">
        <w:rPr>
          <w:rFonts w:asciiTheme="minorHAnsi" w:hAnsiTheme="minorHAnsi" w:cstheme="minorBidi"/>
          <w:iCs/>
          <w:color w:val="auto"/>
        </w:rPr>
        <w:t>4</w:t>
      </w:r>
      <w:r w:rsidRPr="00704956">
        <w:rPr>
          <w:rFonts w:asciiTheme="minorHAnsi" w:hAnsiTheme="minorHAnsi" w:cstheme="minorBidi"/>
          <w:iCs/>
          <w:color w:val="auto"/>
        </w:rPr>
        <w:t xml:space="preserve">) análise de dados. A experiência na administração pública brasileira é preferível, </w:t>
      </w:r>
      <w:r w:rsidRPr="00704956">
        <w:rPr>
          <w:rFonts w:asciiTheme="minorHAnsi" w:hAnsiTheme="minorHAnsi" w:cstheme="minorBidi"/>
          <w:iCs/>
          <w:color w:val="auto"/>
        </w:rPr>
        <w:lastRenderedPageBreak/>
        <w:t>mas não exigida.</w:t>
      </w:r>
      <w:r w:rsidRPr="00704956">
        <w:rPr>
          <w:rFonts w:asciiTheme="minorHAnsi" w:hAnsiTheme="minorHAnsi" w:cs="Times New Roman"/>
          <w:color w:val="auto"/>
        </w:rPr>
        <w:t xml:space="preserve"> </w:t>
      </w:r>
    </w:p>
    <w:p w:rsidR="00704956" w:rsidRPr="00704956" w:rsidRDefault="00704956" w:rsidP="00704956">
      <w:pPr>
        <w:suppressAutoHyphens/>
        <w:jc w:val="both"/>
        <w:rPr>
          <w:rFonts w:asciiTheme="minorHAnsi" w:hAnsiTheme="minorHAnsi" w:cs="Times New Roman"/>
          <w:color w:val="auto"/>
        </w:rPr>
      </w:pPr>
    </w:p>
    <w:p w:rsidR="00704956" w:rsidRDefault="00704956" w:rsidP="00704956">
      <w:pPr>
        <w:jc w:val="both"/>
        <w:rPr>
          <w:rFonts w:asciiTheme="minorHAnsi" w:hAnsiTheme="minorHAnsi" w:cstheme="minorBidi"/>
          <w:color w:val="auto"/>
        </w:rPr>
      </w:pPr>
      <w:r w:rsidRPr="5CC04A85">
        <w:rPr>
          <w:rFonts w:asciiTheme="minorHAnsi" w:hAnsiTheme="minorHAnsi" w:cstheme="minorBidi"/>
          <w:color w:val="auto"/>
        </w:rPr>
        <w:t xml:space="preserve">Empresas de consultoria elegíveis serão selecionadas de acordo com os procedimentos estabelecidos no Banco Interamericano de Desenvolvimento: </w:t>
      </w:r>
      <w:hyperlink r:id="rId7">
        <w:r w:rsidRPr="5CC04A85">
          <w:rPr>
            <w:rStyle w:val="Hyperlink"/>
            <w:rFonts w:asciiTheme="minorHAnsi" w:hAnsiTheme="minorHAnsi" w:cstheme="minorBidi"/>
            <w:i/>
            <w:iCs/>
          </w:rPr>
          <w:t>Políticas para a Seleção e Contratação de Empresas de Consultoria para o Trabalho Operacional Executado pelo</w:t>
        </w:r>
      </w:hyperlink>
      <w:r w:rsidRPr="5CC04A85">
        <w:rPr>
          <w:rFonts w:asciiTheme="minorHAnsi" w:hAnsiTheme="minorHAnsi" w:cstheme="minorBidi"/>
          <w:color w:val="auto"/>
        </w:rPr>
        <w:t xml:space="preserve"> Banco - GN-2765-1.  Todas as empresas de consultoria elegíveis, conforme definido na Política, podem manifestar interesse. </w:t>
      </w:r>
    </w:p>
    <w:p w:rsidR="00826DE7" w:rsidRDefault="00826DE7" w:rsidP="00704956">
      <w:pPr>
        <w:jc w:val="both"/>
        <w:rPr>
          <w:rFonts w:asciiTheme="minorHAnsi" w:hAnsiTheme="minorHAnsi" w:cs="Times New Roman"/>
          <w:color w:val="auto"/>
        </w:rPr>
      </w:pPr>
    </w:p>
    <w:p w:rsidR="00704956" w:rsidRDefault="00704956" w:rsidP="00704956">
      <w:pPr>
        <w:jc w:val="both"/>
        <w:rPr>
          <w:rFonts w:asciiTheme="minorHAnsi" w:hAnsiTheme="minorHAnsi" w:cstheme="minorBidi"/>
          <w:color w:val="auto"/>
        </w:rPr>
      </w:pPr>
      <w:r w:rsidRPr="5CC04A85">
        <w:rPr>
          <w:rFonts w:asciiTheme="minorHAnsi" w:hAnsiTheme="minorHAnsi" w:cstheme="minorBidi"/>
          <w:color w:val="auto"/>
        </w:rPr>
        <w:t xml:space="preserve">O BID convida empresas de consultoria elegíveis a manifestarem o seu interesse em prestar os serviços. As empresas de consultoria interessadas deverão fornecer informações que comprovem que elas estão qualificadas para executar os serviços (brochuras, descrição de tarefas similares, experiência em condições similares, disponibilidade de habilidades apropriadas entre os funcionários, etc.). As empresas de consultoria elegíveis podem se associar na forma de uma joint venture ou um contrato de </w:t>
      </w:r>
      <w:proofErr w:type="spellStart"/>
      <w:r w:rsidRPr="5CC04A85">
        <w:rPr>
          <w:rFonts w:asciiTheme="minorHAnsi" w:hAnsiTheme="minorHAnsi" w:cstheme="minorBidi"/>
          <w:color w:val="auto"/>
        </w:rPr>
        <w:t>sub-consultoria</w:t>
      </w:r>
      <w:proofErr w:type="spellEnd"/>
      <w:r w:rsidRPr="5CC04A85">
        <w:rPr>
          <w:rFonts w:asciiTheme="minorHAnsi" w:hAnsiTheme="minorHAnsi" w:cstheme="minorBidi"/>
          <w:color w:val="auto"/>
        </w:rPr>
        <w:t xml:space="preserve"> para ampliar as suas qualificações. Tal associação ou Joint Venture irá nomear uma das empresas como representante.</w:t>
      </w:r>
    </w:p>
    <w:p w:rsidR="00704956" w:rsidRDefault="00704956" w:rsidP="00704956">
      <w:pPr>
        <w:jc w:val="both"/>
        <w:rPr>
          <w:rFonts w:asciiTheme="minorHAnsi" w:hAnsiTheme="minorHAnsi" w:cs="Times New Roman"/>
          <w:smallCaps/>
          <w:color w:val="4472C4" w:themeColor="accent1"/>
        </w:rPr>
      </w:pPr>
    </w:p>
    <w:p w:rsidR="00704956" w:rsidRDefault="00704956" w:rsidP="00704956">
      <w:pPr>
        <w:jc w:val="both"/>
        <w:rPr>
          <w:rFonts w:asciiTheme="minorHAnsi" w:hAnsiTheme="minorHAnsi" w:cstheme="minorBidi"/>
          <w:color w:val="auto"/>
        </w:rPr>
      </w:pPr>
      <w:r w:rsidRPr="00FB2B0D">
        <w:rPr>
          <w:rFonts w:asciiTheme="minorHAnsi" w:hAnsiTheme="minorHAnsi" w:cstheme="minorBidi"/>
          <w:color w:val="auto"/>
        </w:rPr>
        <w:t>As</w:t>
      </w:r>
      <w:r w:rsidRPr="5CC04A85">
        <w:rPr>
          <w:rFonts w:asciiTheme="minorHAnsi" w:hAnsiTheme="minorHAnsi" w:cstheme="minorBidi"/>
          <w:color w:val="auto"/>
        </w:rPr>
        <w:t xml:space="preserve"> empresas de consultoria elegíveis interessadas ​​poderão obter mais informações durante o horário co</w:t>
      </w:r>
      <w:bookmarkStart w:id="0" w:name="_GoBack"/>
      <w:bookmarkEnd w:id="0"/>
      <w:r w:rsidRPr="5CC04A85">
        <w:rPr>
          <w:rFonts w:asciiTheme="minorHAnsi" w:hAnsiTheme="minorHAnsi" w:cstheme="minorBidi"/>
          <w:color w:val="auto"/>
        </w:rPr>
        <w:t xml:space="preserve">mercial 09:00 - 17:00 (Hora local de </w:t>
      </w:r>
      <w:r>
        <w:rPr>
          <w:rFonts w:asciiTheme="minorHAnsi" w:hAnsiTheme="minorHAnsi" w:cstheme="minorBidi"/>
          <w:color w:val="auto"/>
        </w:rPr>
        <w:t>Brasília - DF</w:t>
      </w:r>
      <w:r w:rsidRPr="5CC04A85">
        <w:rPr>
          <w:rFonts w:asciiTheme="minorHAnsi" w:hAnsiTheme="minorHAnsi" w:cstheme="minorBidi"/>
          <w:color w:val="auto"/>
        </w:rPr>
        <w:t>) enviando um e</w:t>
      </w:r>
      <w:r w:rsidR="00AA0A4F">
        <w:rPr>
          <w:rFonts w:asciiTheme="minorHAnsi" w:hAnsiTheme="minorHAnsi" w:cstheme="minorBidi"/>
          <w:color w:val="auto"/>
        </w:rPr>
        <w:t>-</w:t>
      </w:r>
      <w:r w:rsidRPr="5CC04A85">
        <w:rPr>
          <w:rFonts w:asciiTheme="minorHAnsi" w:hAnsiTheme="minorHAnsi" w:cstheme="minorBidi"/>
          <w:color w:val="auto"/>
        </w:rPr>
        <w:t xml:space="preserve">mail para: </w:t>
      </w:r>
      <w:r w:rsidR="00AA0A4F">
        <w:rPr>
          <w:rFonts w:asciiTheme="minorHAnsi" w:hAnsiTheme="minorHAnsi" w:cstheme="minorBidi"/>
          <w:color w:val="auto"/>
        </w:rPr>
        <w:t xml:space="preserve">Unidade de Execução de Cooperação Técnica – UECT aos cuidados de </w:t>
      </w:r>
      <w:r>
        <w:rPr>
          <w:rFonts w:asciiTheme="minorHAnsi" w:hAnsiTheme="minorHAnsi" w:cstheme="minorBidi"/>
          <w:i/>
          <w:iCs/>
          <w:color w:val="0070C0"/>
        </w:rPr>
        <w:t xml:space="preserve">Andreza </w:t>
      </w:r>
      <w:proofErr w:type="spellStart"/>
      <w:r>
        <w:rPr>
          <w:rFonts w:asciiTheme="minorHAnsi" w:hAnsiTheme="minorHAnsi" w:cstheme="minorBidi"/>
          <w:i/>
          <w:iCs/>
          <w:color w:val="0070C0"/>
        </w:rPr>
        <w:t>Leódido</w:t>
      </w:r>
      <w:proofErr w:type="spellEnd"/>
      <w:r w:rsidR="00AA0A4F">
        <w:rPr>
          <w:rFonts w:asciiTheme="minorHAnsi" w:hAnsiTheme="minorHAnsi" w:cstheme="minorBidi"/>
          <w:i/>
          <w:iCs/>
          <w:color w:val="0070C0"/>
        </w:rPr>
        <w:t xml:space="preserve"> (CBR-UECT@iadb.org</w:t>
      </w:r>
      <w:r>
        <w:rPr>
          <w:rFonts w:asciiTheme="minorHAnsi" w:hAnsiTheme="minorHAnsi" w:cstheme="minorBidi"/>
          <w:i/>
          <w:iCs/>
          <w:color w:val="0070C0"/>
        </w:rPr>
        <w:t>).</w:t>
      </w:r>
    </w:p>
    <w:p w:rsidR="00704956" w:rsidRDefault="00704956" w:rsidP="00704956">
      <w:pPr>
        <w:jc w:val="both"/>
        <w:rPr>
          <w:rFonts w:asciiTheme="minorHAnsi" w:hAnsiTheme="minorHAnsi" w:cs="Times New Roman"/>
          <w:color w:val="auto"/>
        </w:rPr>
      </w:pPr>
    </w:p>
    <w:p w:rsidR="00704956" w:rsidRDefault="00704956" w:rsidP="00704956">
      <w:pPr>
        <w:jc w:val="both"/>
        <w:rPr>
          <w:rFonts w:asciiTheme="minorHAnsi" w:hAnsiTheme="minorHAnsi" w:cstheme="minorBidi"/>
          <w:color w:val="auto"/>
        </w:rPr>
      </w:pPr>
      <w:r w:rsidRPr="5CC04A85">
        <w:rPr>
          <w:rFonts w:asciiTheme="minorHAnsi" w:hAnsiTheme="minorHAnsi" w:cstheme="minorBidi"/>
          <w:color w:val="auto"/>
        </w:rPr>
        <w:t xml:space="preserve">As manifestações de interesse deverão ser entregues </w:t>
      </w:r>
      <w:r w:rsidRPr="00AA0A4F">
        <w:rPr>
          <w:rFonts w:asciiTheme="minorHAnsi" w:hAnsiTheme="minorHAnsi" w:cstheme="minorBidi"/>
          <w:color w:val="auto"/>
        </w:rPr>
        <w:t>até</w:t>
      </w:r>
      <w:r w:rsidR="00AA0A4F" w:rsidRPr="00AA0A4F">
        <w:rPr>
          <w:rFonts w:asciiTheme="minorHAnsi" w:hAnsiTheme="minorHAnsi" w:cstheme="minorBidi"/>
          <w:i/>
          <w:iCs/>
          <w:color w:val="auto"/>
        </w:rPr>
        <w:t xml:space="preserve"> às 17hs do dia </w:t>
      </w:r>
      <w:r w:rsidR="00BE7A5B">
        <w:rPr>
          <w:rFonts w:asciiTheme="minorHAnsi" w:hAnsiTheme="minorHAnsi" w:cstheme="minorBidi"/>
          <w:i/>
          <w:iCs/>
          <w:color w:val="auto"/>
        </w:rPr>
        <w:t>17</w:t>
      </w:r>
      <w:r w:rsidR="00AA0A4F" w:rsidRPr="00AA0A4F">
        <w:rPr>
          <w:rFonts w:asciiTheme="minorHAnsi" w:hAnsiTheme="minorHAnsi" w:cstheme="minorBidi"/>
          <w:i/>
          <w:iCs/>
          <w:color w:val="auto"/>
        </w:rPr>
        <w:t xml:space="preserve"> de maio de 2017</w:t>
      </w:r>
      <w:r w:rsidRPr="00AA0A4F">
        <w:rPr>
          <w:rFonts w:asciiTheme="minorHAnsi" w:hAnsiTheme="minorHAnsi" w:cstheme="minorBidi"/>
          <w:color w:val="auto"/>
        </w:rPr>
        <w:t xml:space="preserve"> (</w:t>
      </w:r>
      <w:r w:rsidRPr="5CC04A85">
        <w:rPr>
          <w:rFonts w:asciiTheme="minorHAnsi" w:hAnsiTheme="minorHAnsi" w:cstheme="minorBidi"/>
          <w:color w:val="auto"/>
        </w:rPr>
        <w:t xml:space="preserve">Hora local de </w:t>
      </w:r>
      <w:r w:rsidR="00041423">
        <w:rPr>
          <w:rFonts w:asciiTheme="minorHAnsi" w:hAnsiTheme="minorHAnsi" w:cstheme="minorBidi"/>
          <w:color w:val="auto"/>
        </w:rPr>
        <w:t>Brasília - DF</w:t>
      </w:r>
      <w:r w:rsidRPr="5CC04A85">
        <w:rPr>
          <w:rFonts w:asciiTheme="minorHAnsi" w:hAnsiTheme="minorHAnsi" w:cstheme="minorBidi"/>
          <w:color w:val="auto"/>
        </w:rPr>
        <w:t xml:space="preserve">) usando o Portal do BID para Operações Executadas pelo Banco. </w:t>
      </w:r>
      <w:hyperlink r:id="rId8">
        <w:r w:rsidRPr="5CC04A85">
          <w:rPr>
            <w:rStyle w:val="Hyperlink"/>
            <w:rFonts w:asciiTheme="minorHAnsi" w:hAnsiTheme="minorHAnsi" w:cstheme="minorBidi"/>
          </w:rPr>
          <w:t>http://beo-procurement.iadb.org/home</w:t>
        </w:r>
      </w:hyperlink>
      <w:r w:rsidRPr="5CC04A85">
        <w:rPr>
          <w:rFonts w:asciiTheme="minorHAnsi" w:hAnsiTheme="minorHAnsi" w:cstheme="minorBidi"/>
          <w:color w:val="auto"/>
        </w:rPr>
        <w:t xml:space="preserve"> </w:t>
      </w:r>
    </w:p>
    <w:p w:rsidR="00704956" w:rsidRDefault="00704956" w:rsidP="00704956">
      <w:pPr>
        <w:jc w:val="both"/>
        <w:rPr>
          <w:rFonts w:asciiTheme="minorHAnsi" w:hAnsiTheme="minorHAnsi" w:cs="Times New Roman"/>
          <w:color w:val="auto"/>
        </w:rPr>
      </w:pPr>
    </w:p>
    <w:p w:rsidR="00704956" w:rsidRDefault="00704956" w:rsidP="00704956">
      <w:pPr>
        <w:jc w:val="both"/>
        <w:rPr>
          <w:rFonts w:asciiTheme="minorHAnsi" w:hAnsiTheme="minorHAnsi" w:cstheme="minorBidi"/>
          <w:color w:val="auto"/>
        </w:rPr>
      </w:pPr>
      <w:r w:rsidRPr="5CC04A85">
        <w:rPr>
          <w:rFonts w:asciiTheme="minorHAnsi" w:hAnsiTheme="minorHAnsi" w:cstheme="minorBidi"/>
          <w:color w:val="auto"/>
        </w:rPr>
        <w:t>Banco Interamericano de Desenvolvimento</w:t>
      </w:r>
    </w:p>
    <w:p w:rsidR="00704956" w:rsidRPr="00041423" w:rsidRDefault="00704956" w:rsidP="00704956">
      <w:pPr>
        <w:jc w:val="both"/>
        <w:rPr>
          <w:rFonts w:asciiTheme="minorHAnsi" w:hAnsiTheme="minorHAnsi" w:cstheme="minorBidi"/>
          <w:i/>
          <w:iCs/>
          <w:color w:val="auto"/>
        </w:rPr>
      </w:pPr>
      <w:r w:rsidRPr="00041423">
        <w:rPr>
          <w:rFonts w:asciiTheme="minorHAnsi" w:hAnsiTheme="minorHAnsi" w:cstheme="minorBidi"/>
          <w:color w:val="auto"/>
        </w:rPr>
        <w:t xml:space="preserve">Departamento: </w:t>
      </w:r>
      <w:r w:rsidR="00041423" w:rsidRPr="00041423">
        <w:rPr>
          <w:rFonts w:asciiTheme="minorHAnsi" w:hAnsiTheme="minorHAnsi" w:cstheme="minorBidi"/>
          <w:i/>
          <w:iCs/>
          <w:color w:val="auto"/>
        </w:rPr>
        <w:t>ICS/CBR</w:t>
      </w:r>
    </w:p>
    <w:p w:rsidR="00041423" w:rsidRPr="00041423" w:rsidRDefault="00704956" w:rsidP="00704956">
      <w:pPr>
        <w:jc w:val="both"/>
        <w:rPr>
          <w:rFonts w:asciiTheme="minorHAnsi" w:hAnsiTheme="minorHAnsi" w:cstheme="minorBidi"/>
          <w:i/>
          <w:iCs/>
          <w:color w:val="auto"/>
        </w:rPr>
      </w:pPr>
      <w:proofErr w:type="spellStart"/>
      <w:r w:rsidRPr="00041423">
        <w:rPr>
          <w:rFonts w:asciiTheme="minorHAnsi" w:hAnsiTheme="minorHAnsi" w:cstheme="minorBidi"/>
          <w:color w:val="auto"/>
        </w:rPr>
        <w:t>Attn</w:t>
      </w:r>
      <w:proofErr w:type="spellEnd"/>
      <w:r w:rsidRPr="00041423">
        <w:rPr>
          <w:rFonts w:asciiTheme="minorHAnsi" w:hAnsiTheme="minorHAnsi" w:cstheme="minorBidi"/>
          <w:color w:val="auto"/>
        </w:rPr>
        <w:t>:</w:t>
      </w:r>
      <w:r w:rsidRPr="00041423">
        <w:rPr>
          <w:rFonts w:asciiTheme="minorHAnsi" w:hAnsiTheme="minorHAnsi" w:cstheme="minorBidi"/>
          <w:i/>
          <w:iCs/>
          <w:color w:val="auto"/>
        </w:rPr>
        <w:t xml:space="preserve">  </w:t>
      </w:r>
      <w:r w:rsidR="00041423" w:rsidRPr="00041423">
        <w:rPr>
          <w:rFonts w:asciiTheme="minorHAnsi" w:hAnsiTheme="minorHAnsi" w:cstheme="minorBidi"/>
          <w:i/>
          <w:iCs/>
          <w:color w:val="auto"/>
        </w:rPr>
        <w:t>Francisco Caldas</w:t>
      </w:r>
      <w:r w:rsidRPr="00041423">
        <w:rPr>
          <w:rFonts w:asciiTheme="minorHAnsi" w:hAnsiTheme="minorHAnsi" w:cstheme="minorBidi"/>
          <w:i/>
          <w:iCs/>
          <w:color w:val="auto"/>
        </w:rPr>
        <w:t xml:space="preserve">, </w:t>
      </w:r>
      <w:r w:rsidR="00041423" w:rsidRPr="00041423">
        <w:rPr>
          <w:rFonts w:asciiTheme="minorHAnsi" w:hAnsiTheme="minorHAnsi" w:cstheme="minorBidi"/>
          <w:i/>
          <w:iCs/>
          <w:color w:val="auto"/>
        </w:rPr>
        <w:t>Especialista Líder em Modernização do Estado</w:t>
      </w:r>
    </w:p>
    <w:p w:rsidR="00041423" w:rsidRDefault="00041423" w:rsidP="00704956">
      <w:pPr>
        <w:jc w:val="both"/>
        <w:rPr>
          <w:rFonts w:asciiTheme="minorHAnsi" w:hAnsiTheme="minorHAnsi" w:cstheme="minorBidi"/>
          <w:i/>
          <w:iCs/>
          <w:color w:val="0070C0"/>
        </w:rPr>
      </w:pPr>
    </w:p>
    <w:p w:rsidR="00704956" w:rsidRPr="00041423" w:rsidRDefault="00041423" w:rsidP="00704956">
      <w:pPr>
        <w:jc w:val="both"/>
        <w:rPr>
          <w:rFonts w:asciiTheme="minorHAnsi" w:hAnsiTheme="minorHAnsi" w:cstheme="minorBidi"/>
          <w:color w:val="auto"/>
        </w:rPr>
      </w:pPr>
      <w:r w:rsidRPr="008932B1">
        <w:rPr>
          <w:rFonts w:asciiTheme="minorHAnsi" w:hAnsiTheme="minorHAnsi" w:cstheme="minorBidi"/>
          <w:color w:val="auto"/>
        </w:rPr>
        <w:t xml:space="preserve">SEN Quadra 802 Conj. </w:t>
      </w:r>
      <w:r w:rsidRPr="00041423">
        <w:rPr>
          <w:rFonts w:asciiTheme="minorHAnsi" w:hAnsiTheme="minorHAnsi" w:cstheme="minorBidi"/>
          <w:color w:val="auto"/>
        </w:rPr>
        <w:t>F lote 39</w:t>
      </w:r>
      <w:r w:rsidR="00704956" w:rsidRPr="00041423">
        <w:rPr>
          <w:rFonts w:asciiTheme="minorHAnsi" w:hAnsiTheme="minorHAnsi" w:cstheme="minorBidi"/>
          <w:color w:val="auto"/>
        </w:rPr>
        <w:t xml:space="preserve">, </w:t>
      </w:r>
      <w:r w:rsidRPr="00041423">
        <w:rPr>
          <w:rFonts w:asciiTheme="minorHAnsi" w:hAnsiTheme="minorHAnsi" w:cstheme="minorBidi"/>
          <w:color w:val="auto"/>
        </w:rPr>
        <w:t>Brasília – DF 70800-400</w:t>
      </w:r>
    </w:p>
    <w:p w:rsidR="00704956" w:rsidRPr="00826DE7" w:rsidRDefault="00704956" w:rsidP="00704956">
      <w:pPr>
        <w:suppressAutoHyphens/>
        <w:rPr>
          <w:rFonts w:asciiTheme="minorHAnsi" w:hAnsiTheme="minorHAnsi" w:cstheme="minorBidi"/>
          <w:i/>
          <w:iCs/>
          <w:color w:val="auto"/>
          <w:lang w:val="fr-FR"/>
        </w:rPr>
      </w:pPr>
      <w:r w:rsidRPr="00826DE7">
        <w:rPr>
          <w:rFonts w:asciiTheme="minorHAnsi" w:hAnsiTheme="minorHAnsi" w:cstheme="minorBidi"/>
          <w:color w:val="auto"/>
          <w:lang w:val="fr-FR"/>
        </w:rPr>
        <w:t xml:space="preserve">Tel: </w:t>
      </w:r>
      <w:r w:rsidR="00041423" w:rsidRPr="00826DE7">
        <w:rPr>
          <w:rFonts w:asciiTheme="minorHAnsi" w:hAnsiTheme="minorHAnsi" w:cstheme="minorBidi"/>
          <w:i/>
          <w:iCs/>
          <w:color w:val="auto"/>
          <w:lang w:val="fr-FR"/>
        </w:rPr>
        <w:t>55 61 3317-4288</w:t>
      </w:r>
    </w:p>
    <w:p w:rsidR="00704956" w:rsidRPr="00DB7C02" w:rsidRDefault="00704956" w:rsidP="00704956">
      <w:pPr>
        <w:suppressAutoHyphens/>
        <w:jc w:val="both"/>
        <w:rPr>
          <w:rFonts w:asciiTheme="minorHAnsi" w:hAnsiTheme="minorHAnsi" w:cstheme="minorBidi"/>
          <w:color w:val="auto"/>
          <w:lang w:val="fr-FR"/>
        </w:rPr>
      </w:pPr>
      <w:r w:rsidRPr="00DB7C02">
        <w:rPr>
          <w:rFonts w:asciiTheme="minorHAnsi" w:hAnsiTheme="minorHAnsi" w:cstheme="minorBidi"/>
          <w:color w:val="auto"/>
          <w:lang w:val="fr-FR"/>
        </w:rPr>
        <w:t xml:space="preserve">Email: </w:t>
      </w:r>
      <w:hyperlink r:id="rId9" w:history="1">
        <w:r w:rsidR="00A2281C" w:rsidRPr="006F732F">
          <w:rPr>
            <w:rStyle w:val="Hyperlink"/>
            <w:rFonts w:asciiTheme="minorHAnsi" w:hAnsiTheme="minorHAnsi" w:cstheme="minorBidi"/>
            <w:lang w:val="fr-FR"/>
          </w:rPr>
          <w:t>CBR-UECT@iadb.org</w:t>
        </w:r>
      </w:hyperlink>
      <w:r w:rsidR="00A2281C">
        <w:rPr>
          <w:rFonts w:asciiTheme="minorHAnsi" w:hAnsiTheme="minorHAnsi" w:cstheme="minorBidi"/>
          <w:i/>
          <w:iCs/>
          <w:color w:val="auto"/>
          <w:lang w:val="fr-FR"/>
        </w:rPr>
        <w:t xml:space="preserve"> </w:t>
      </w:r>
    </w:p>
    <w:p w:rsidR="00704956" w:rsidRDefault="00704956" w:rsidP="00704956">
      <w:pPr>
        <w:jc w:val="both"/>
        <w:rPr>
          <w:rFonts w:asciiTheme="minorHAnsi" w:hAnsiTheme="minorHAnsi" w:cstheme="minorBidi"/>
          <w:color w:val="auto"/>
        </w:rPr>
      </w:pPr>
      <w:proofErr w:type="spellStart"/>
      <w:r w:rsidRPr="5CC04A85">
        <w:rPr>
          <w:rFonts w:asciiTheme="minorHAnsi" w:hAnsiTheme="minorHAnsi" w:cstheme="minorBidi"/>
          <w:color w:val="auto"/>
        </w:rPr>
        <w:t>Url</w:t>
      </w:r>
      <w:proofErr w:type="spellEnd"/>
      <w:r w:rsidRPr="5CC04A85">
        <w:rPr>
          <w:rFonts w:asciiTheme="minorHAnsi" w:hAnsiTheme="minorHAnsi" w:cstheme="minorBidi"/>
          <w:color w:val="auto"/>
        </w:rPr>
        <w:t xml:space="preserve"> do site: </w:t>
      </w:r>
      <w:hyperlink r:id="rId10">
        <w:r w:rsidRPr="5CC04A85">
          <w:rPr>
            <w:rStyle w:val="Hyperlink"/>
            <w:rFonts w:asciiTheme="minorHAnsi" w:hAnsiTheme="minorHAnsi" w:cstheme="minorBidi"/>
          </w:rPr>
          <w:t>www.iadb.org</w:t>
        </w:r>
      </w:hyperlink>
      <w:r w:rsidRPr="5CC04A85">
        <w:rPr>
          <w:rFonts w:asciiTheme="minorHAnsi" w:hAnsiTheme="minorHAnsi" w:cstheme="minorBidi"/>
          <w:color w:val="auto"/>
        </w:rPr>
        <w:t xml:space="preserve"> </w:t>
      </w:r>
    </w:p>
    <w:p w:rsidR="00704956" w:rsidRPr="006A6CDC" w:rsidRDefault="00704956" w:rsidP="00704956"/>
    <w:p w:rsidR="002514D3" w:rsidRPr="002514D3" w:rsidRDefault="002514D3"/>
    <w:sectPr w:rsidR="002514D3" w:rsidRPr="002514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34" w:rsidRDefault="00060534" w:rsidP="008932B1">
      <w:r>
        <w:separator/>
      </w:r>
    </w:p>
  </w:endnote>
  <w:endnote w:type="continuationSeparator" w:id="0">
    <w:p w:rsidR="00060534" w:rsidRDefault="00060534" w:rsidP="008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34" w:rsidRDefault="00060534" w:rsidP="008932B1">
      <w:r>
        <w:separator/>
      </w:r>
    </w:p>
  </w:footnote>
  <w:footnote w:type="continuationSeparator" w:id="0">
    <w:p w:rsidR="00060534" w:rsidRDefault="00060534" w:rsidP="0089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B1" w:rsidRDefault="008932B1">
    <w:pPr>
      <w:pStyle w:val="Header"/>
    </w:pPr>
    <w:r>
      <w:rPr>
        <w:noProof/>
        <w:lang w:val="en-US" w:eastAsia="en-US"/>
      </w:rPr>
      <w:drawing>
        <wp:inline distT="0" distB="0" distL="0" distR="0" wp14:anchorId="547354CB">
          <wp:extent cx="2323332" cy="588396"/>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844" cy="58979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D3"/>
    <w:rsid w:val="00021026"/>
    <w:rsid w:val="00041423"/>
    <w:rsid w:val="00060534"/>
    <w:rsid w:val="00195F3C"/>
    <w:rsid w:val="002514D3"/>
    <w:rsid w:val="00294981"/>
    <w:rsid w:val="00395811"/>
    <w:rsid w:val="00522916"/>
    <w:rsid w:val="006714F6"/>
    <w:rsid w:val="00704780"/>
    <w:rsid w:val="00704956"/>
    <w:rsid w:val="007B2D87"/>
    <w:rsid w:val="00826DE7"/>
    <w:rsid w:val="00887BD2"/>
    <w:rsid w:val="008932B1"/>
    <w:rsid w:val="0094608E"/>
    <w:rsid w:val="00A2281C"/>
    <w:rsid w:val="00AA0A4F"/>
    <w:rsid w:val="00BE7A5B"/>
    <w:rsid w:val="00DB7C02"/>
    <w:rsid w:val="00E710B1"/>
    <w:rsid w:val="00EF0F8A"/>
    <w:rsid w:val="00FB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3333"/>
  <w15:chartTrackingRefBased/>
  <w15:docId w15:val="{AD318E0C-43EA-46F2-A0F2-EF7AB368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2514D3"/>
    <w:pPr>
      <w:widowControl w:val="0"/>
      <w:autoSpaceDE w:val="0"/>
      <w:autoSpaceDN w:val="0"/>
      <w:adjustRightInd w:val="0"/>
      <w:spacing w:after="0" w:line="240" w:lineRule="auto"/>
    </w:pPr>
    <w:rPr>
      <w:rFonts w:ascii="Arial" w:eastAsiaTheme="minorEastAsia" w:hAnsi="Arial" w:cs="Arial"/>
      <w:color w:val="000000"/>
      <w:sz w:val="24"/>
      <w:szCs w:val="24"/>
      <w:lang w:val="pt-B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2514D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pt-BR"/>
    </w:rPr>
  </w:style>
  <w:style w:type="paragraph" w:styleId="BodyText">
    <w:name w:val="Body Text"/>
    <w:basedOn w:val="Normal"/>
    <w:link w:val="BodyTextChar"/>
    <w:semiHidden/>
    <w:rsid w:val="002514D3"/>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2514D3"/>
    <w:rPr>
      <w:rFonts w:ascii="CG Times" w:eastAsia="Times New Roman" w:hAnsi="CG Times" w:cs="Times New Roman"/>
      <w:spacing w:val="-2"/>
      <w:sz w:val="24"/>
      <w:szCs w:val="20"/>
      <w:lang w:val="pt-BR"/>
    </w:rPr>
  </w:style>
  <w:style w:type="character" w:styleId="Hyperlink">
    <w:name w:val="Hyperlink"/>
    <w:basedOn w:val="DefaultParagraphFont"/>
    <w:uiPriority w:val="99"/>
    <w:unhideWhenUsed/>
    <w:rsid w:val="00704956"/>
    <w:rPr>
      <w:color w:val="0563C1" w:themeColor="hyperlink"/>
      <w:u w:val="single"/>
    </w:rPr>
  </w:style>
  <w:style w:type="paragraph" w:styleId="Header">
    <w:name w:val="header"/>
    <w:basedOn w:val="Normal"/>
    <w:link w:val="HeaderChar"/>
    <w:uiPriority w:val="99"/>
    <w:unhideWhenUsed/>
    <w:rsid w:val="008932B1"/>
    <w:pPr>
      <w:tabs>
        <w:tab w:val="center" w:pos="4680"/>
        <w:tab w:val="right" w:pos="9360"/>
      </w:tabs>
    </w:pPr>
  </w:style>
  <w:style w:type="character" w:customStyle="1" w:styleId="HeaderChar">
    <w:name w:val="Header Char"/>
    <w:basedOn w:val="DefaultParagraphFont"/>
    <w:link w:val="Header"/>
    <w:uiPriority w:val="99"/>
    <w:rsid w:val="008932B1"/>
    <w:rPr>
      <w:rFonts w:ascii="Arial" w:eastAsiaTheme="minorEastAsia" w:hAnsi="Arial" w:cs="Arial"/>
      <w:color w:val="000000"/>
      <w:sz w:val="24"/>
      <w:szCs w:val="24"/>
      <w:lang w:val="pt-BR" w:eastAsia="es-AR"/>
    </w:rPr>
  </w:style>
  <w:style w:type="paragraph" w:styleId="Footer">
    <w:name w:val="footer"/>
    <w:basedOn w:val="Normal"/>
    <w:link w:val="FooterChar"/>
    <w:uiPriority w:val="99"/>
    <w:unhideWhenUsed/>
    <w:rsid w:val="008932B1"/>
    <w:pPr>
      <w:tabs>
        <w:tab w:val="center" w:pos="4680"/>
        <w:tab w:val="right" w:pos="9360"/>
      </w:tabs>
    </w:pPr>
  </w:style>
  <w:style w:type="character" w:customStyle="1" w:styleId="FooterChar">
    <w:name w:val="Footer Char"/>
    <w:basedOn w:val="DefaultParagraphFont"/>
    <w:link w:val="Footer"/>
    <w:uiPriority w:val="99"/>
    <w:rsid w:val="008932B1"/>
    <w:rPr>
      <w:rFonts w:ascii="Arial" w:eastAsiaTheme="minorEastAsia" w:hAnsi="Arial" w:cs="Arial"/>
      <w:color w:val="000000"/>
      <w:sz w:val="24"/>
      <w:szCs w:val="24"/>
      <w:lang w:val="pt-B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o-procurement.iadb.org/home"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yperlink" Target="http://idbdocs.iadb.org/wsdocs/getdocument.aspx?DOCNUM=38988574"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publications.iadb.org/handle/11319/7975"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iadb.org" TargetMode="External"/><Relationship Id="rId19" Type="http://schemas.openxmlformats.org/officeDocument/2006/relationships/customXml" Target="../customXml/item6.xml"/><Relationship Id="rId4" Type="http://schemas.openxmlformats.org/officeDocument/2006/relationships/footnotes" Target="footnotes.xml"/><Relationship Id="rId9" Type="http://schemas.openxmlformats.org/officeDocument/2006/relationships/hyperlink" Target="mailto:CBR-UECT@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4CE04D0B9A99FC4696F13E40B6B9D9CF" ma:contentTypeVersion="19" ma:contentTypeDescription="The base project type from which other project content types inherit their information." ma:contentTypeScope="" ma:versionID="ca37cb8adce712576cabd368ac83ca48">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8A11070651D214388AAEEBE86F693F8" ma:contentTypeVersion="22" ma:contentTypeDescription="A content type to manage public (operations) IDB documents" ma:contentTypeScope="" ma:versionID="09ef4b6b8b9cb8342ee4e3f121eba962">
  <xsd:schema xmlns:xsd="http://www.w3.org/2001/XMLSchema" xmlns:xs="http://www.w3.org/2001/XMLSchema" xmlns:p="http://schemas.microsoft.com/office/2006/metadata/properties" xmlns:ns2="cdc7663a-08f0-4737-9e8c-148ce897a09c" targetNamespace="http://schemas.microsoft.com/office/2006/metadata/properties" ma:root="true" ma:fieldsID="2b9a146156f975f61ce1d17f7ad8484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CSC/CBR</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ATN/CR-15699-BR;ATN/OC-15698-BR;</Approval_x0020_Number>
    <Phase xmlns="cdc7663a-08f0-4737-9e8c-148ce897a09c">ACTIVE</Phase>
    <Document_x0020_Author xmlns="cdc7663a-08f0-4737-9e8c-148ce897a09c">Siqueira, Andreza Luiza Leodido de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CIVIL REGISTRIES</TermName>
          <TermId xmlns="http://schemas.microsoft.com/office/infopath/2007/PartnerControls">11fc3bf8-452c-407f-bf4a-ce83f763cb8c</TermId>
        </TermInfo>
      </Terms>
    </b2ec7cfb18674cb8803df6b262e8b107>
    <Business_x0020_Area xmlns="cdc7663a-08f0-4737-9e8c-148ce897a09c">ESG</Business_x0020_Area>
    <Key_x0020_Document xmlns="cdc7663a-08f0-4737-9e8c-148ce897a09c">false</Key_x0020_Document>
    <Document_x0020_Language_x0020_IDB xmlns="cdc7663a-08f0-4737-9e8c-148ce897a09c">Portuguese</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PID</TermName>
          <TermId xmlns="http://schemas.microsoft.com/office/infopath/2007/PartnerControls">a0cba5b3-2d46-44cc-b49e-dde386dd629e</TermId>
        </TermInfo>
        <TermInfo xmlns="http://schemas.microsoft.com/office/infopath/2007/PartnerControls">
          <TermName xmlns="http://schemas.microsoft.com/office/infopath/2007/PartnerControls">CCR</TermName>
          <TermId xmlns="http://schemas.microsoft.com/office/infopath/2007/PartnerControls">679ead71-50a2-44a7-a8a8-3d0580a2ae33</TermId>
        </TermInfo>
      </Terms>
    </g511464f9e53401d84b16fa9b379a574>
    <TaxCatchAll xmlns="cdc7663a-08f0-4737-9e8c-148ce897a09c">
      <Value>32</Value>
      <Value>144</Value>
      <Value>77</Value>
      <Value>76</Value>
      <Value>75</Value>
      <Value>6</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BR-T1332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_dlc_DocId xmlns="cdc7663a-08f0-4737-9e8c-148ce897a09c">EZSHARE-851261860-4</_dlc_DocId>
    <_dlc_DocIdUrl xmlns="cdc7663a-08f0-4737-9e8c-148ce897a09c">
      <Url>https://idbg.sharepoint.com/teams/EZ-BR-TCP/BR-T1332/_layouts/15/DocIdRedir.aspx?ID=EZSHARE-851261860-4</Url>
      <Description>EZSHARE-851261860-4</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DF92620-BB67-404E-97E2-1729BC9DEB8B}"/>
</file>

<file path=customXml/itemProps2.xml><?xml version="1.0" encoding="utf-8"?>
<ds:datastoreItem xmlns:ds="http://schemas.openxmlformats.org/officeDocument/2006/customXml" ds:itemID="{ECD30613-5FF8-45E4-9EFB-714EF9A7B89F}"/>
</file>

<file path=customXml/itemProps3.xml><?xml version="1.0" encoding="utf-8"?>
<ds:datastoreItem xmlns:ds="http://schemas.openxmlformats.org/officeDocument/2006/customXml" ds:itemID="{FAA4F4E2-466E-43F4-8333-23C41B55EFEF}"/>
</file>

<file path=customXml/itemProps4.xml><?xml version="1.0" encoding="utf-8"?>
<ds:datastoreItem xmlns:ds="http://schemas.openxmlformats.org/officeDocument/2006/customXml" ds:itemID="{709F1185-8CDB-4020-92E7-CACE1F342E62}"/>
</file>

<file path=customXml/itemProps5.xml><?xml version="1.0" encoding="utf-8"?>
<ds:datastoreItem xmlns:ds="http://schemas.openxmlformats.org/officeDocument/2006/customXml" ds:itemID="{74375FD9-DD9B-461D-A0D2-CCE2AEADD4C5}"/>
</file>

<file path=customXml/itemProps6.xml><?xml version="1.0" encoding="utf-8"?>
<ds:datastoreItem xmlns:ds="http://schemas.openxmlformats.org/officeDocument/2006/customXml" ds:itemID="{2D77BF2A-3101-4289-A920-2816A242CF04}"/>
</file>

<file path=docProps/app.xml><?xml version="1.0" encoding="utf-8"?>
<Properties xmlns="http://schemas.openxmlformats.org/officeDocument/2006/extended-properties" xmlns:vt="http://schemas.openxmlformats.org/officeDocument/2006/docPropsVTypes">
  <Template>Normal.dotm</Template>
  <TotalTime>90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Siqueira, Andreza Luiza Leodido de</dc:creator>
  <cp:keywords/>
  <dc:description/>
  <cp:lastModifiedBy>Siqueira, Andreza Luiza Leodido de</cp:lastModifiedBy>
  <cp:revision>4</cp:revision>
  <dcterms:created xsi:type="dcterms:W3CDTF">2017-05-11T17:52:00Z</dcterms:created>
  <dcterms:modified xsi:type="dcterms:W3CDTF">2017-05-11T19:35:00Z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6;#Goods and Services|5bfebf1b-9f1f-4411-b1dd-4c19b807b799</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77;#CIVIL REGISTRIES|11fc3bf8-452c-407f-bf4a-ce83f763cb8c</vt:lpwstr>
  </property>
  <property fmtid="{D5CDD505-2E9C-101B-9397-08002B2CF9AE}" pid="8" name="Fund IDB">
    <vt:lpwstr>75;#PID|a0cba5b3-2d46-44cc-b49e-dde386dd629e;#144;#CCR|679ead71-50a2-44a7-a8a8-3d0580a2ae33</vt:lpwstr>
  </property>
  <property fmtid="{D5CDD505-2E9C-101B-9397-08002B2CF9AE}" pid="9" name="Country">
    <vt:lpwstr>32;#Brazil|7deb27ec-6837-4974-9aa8-6cfbac841ef8</vt:lpwstr>
  </property>
  <property fmtid="{D5CDD505-2E9C-101B-9397-08002B2CF9AE}" pid="10" name="Sector IDB">
    <vt:lpwstr>76;#REFORM / MODERNIZATION OF THE STATE|c8fda4a7-691a-4c65-b227-9825197b5cd2</vt:lpwstr>
  </property>
  <property fmtid="{D5CDD505-2E9C-101B-9397-08002B2CF9AE}" pid="11" name="_dlc_DocIdItemGuid">
    <vt:lpwstr>129fff8b-efe9-439c-892a-fafbe6b1b90c</vt:lpwstr>
  </property>
  <property fmtid="{D5CDD505-2E9C-101B-9397-08002B2CF9AE}" pid="12" name="Disclosure Activity">
    <vt:lpwstr>BEO Procurement</vt:lpwstr>
  </property>
  <property fmtid="{D5CDD505-2E9C-101B-9397-08002B2CF9AE}" pid="13" name="Record Number">
    <vt:lpwstr>R0000317618</vt:lpwstr>
  </property>
  <property fmtid="{D5CDD505-2E9C-101B-9397-08002B2CF9AE}" pid="14" name="ContentTypeId">
    <vt:lpwstr>0x0101001A458A224826124E8B45B1D613300CFC0068A11070651D214388AAEEBE86F693F8</vt:lpwstr>
  </property>
</Properties>
</file>