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AD" w:rsidRPr="00A37320" w:rsidRDefault="00E84CA0" w:rsidP="00E84CA0">
      <w:pPr>
        <w:spacing w:after="0" w:line="240" w:lineRule="auto"/>
        <w:jc w:val="center"/>
        <w:rPr>
          <w:rFonts w:ascii="Arial" w:hAnsi="Arial" w:cs="Arial"/>
          <w:b/>
        </w:rPr>
      </w:pPr>
      <w:r w:rsidRPr="00A37320">
        <w:rPr>
          <w:rFonts w:ascii="Arial" w:hAnsi="Arial" w:cs="Arial"/>
          <w:b/>
        </w:rPr>
        <w:t>Referencias</w:t>
      </w:r>
      <w:r w:rsidR="00A37320">
        <w:rPr>
          <w:rFonts w:ascii="Arial" w:hAnsi="Arial" w:cs="Arial"/>
          <w:b/>
        </w:rPr>
        <w:t xml:space="preserve"> Bibliográficas</w:t>
      </w:r>
    </w:p>
    <w:p w:rsidR="00E84CA0" w:rsidRPr="00A37320" w:rsidRDefault="00E84CA0" w:rsidP="00E84CA0">
      <w:pPr>
        <w:spacing w:after="0" w:line="240" w:lineRule="auto"/>
        <w:jc w:val="center"/>
        <w:rPr>
          <w:rFonts w:ascii="Arial" w:hAnsi="Arial" w:cs="Arial"/>
        </w:rPr>
      </w:pP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</w:rPr>
      </w:pPr>
      <w:r w:rsidRPr="00A37320">
        <w:rPr>
          <w:rFonts w:ascii="Arial" w:hAnsi="Arial" w:cs="Arial"/>
        </w:rPr>
        <w:t>Carnegie Council on Adolescent Development. (1994)</w:t>
      </w:r>
      <w:r w:rsidRPr="00A37320">
        <w:rPr>
          <w:rFonts w:ascii="Arial" w:hAnsi="Arial" w:cs="Arial"/>
          <w:i/>
        </w:rPr>
        <w:t>. A Matter of Time: Risk and Opportunity in the Out</w:t>
      </w:r>
      <w:r w:rsidRPr="00A37320">
        <w:rPr>
          <w:rFonts w:ascii="Arial" w:hAnsi="Arial" w:cs="Arial"/>
          <w:i/>
        </w:rPr>
        <w:noBreakHyphen/>
        <w:t>of</w:t>
      </w:r>
      <w:r w:rsidRPr="00A37320">
        <w:rPr>
          <w:rFonts w:ascii="Arial" w:hAnsi="Arial" w:cs="Arial"/>
          <w:i/>
        </w:rPr>
        <w:noBreakHyphen/>
        <w:t>School Hours.</w:t>
      </w: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</w:rPr>
      </w:pP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A37320">
        <w:rPr>
          <w:rFonts w:ascii="Arial" w:hAnsi="Arial" w:cs="Arial"/>
        </w:rPr>
        <w:t xml:space="preserve">Guerra, N. G., &amp; Bradshaw, C. P. (2008). </w:t>
      </w:r>
      <w:r w:rsidRPr="00A37320">
        <w:rPr>
          <w:rFonts w:ascii="Arial" w:hAnsi="Arial" w:cs="Arial"/>
          <w:i/>
        </w:rPr>
        <w:t>Linking the prevention of problem behaviors and positive youth development: Core competencies for positive youth development and risk prevention</w:t>
      </w:r>
      <w:r w:rsidRPr="00A37320">
        <w:rPr>
          <w:rFonts w:ascii="Arial" w:hAnsi="Arial" w:cs="Arial"/>
        </w:rPr>
        <w:t xml:space="preserve">. </w:t>
      </w:r>
      <w:r w:rsidRPr="00A37320">
        <w:rPr>
          <w:rFonts w:ascii="Arial" w:hAnsi="Arial" w:cs="Arial"/>
          <w:lang w:val="es-ES_tradnl"/>
        </w:rPr>
        <w:t>In</w:t>
      </w:r>
      <w:r w:rsidRPr="00A37320">
        <w:rPr>
          <w:rFonts w:ascii="Arial" w:hAnsi="Arial" w:cs="Arial"/>
          <w:i/>
          <w:lang w:val="es-ES_tradnl"/>
        </w:rPr>
        <w:t xml:space="preserve"> </w:t>
      </w:r>
      <w:r w:rsidRPr="00A37320">
        <w:rPr>
          <w:rFonts w:ascii="Arial" w:hAnsi="Arial" w:cs="Arial"/>
          <w:lang w:val="es-ES_tradnl"/>
        </w:rPr>
        <w:t>N. G. Guerra &amp; C. P. Bradshaw (Eds.).</w:t>
      </w: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37320">
        <w:rPr>
          <w:rFonts w:ascii="Arial" w:hAnsi="Arial" w:cs="Arial"/>
          <w:iCs/>
          <w:lang w:val="es-ES_tradnl"/>
        </w:rPr>
        <w:t xml:space="preserve">Guerra, Nancy et al. </w:t>
      </w:r>
      <w:r w:rsidRPr="00A37320">
        <w:rPr>
          <w:rFonts w:ascii="Arial" w:hAnsi="Arial" w:cs="Arial"/>
          <w:iCs/>
        </w:rPr>
        <w:t>(2011). The Kingston YMCA Youth Development Programme: Impact on Violence Among At-Risk Youth in Jamaica</w:t>
      </w:r>
      <w:r w:rsidRPr="00A37320">
        <w:rPr>
          <w:rFonts w:ascii="Arial" w:hAnsi="Arial" w:cs="Arial"/>
          <w:i/>
          <w:iCs/>
        </w:rPr>
        <w:t xml:space="preserve">, </w:t>
      </w:r>
      <w:r w:rsidRPr="00A37320">
        <w:rPr>
          <w:rFonts w:ascii="Arial" w:hAnsi="Arial" w:cs="Arial"/>
          <w:iCs/>
        </w:rPr>
        <w:t>in Serra Hoffman, Joan et al,</w:t>
      </w:r>
      <w:r w:rsidRPr="00A37320">
        <w:rPr>
          <w:rFonts w:ascii="Arial" w:hAnsi="Arial" w:cs="Arial"/>
          <w:i/>
          <w:iCs/>
        </w:rPr>
        <w:t xml:space="preserve"> Beyond Supression, Global Perspectives on Youth Violence.</w:t>
      </w: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E84CA0" w:rsidRPr="00A37320" w:rsidRDefault="008E2A73" w:rsidP="00E84CA0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A37320">
        <w:rPr>
          <w:rFonts w:ascii="Arial" w:hAnsi="Arial" w:cs="Arial"/>
          <w:lang w:val="pt-BR"/>
        </w:rPr>
        <w:t>IPECE. (2012ª).</w:t>
      </w:r>
      <w:r w:rsidRPr="00A37320">
        <w:rPr>
          <w:rFonts w:ascii="Arial" w:hAnsi="Arial" w:cs="Arial"/>
          <w:i/>
          <w:lang w:val="pt-BR"/>
        </w:rPr>
        <w:t xml:space="preserve"> </w:t>
      </w:r>
      <w:r w:rsidR="00E84CA0" w:rsidRPr="00A37320">
        <w:rPr>
          <w:rFonts w:ascii="Arial" w:hAnsi="Arial" w:cs="Arial"/>
          <w:i/>
          <w:lang w:val="pt-BR"/>
        </w:rPr>
        <w:t xml:space="preserve">Distribuição Espacial da Renda Pessoal, Perfil Municipal de Fortaleza. </w:t>
      </w:r>
      <w:r w:rsidR="00E84CA0" w:rsidRPr="00A37320">
        <w:rPr>
          <w:rFonts w:ascii="Arial" w:hAnsi="Arial" w:cs="Arial"/>
          <w:lang w:val="pt-BR"/>
        </w:rPr>
        <w:t>Instituto de Pesquisa e Estratégia Econômica do Ceara (IPECE).</w:t>
      </w:r>
    </w:p>
    <w:p w:rsidR="00E84CA0" w:rsidRPr="00A37320" w:rsidRDefault="00E84CA0" w:rsidP="00E84CA0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  <w:i/>
          <w:iCs/>
          <w:lang w:val="pt-BR"/>
        </w:rPr>
      </w:pPr>
      <w:r w:rsidRPr="00A37320">
        <w:rPr>
          <w:rFonts w:ascii="Arial" w:hAnsi="Arial" w:cs="Arial"/>
          <w:iCs/>
          <w:lang w:val="pt-BR"/>
        </w:rPr>
        <w:t>IPECE, (2012b)</w:t>
      </w:r>
      <w:r w:rsidRPr="00A37320">
        <w:rPr>
          <w:rFonts w:ascii="Arial" w:hAnsi="Arial" w:cs="Arial"/>
          <w:i/>
          <w:iCs/>
          <w:lang w:val="pt-BR"/>
        </w:rPr>
        <w:t xml:space="preserve">. Caracterização Espacial dos Homicídios Dolosos em Fortaleza. </w:t>
      </w: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  <w:i/>
          <w:iCs/>
          <w:lang w:val="pt-BR"/>
        </w:rPr>
      </w:pP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A37320">
        <w:rPr>
          <w:rFonts w:ascii="Arial" w:hAnsi="Arial" w:cs="Arial"/>
          <w:iCs/>
          <w:lang w:val="pt-BR"/>
        </w:rPr>
        <w:t>IPECE. (2013).</w:t>
      </w:r>
      <w:r w:rsidRPr="00A37320">
        <w:rPr>
          <w:rFonts w:ascii="Arial" w:hAnsi="Arial" w:cs="Arial"/>
          <w:i/>
          <w:iCs/>
          <w:lang w:val="pt-BR"/>
        </w:rPr>
        <w:t xml:space="preserve"> Perfil Da Juventude Em Fortaleza: Aspectos Socioeconômicos A Partir Dos Dados Do Censo 2010. </w:t>
      </w: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E84CA0" w:rsidRPr="00A37320" w:rsidRDefault="00E84CA0" w:rsidP="00E84CA0">
      <w:pPr>
        <w:spacing w:after="0" w:line="240" w:lineRule="auto"/>
        <w:jc w:val="both"/>
        <w:rPr>
          <w:rFonts w:ascii="Arial" w:hAnsi="Arial" w:cs="Arial"/>
        </w:rPr>
      </w:pPr>
      <w:r w:rsidRPr="00A37320">
        <w:rPr>
          <w:rFonts w:ascii="Arial" w:hAnsi="Arial" w:cs="Arial"/>
        </w:rPr>
        <w:t>Macinko et al.</w:t>
      </w:r>
      <w:r w:rsidR="008E2A73" w:rsidRPr="00A37320">
        <w:rPr>
          <w:rFonts w:ascii="Arial" w:hAnsi="Arial" w:cs="Arial"/>
        </w:rPr>
        <w:t xml:space="preserve"> (</w:t>
      </w:r>
      <w:r w:rsidRPr="00A37320">
        <w:rPr>
          <w:rFonts w:ascii="Arial" w:hAnsi="Arial" w:cs="Arial"/>
        </w:rPr>
        <w:t>2006</w:t>
      </w:r>
      <w:r w:rsidR="008E2A73" w:rsidRPr="00A37320">
        <w:rPr>
          <w:rFonts w:ascii="Arial" w:hAnsi="Arial" w:cs="Arial"/>
        </w:rPr>
        <w:t>)</w:t>
      </w:r>
      <w:r w:rsidRPr="00A37320">
        <w:rPr>
          <w:rFonts w:ascii="Arial" w:hAnsi="Arial" w:cs="Arial"/>
        </w:rPr>
        <w:t>. Evaluation of the impact of the Family Health Program on Infant Mortality in Brazil, 1999-2004, Soc Sci Med. Nov: 65 (10): 2070-80.</w:t>
      </w:r>
    </w:p>
    <w:p w:rsidR="00E84CA0" w:rsidRPr="00A37320" w:rsidRDefault="00E84CA0" w:rsidP="00E84CA0">
      <w:pPr>
        <w:spacing w:after="0" w:line="240" w:lineRule="auto"/>
        <w:jc w:val="both"/>
        <w:rPr>
          <w:rFonts w:ascii="Arial" w:hAnsi="Arial" w:cs="Arial"/>
        </w:rPr>
      </w:pP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</w:rPr>
      </w:pPr>
      <w:r w:rsidRPr="00A37320">
        <w:rPr>
          <w:rFonts w:ascii="Arial" w:hAnsi="Arial" w:cs="Arial"/>
        </w:rPr>
        <w:t xml:space="preserve">Mathieson, J. et al. (2008). </w:t>
      </w:r>
      <w:r w:rsidRPr="00A37320">
        <w:rPr>
          <w:rFonts w:ascii="Arial" w:hAnsi="Arial" w:cs="Arial"/>
          <w:i/>
        </w:rPr>
        <w:t>Social exclusion meaning, measurement, experience, and links to health inequalities</w:t>
      </w:r>
      <w:r w:rsidRPr="00A37320">
        <w:rPr>
          <w:rFonts w:ascii="Arial" w:hAnsi="Arial" w:cs="Arial"/>
        </w:rPr>
        <w:t>. World Health Organization (WHO) Social Exclusion Knowledge Network.</w:t>
      </w: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</w:rPr>
      </w:pPr>
    </w:p>
    <w:p w:rsidR="00E84CA0" w:rsidRPr="00A37320" w:rsidRDefault="008E2A73" w:rsidP="00E84CA0">
      <w:pPr>
        <w:spacing w:after="0" w:line="240" w:lineRule="auto"/>
        <w:jc w:val="both"/>
        <w:rPr>
          <w:rFonts w:ascii="Arial" w:hAnsi="Arial" w:cs="Arial"/>
          <w:lang w:val="pt-BR"/>
        </w:rPr>
      </w:pPr>
      <w:r w:rsidRPr="00A37320">
        <w:rPr>
          <w:rFonts w:ascii="Arial" w:hAnsi="Arial" w:cs="Arial"/>
        </w:rPr>
        <w:t xml:space="preserve">Mendes, </w:t>
      </w:r>
      <w:r w:rsidR="00E84CA0" w:rsidRPr="00A37320">
        <w:rPr>
          <w:rFonts w:ascii="Arial" w:hAnsi="Arial" w:cs="Arial"/>
        </w:rPr>
        <w:t>Eugenio Vilaça</w:t>
      </w:r>
      <w:r w:rsidRPr="00A37320">
        <w:rPr>
          <w:rFonts w:ascii="Arial" w:hAnsi="Arial" w:cs="Arial"/>
        </w:rPr>
        <w:t xml:space="preserve">. </w:t>
      </w:r>
      <w:r w:rsidRPr="00A37320">
        <w:rPr>
          <w:rFonts w:ascii="Arial" w:hAnsi="Arial" w:cs="Arial"/>
          <w:lang w:val="pt-BR"/>
        </w:rPr>
        <w:t>(2012)</w:t>
      </w:r>
      <w:r w:rsidR="00E84CA0" w:rsidRPr="00A37320">
        <w:rPr>
          <w:rFonts w:ascii="Arial" w:hAnsi="Arial" w:cs="Arial"/>
          <w:lang w:val="pt-BR"/>
        </w:rPr>
        <w:t xml:space="preserve">.  </w:t>
      </w:r>
      <w:r w:rsidR="00E84CA0" w:rsidRPr="00A37320">
        <w:rPr>
          <w:rFonts w:ascii="Arial" w:hAnsi="Arial" w:cs="Arial"/>
          <w:i/>
          <w:lang w:val="pt-BR"/>
        </w:rPr>
        <w:t>As Redes de Atenção a Saúde,</w:t>
      </w:r>
      <w:r w:rsidR="00E84CA0" w:rsidRPr="00A37320">
        <w:rPr>
          <w:rFonts w:ascii="Arial" w:hAnsi="Arial" w:cs="Arial"/>
          <w:lang w:val="pt-BR"/>
        </w:rPr>
        <w:t xml:space="preserve"> pp-48-50, OMS y CONASS</w:t>
      </w:r>
      <w:r w:rsidRPr="00A37320">
        <w:rPr>
          <w:rFonts w:ascii="Arial" w:hAnsi="Arial" w:cs="Arial"/>
          <w:lang w:val="pt-BR"/>
        </w:rPr>
        <w:t>.</w:t>
      </w:r>
    </w:p>
    <w:p w:rsidR="00E84CA0" w:rsidRPr="00A37320" w:rsidRDefault="00E84CA0" w:rsidP="00E84CA0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A37320">
        <w:rPr>
          <w:rFonts w:ascii="Arial" w:hAnsi="Arial" w:cs="Arial"/>
          <w:iCs/>
        </w:rPr>
        <w:t>Roth, Jodie et al. (1998).</w:t>
      </w:r>
      <w:r w:rsidRPr="00A37320">
        <w:rPr>
          <w:rFonts w:ascii="Arial" w:hAnsi="Arial" w:cs="Arial"/>
          <w:i/>
          <w:iCs/>
        </w:rPr>
        <w:t xml:space="preserve"> </w:t>
      </w:r>
      <w:r w:rsidRPr="00A37320">
        <w:rPr>
          <w:rFonts w:ascii="Arial" w:hAnsi="Arial" w:cs="Arial"/>
          <w:iCs/>
        </w:rPr>
        <w:t>Promoting Healthy Adolescents: Synthesis of Youth Development Program Evaluations.</w:t>
      </w:r>
      <w:r w:rsidRPr="00A37320">
        <w:rPr>
          <w:rFonts w:ascii="Arial" w:hAnsi="Arial" w:cs="Arial"/>
          <w:i/>
          <w:iCs/>
        </w:rPr>
        <w:t xml:space="preserve"> Journal of Research on Adolescence, 8 (4). </w:t>
      </w:r>
    </w:p>
    <w:p w:rsidR="00174561" w:rsidRPr="00A37320" w:rsidRDefault="00174561" w:rsidP="0017456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E84CA0" w:rsidRPr="00A37320" w:rsidRDefault="00E84CA0" w:rsidP="00E84CA0">
      <w:pPr>
        <w:spacing w:after="0" w:line="240" w:lineRule="auto"/>
        <w:jc w:val="both"/>
        <w:rPr>
          <w:rFonts w:ascii="Arial" w:hAnsi="Arial" w:cs="Arial"/>
          <w:i/>
        </w:rPr>
      </w:pPr>
      <w:r w:rsidRPr="00A37320">
        <w:rPr>
          <w:rFonts w:ascii="Arial" w:hAnsi="Arial" w:cs="Arial"/>
        </w:rPr>
        <w:t>Zeldin, Shepherd et al.</w:t>
      </w:r>
      <w:r w:rsidR="008E2A73" w:rsidRPr="00A37320">
        <w:rPr>
          <w:rFonts w:ascii="Arial" w:hAnsi="Arial" w:cs="Arial"/>
        </w:rPr>
        <w:t xml:space="preserve"> (1995).</w:t>
      </w:r>
      <w:r w:rsidRPr="00A37320">
        <w:rPr>
          <w:rFonts w:ascii="Arial" w:hAnsi="Arial" w:cs="Arial"/>
        </w:rPr>
        <w:t xml:space="preserve"> </w:t>
      </w:r>
      <w:r w:rsidRPr="00A37320">
        <w:rPr>
          <w:rFonts w:ascii="Arial" w:hAnsi="Arial" w:cs="Arial"/>
          <w:i/>
        </w:rPr>
        <w:t>The day-to-day experiences that promote adolescent development: An annotated review of the literature</w:t>
      </w:r>
      <w:r w:rsidRPr="00A37320">
        <w:rPr>
          <w:rFonts w:ascii="Arial" w:hAnsi="Arial" w:cs="Arial"/>
        </w:rPr>
        <w:t>. Academy for Educational Development.</w:t>
      </w:r>
      <w:r w:rsidRPr="00A37320">
        <w:rPr>
          <w:rFonts w:ascii="Arial" w:hAnsi="Arial" w:cs="Arial"/>
          <w:i/>
        </w:rPr>
        <w:t xml:space="preserve"> </w:t>
      </w:r>
    </w:p>
    <w:p w:rsidR="00E84CA0" w:rsidRPr="00A37320" w:rsidRDefault="00E84CA0" w:rsidP="00E84CA0">
      <w:pPr>
        <w:spacing w:after="0" w:line="240" w:lineRule="auto"/>
        <w:jc w:val="both"/>
        <w:rPr>
          <w:rFonts w:ascii="Arial" w:hAnsi="Arial" w:cs="Arial"/>
          <w:i/>
        </w:rPr>
      </w:pPr>
    </w:p>
    <w:p w:rsidR="00E84CA0" w:rsidRPr="00A37320" w:rsidRDefault="00E84CA0" w:rsidP="00E84CA0">
      <w:pPr>
        <w:spacing w:after="0" w:line="240" w:lineRule="auto"/>
        <w:jc w:val="both"/>
        <w:rPr>
          <w:rFonts w:ascii="Arial" w:hAnsi="Arial" w:cs="Arial"/>
          <w:lang w:val="pt-BR"/>
        </w:rPr>
      </w:pPr>
    </w:p>
    <w:sectPr w:rsidR="00E84CA0" w:rsidRPr="00A37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20" w:rsidRDefault="00A37320" w:rsidP="00A37320">
      <w:pPr>
        <w:spacing w:after="0" w:line="240" w:lineRule="auto"/>
      </w:pPr>
      <w:r>
        <w:separator/>
      </w:r>
    </w:p>
  </w:endnote>
  <w:endnote w:type="continuationSeparator" w:id="0">
    <w:p w:rsidR="00A37320" w:rsidRDefault="00A37320" w:rsidP="00A3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20" w:rsidRDefault="00A37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20" w:rsidRDefault="00A373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20" w:rsidRDefault="00A37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20" w:rsidRDefault="00A37320" w:rsidP="00A37320">
      <w:pPr>
        <w:spacing w:after="0" w:line="240" w:lineRule="auto"/>
      </w:pPr>
      <w:r>
        <w:separator/>
      </w:r>
    </w:p>
  </w:footnote>
  <w:footnote w:type="continuationSeparator" w:id="0">
    <w:p w:rsidR="00A37320" w:rsidRDefault="00A37320" w:rsidP="00A3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20" w:rsidRDefault="00A37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A37320" w:rsidRPr="00A37320" w:rsidRDefault="00A37320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A37320">
          <w:rPr>
            <w:rFonts w:ascii="Arial" w:hAnsi="Arial" w:cs="Arial"/>
            <w:sz w:val="18"/>
            <w:szCs w:val="18"/>
          </w:rPr>
          <w:t>EEO#1</w:t>
        </w:r>
        <w:r w:rsidR="00106F8E">
          <w:rPr>
            <w:rFonts w:ascii="Arial" w:hAnsi="Arial" w:cs="Arial"/>
            <w:sz w:val="18"/>
            <w:szCs w:val="18"/>
          </w:rPr>
          <w:t>8</w:t>
        </w:r>
        <w:bookmarkStart w:id="0" w:name="_GoBack"/>
        <w:bookmarkEnd w:id="0"/>
        <w:r w:rsidRPr="00A37320">
          <w:rPr>
            <w:rFonts w:ascii="Arial" w:hAnsi="Arial" w:cs="Arial"/>
            <w:sz w:val="18"/>
            <w:szCs w:val="18"/>
          </w:rPr>
          <w:t>-BR-L1414</w:t>
        </w:r>
      </w:p>
      <w:p w:rsidR="00A37320" w:rsidRPr="00A37320" w:rsidRDefault="00A37320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A37320">
          <w:rPr>
            <w:rFonts w:ascii="Arial" w:hAnsi="Arial" w:cs="Arial"/>
            <w:sz w:val="18"/>
            <w:szCs w:val="18"/>
          </w:rPr>
          <w:t xml:space="preserve">Página </w:t>
        </w:r>
        <w:r w:rsidRPr="00A3732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37320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A3732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06F8E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A37320">
          <w:rPr>
            <w:rFonts w:ascii="Arial" w:hAnsi="Arial" w:cs="Arial"/>
            <w:bCs/>
            <w:sz w:val="18"/>
            <w:szCs w:val="18"/>
          </w:rPr>
          <w:fldChar w:fldCharType="end"/>
        </w:r>
        <w:r w:rsidRPr="00A37320">
          <w:rPr>
            <w:rFonts w:ascii="Arial" w:hAnsi="Arial" w:cs="Arial"/>
            <w:sz w:val="18"/>
            <w:szCs w:val="18"/>
          </w:rPr>
          <w:t xml:space="preserve"> de </w:t>
        </w:r>
        <w:r w:rsidRPr="00A3732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37320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A3732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06F8E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A37320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A37320" w:rsidRDefault="00A373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20" w:rsidRDefault="00A37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A0"/>
    <w:rsid w:val="00106F8E"/>
    <w:rsid w:val="00174561"/>
    <w:rsid w:val="008310AD"/>
    <w:rsid w:val="00886FA4"/>
    <w:rsid w:val="008E2A73"/>
    <w:rsid w:val="00A37320"/>
    <w:rsid w:val="00C15492"/>
    <w:rsid w:val="00E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20"/>
  </w:style>
  <w:style w:type="paragraph" w:styleId="Footer">
    <w:name w:val="footer"/>
    <w:basedOn w:val="Normal"/>
    <w:link w:val="FooterChar"/>
    <w:uiPriority w:val="99"/>
    <w:unhideWhenUsed/>
    <w:rsid w:val="00A3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20"/>
  </w:style>
  <w:style w:type="paragraph" w:styleId="Footer">
    <w:name w:val="footer"/>
    <w:basedOn w:val="Normal"/>
    <w:link w:val="FooterChar"/>
    <w:uiPriority w:val="99"/>
    <w:unhideWhenUsed/>
    <w:rsid w:val="00A3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D5BC3BDCF0C63F41A296A348947F89FA" ma:contentTypeVersion="0" ma:contentTypeDescription="A content type to manage public (operations) IDB documents" ma:contentTypeScope="" ma:versionID="b06c1bcf1036c6dabd9ca1f4d19fa28c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j8b96605ee2f4c4e988849e658583fee xmlns="9c571b2f-e523-4ab2-ba2e-09e151a03ef4">
      <Terms xmlns="http://schemas.microsoft.com/office/infopath/2007/PartnerControls"/>
    </j8b96605ee2f4c4e988849e658583fee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SCL/SPH</Division_x0020_or_x0020_Unit>
    <Other_x0020_Author xmlns="9c571b2f-e523-4ab2-ba2e-09e151a03ef4" xsi:nil="true"/>
    <Region xmlns="9c571b2f-e523-4ab2-ba2e-09e151a03ef4" xsi:nil="true"/>
    <IDBDocs_x0020_Number xmlns="9c571b2f-e523-4ab2-ba2e-09e151a03ef4">40181879</IDBDocs_x0020_Number>
    <Document_x0020_Author xmlns="9c571b2f-e523-4ab2-ba2e-09e151a03ef4">Mac Arthur, Ian William</Document_x0020_Author>
    <Publication_x0020_Type xmlns="9c571b2f-e523-4ab2-ba2e-09e151a03ef4" xsi:nil="true"/>
    <Operation_x0020_Type xmlns="9c571b2f-e523-4ab2-ba2e-09e151a03ef4" xsi:nil="true"/>
    <TaxCatchAll xmlns="9c571b2f-e523-4ab2-ba2e-09e151a03ef4">
      <Value>4</Value>
      <Value>3</Value>
    </TaxCatchAll>
    <Fiscal_x0020_Year_x0020_IDB xmlns="9c571b2f-e523-4ab2-ba2e-09e151a03ef4">2016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BR-L1414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Proposal&lt;/USER_STAGE&gt;&lt;APPROVAL_CODE&gt;CG&lt;/APPROVAL_CODE&gt;&lt;APPROVAL_DESC&gt;Committee of the Whole&lt;/APPROVAL_DESC&gt;&lt;PD_OBJ_TYPE&gt;0&lt;/PD_OBJ_TYPE&gt;&lt;MAKERECORD&gt;N&lt;/MAKERECORD&gt;&lt;/Data&gt;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DS-DSP</Webtopic>
    <Identifier xmlns="9c571b2f-e523-4ab2-ba2e-09e151a03ef4"> 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715515E3-707C-41E5-A04A-5AFE2089D63B}"/>
</file>

<file path=customXml/itemProps2.xml><?xml version="1.0" encoding="utf-8"?>
<ds:datastoreItem xmlns:ds="http://schemas.openxmlformats.org/officeDocument/2006/customXml" ds:itemID="{9028F13C-4FCF-44A1-A555-E3D3CBA738CA}"/>
</file>

<file path=customXml/itemProps3.xml><?xml version="1.0" encoding="utf-8"?>
<ds:datastoreItem xmlns:ds="http://schemas.openxmlformats.org/officeDocument/2006/customXml" ds:itemID="{A768AF71-F759-49C5-A6B3-09971678A72A}"/>
</file>

<file path=customXml/itemProps4.xml><?xml version="1.0" encoding="utf-8"?>
<ds:datastoreItem xmlns:ds="http://schemas.openxmlformats.org/officeDocument/2006/customXml" ds:itemID="{020EBB06-7CE2-448D-9FE2-50CCB35375E7}"/>
</file>

<file path=customXml/itemProps5.xml><?xml version="1.0" encoding="utf-8"?>
<ds:datastoreItem xmlns:ds="http://schemas.openxmlformats.org/officeDocument/2006/customXml" ds:itemID="{45E2CE52-0EB0-45C3-8F5B-E05ED03ADC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1436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EEO_18 Referencias bibliográficas</dc:title>
  <dc:creator>IADB</dc:creator>
  <cp:lastModifiedBy>Inter-American Development Bank</cp:lastModifiedBy>
  <cp:revision>4</cp:revision>
  <dcterms:created xsi:type="dcterms:W3CDTF">2016-03-15T19:50:00Z</dcterms:created>
  <dcterms:modified xsi:type="dcterms:W3CDTF">2016-03-17T00:55:00Z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0x01010046CF21643EE8D14686A648AA6DAD089200D5BC3BDCF0C63F41A296A348947F89FA</vt:lpwstr>
  </property>
  <property fmtid="{D5CDD505-2E9C-101B-9397-08002B2CF9AE}" pid="5" name="TaxKeywordTaxHTField">
    <vt:lpwstr/>
  </property>
  <property fmtid="{D5CDD505-2E9C-101B-9397-08002B2CF9AE}" pid="6" name="Series Operations IDB">
    <vt:lpwstr>3;#Unclassified|a6dff32e-d477-44cd-a56b-85efe9e0a56c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3;#Unclassified|a6dff32e-d477-44cd-a56b-85efe9e0a56c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4;#IDBDocs|cca77002-e150-4b2d-ab1f-1d7a7cdcae16</vt:lpwstr>
  </property>
</Properties>
</file>