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83C1D1" w14:textId="1614D0B9" w:rsidR="0040305C" w:rsidRDefault="00E85270" w:rsidP="00253D5A">
      <w:pPr>
        <w:rPr>
          <w:rFonts w:ascii="Arial" w:hAnsi="Arial" w:cs="Arial"/>
          <w:b/>
          <w:bCs/>
          <w:sz w:val="22"/>
          <w:szCs w:val="22"/>
        </w:rPr>
      </w:pPr>
      <w:bookmarkStart w:id="0" w:name="_GoBack"/>
      <w:bookmarkEnd w:id="0"/>
      <w:r>
        <w:rPr>
          <w:rFonts w:ascii="Arial" w:hAnsi="Arial" w:cs="Arial"/>
          <w:b/>
          <w:bCs/>
          <w:sz w:val="22"/>
          <w:szCs w:val="22"/>
        </w:rPr>
        <w:t>ANNEX III</w:t>
      </w:r>
    </w:p>
    <w:p w14:paraId="58AF3715" w14:textId="77777777" w:rsidR="0040305C" w:rsidRDefault="0040305C" w:rsidP="00253D5A">
      <w:pPr>
        <w:rPr>
          <w:rFonts w:ascii="Arial" w:hAnsi="Arial" w:cs="Arial"/>
          <w:b/>
          <w:bCs/>
          <w:sz w:val="22"/>
          <w:szCs w:val="22"/>
        </w:rPr>
      </w:pPr>
    </w:p>
    <w:p w14:paraId="4CF3291A" w14:textId="594B5BEA" w:rsidR="00AE2BDA" w:rsidRPr="0094027C" w:rsidRDefault="008A5F24" w:rsidP="00253D5A">
      <w:pPr>
        <w:rPr>
          <w:rFonts w:ascii="Arial" w:hAnsi="Arial" w:cs="Arial"/>
          <w:b/>
          <w:bCs/>
          <w:sz w:val="22"/>
          <w:szCs w:val="22"/>
        </w:rPr>
      </w:pPr>
      <w:r>
        <w:rPr>
          <w:rFonts w:ascii="Arial" w:hAnsi="Arial" w:cs="Arial"/>
          <w:b/>
          <w:bCs/>
          <w:sz w:val="22"/>
          <w:szCs w:val="22"/>
        </w:rPr>
        <w:t>Regional</w:t>
      </w:r>
    </w:p>
    <w:p w14:paraId="281E5DF8" w14:textId="77777777" w:rsidR="00202CC0" w:rsidRPr="0094027C" w:rsidRDefault="00202CC0" w:rsidP="00253D5A">
      <w:pPr>
        <w:rPr>
          <w:rFonts w:ascii="Arial" w:hAnsi="Arial" w:cs="Arial"/>
          <w:b/>
          <w:bCs/>
          <w:sz w:val="22"/>
          <w:szCs w:val="22"/>
        </w:rPr>
      </w:pPr>
    </w:p>
    <w:p w14:paraId="3007B555" w14:textId="6FDA81FB" w:rsidR="00202CC0" w:rsidRPr="0094027C" w:rsidRDefault="008A5F24" w:rsidP="00253D5A">
      <w:pPr>
        <w:rPr>
          <w:rFonts w:ascii="Arial" w:hAnsi="Arial" w:cs="Arial"/>
          <w:b/>
          <w:bCs/>
          <w:sz w:val="22"/>
          <w:szCs w:val="22"/>
        </w:rPr>
      </w:pPr>
      <w:r>
        <w:rPr>
          <w:rFonts w:ascii="Arial" w:hAnsi="Arial" w:cs="Arial"/>
          <w:b/>
          <w:bCs/>
          <w:sz w:val="22"/>
          <w:szCs w:val="22"/>
        </w:rPr>
        <w:t>IFD/FMM</w:t>
      </w:r>
    </w:p>
    <w:p w14:paraId="32C4473C" w14:textId="77777777" w:rsidR="00202CC0" w:rsidRPr="0094027C" w:rsidRDefault="00202CC0" w:rsidP="00253D5A">
      <w:pPr>
        <w:rPr>
          <w:rFonts w:ascii="Arial" w:hAnsi="Arial" w:cs="Arial"/>
          <w:b/>
          <w:bCs/>
          <w:sz w:val="22"/>
          <w:szCs w:val="22"/>
        </w:rPr>
      </w:pPr>
    </w:p>
    <w:p w14:paraId="615C6A44" w14:textId="77777777" w:rsidR="008A5F24" w:rsidRDefault="008A5F24" w:rsidP="008A5F24">
      <w:pPr>
        <w:rPr>
          <w:rFonts w:ascii="Arial" w:hAnsi="Arial" w:cs="Arial"/>
          <w:b/>
          <w:bCs/>
          <w:sz w:val="22"/>
          <w:szCs w:val="22"/>
        </w:rPr>
      </w:pPr>
      <w:r>
        <w:rPr>
          <w:rFonts w:ascii="Arial" w:hAnsi="Arial" w:cs="Arial"/>
          <w:b/>
          <w:bCs/>
          <w:sz w:val="22"/>
          <w:szCs w:val="22"/>
        </w:rPr>
        <w:t xml:space="preserve">Management of Metropolitan Areas and Quality of Life: </w:t>
      </w:r>
    </w:p>
    <w:p w14:paraId="724A3EF7" w14:textId="3165B036" w:rsidR="001D0267" w:rsidRPr="0094027C" w:rsidRDefault="008A5F24" w:rsidP="008A5F24">
      <w:pPr>
        <w:rPr>
          <w:rFonts w:ascii="Arial" w:hAnsi="Arial" w:cs="Arial"/>
          <w:b/>
          <w:bCs/>
          <w:sz w:val="22"/>
          <w:szCs w:val="22"/>
        </w:rPr>
      </w:pPr>
      <w:r>
        <w:rPr>
          <w:rFonts w:ascii="Arial" w:hAnsi="Arial" w:cs="Arial"/>
          <w:b/>
          <w:bCs/>
          <w:sz w:val="22"/>
          <w:szCs w:val="22"/>
        </w:rPr>
        <w:t>Innovations from LAC, China, and Europe</w:t>
      </w:r>
    </w:p>
    <w:p w14:paraId="365A9DCE" w14:textId="77777777" w:rsidR="00EB5F2B" w:rsidRDefault="00EB5F2B" w:rsidP="00253D5A">
      <w:pPr>
        <w:rPr>
          <w:rFonts w:ascii="Arial" w:hAnsi="Arial" w:cs="Arial"/>
          <w:i/>
          <w:iCs/>
          <w:sz w:val="22"/>
          <w:szCs w:val="22"/>
        </w:rPr>
      </w:pPr>
    </w:p>
    <w:p w14:paraId="6B27096D" w14:textId="332E4FBF" w:rsidR="00820CC4" w:rsidRPr="00820CC4" w:rsidRDefault="005D6BA8" w:rsidP="00253D5A">
      <w:pPr>
        <w:rPr>
          <w:rFonts w:ascii="Arial" w:hAnsi="Arial" w:cs="Arial"/>
          <w:b/>
          <w:iCs/>
          <w:sz w:val="22"/>
          <w:szCs w:val="22"/>
        </w:rPr>
      </w:pPr>
      <w:r>
        <w:rPr>
          <w:rFonts w:ascii="Arial" w:hAnsi="Arial" w:cs="Arial"/>
          <w:b/>
          <w:iCs/>
          <w:sz w:val="22"/>
          <w:szCs w:val="22"/>
        </w:rPr>
        <w:t>Coordinator</w:t>
      </w:r>
    </w:p>
    <w:p w14:paraId="6A4EF10B" w14:textId="77777777" w:rsidR="00202CC0" w:rsidRPr="0094027C" w:rsidRDefault="00202CC0" w:rsidP="00253D5A">
      <w:pPr>
        <w:rPr>
          <w:rFonts w:ascii="Arial" w:hAnsi="Arial" w:cs="Arial"/>
          <w:i/>
          <w:iCs/>
          <w:sz w:val="22"/>
          <w:szCs w:val="22"/>
        </w:rPr>
      </w:pPr>
    </w:p>
    <w:p w14:paraId="3301940F" w14:textId="77777777" w:rsidR="001D0267" w:rsidRPr="0094027C" w:rsidRDefault="001D0267" w:rsidP="001D0267">
      <w:pPr>
        <w:rPr>
          <w:rFonts w:ascii="Arial" w:hAnsi="Arial" w:cs="Arial"/>
          <w:b/>
          <w:bCs/>
          <w:sz w:val="22"/>
          <w:szCs w:val="22"/>
        </w:rPr>
      </w:pPr>
      <w:r w:rsidRPr="0094027C">
        <w:rPr>
          <w:rFonts w:ascii="Arial" w:hAnsi="Arial" w:cs="Arial"/>
          <w:b/>
          <w:bCs/>
          <w:sz w:val="22"/>
          <w:szCs w:val="22"/>
        </w:rPr>
        <w:t>TERMS OF REFERENCE</w:t>
      </w:r>
    </w:p>
    <w:p w14:paraId="4D64BE4D" w14:textId="77777777" w:rsidR="00EB5F2B" w:rsidRPr="0094027C" w:rsidRDefault="00EB5F2B" w:rsidP="00202CC0">
      <w:pPr>
        <w:rPr>
          <w:rFonts w:ascii="Arial" w:hAnsi="Arial" w:cs="Arial"/>
          <w:b/>
          <w:bCs/>
          <w:sz w:val="22"/>
          <w:szCs w:val="22"/>
        </w:rPr>
      </w:pPr>
    </w:p>
    <w:p w14:paraId="4CF3291F" w14:textId="77777777" w:rsidR="00AE2BDA" w:rsidRPr="0094027C" w:rsidRDefault="00AE2BDA" w:rsidP="00253D5A">
      <w:pPr>
        <w:jc w:val="both"/>
        <w:rPr>
          <w:rFonts w:ascii="Arial" w:hAnsi="Arial" w:cs="Arial"/>
          <w:b/>
          <w:bCs/>
          <w:sz w:val="22"/>
          <w:szCs w:val="22"/>
        </w:rPr>
      </w:pPr>
    </w:p>
    <w:p w14:paraId="50804968" w14:textId="77777777" w:rsidR="001D0267" w:rsidRDefault="001D0267" w:rsidP="001D0267">
      <w:pPr>
        <w:jc w:val="both"/>
        <w:rPr>
          <w:rFonts w:ascii="Arial" w:hAnsi="Arial" w:cs="Arial"/>
          <w:b/>
          <w:bCs/>
          <w:sz w:val="22"/>
          <w:szCs w:val="22"/>
        </w:rPr>
      </w:pPr>
      <w:r w:rsidRPr="0094027C">
        <w:rPr>
          <w:rFonts w:ascii="Arial" w:hAnsi="Arial" w:cs="Arial"/>
          <w:b/>
          <w:bCs/>
          <w:sz w:val="22"/>
          <w:szCs w:val="22"/>
        </w:rPr>
        <w:t>Background</w:t>
      </w:r>
    </w:p>
    <w:p w14:paraId="4E73B69E" w14:textId="77777777" w:rsidR="0094027C" w:rsidRDefault="0094027C" w:rsidP="001D0267">
      <w:pPr>
        <w:jc w:val="both"/>
        <w:rPr>
          <w:rFonts w:ascii="Arial" w:hAnsi="Arial" w:cs="Arial"/>
          <w:b/>
          <w:bCs/>
          <w:sz w:val="22"/>
          <w:szCs w:val="22"/>
        </w:rPr>
      </w:pPr>
    </w:p>
    <w:p w14:paraId="7ACCDB58" w14:textId="77777777" w:rsidR="002470A8" w:rsidRPr="002470A8" w:rsidRDefault="002470A8" w:rsidP="002470A8">
      <w:pPr>
        <w:jc w:val="both"/>
        <w:rPr>
          <w:rFonts w:ascii="Arial" w:hAnsi="Arial" w:cs="Arial"/>
          <w:sz w:val="22"/>
          <w:szCs w:val="22"/>
        </w:rPr>
      </w:pPr>
      <w:r w:rsidRPr="002470A8">
        <w:rPr>
          <w:rFonts w:ascii="Arial" w:hAnsi="Arial" w:cs="Arial"/>
          <w:sz w:val="22"/>
          <w:szCs w:val="22"/>
        </w:rPr>
        <w:t xml:space="preserve">During the past thirty years decentralization has mostly been supported as a mechanism to bring government closer to the people, facilitating a more efficient allocation of public resources and promoting enhanced accountability.  Decentralization has also been encouraged as a laboratory for development and experimentation with new forms of public policy. In practice governments decentralize as a result of multiple factors, which imply that there is no single way of decentralizing. And the results of decentralization vary from country to country, suggesting the need to pay attention to the implementation details and institutional design consideration. </w:t>
      </w:r>
    </w:p>
    <w:p w14:paraId="2007A76C" w14:textId="77777777" w:rsidR="002470A8" w:rsidRPr="002470A8" w:rsidRDefault="002470A8" w:rsidP="002470A8">
      <w:pPr>
        <w:jc w:val="both"/>
        <w:rPr>
          <w:rFonts w:ascii="Arial" w:hAnsi="Arial" w:cs="Arial"/>
          <w:sz w:val="22"/>
          <w:szCs w:val="22"/>
        </w:rPr>
      </w:pPr>
    </w:p>
    <w:p w14:paraId="60AE95A7" w14:textId="45D240F0" w:rsidR="002470A8" w:rsidRPr="002470A8" w:rsidRDefault="002470A8" w:rsidP="002470A8">
      <w:pPr>
        <w:jc w:val="both"/>
        <w:rPr>
          <w:rFonts w:ascii="Arial" w:hAnsi="Arial" w:cs="Arial"/>
          <w:sz w:val="22"/>
          <w:szCs w:val="22"/>
        </w:rPr>
      </w:pPr>
      <w:r w:rsidRPr="002470A8">
        <w:rPr>
          <w:rFonts w:ascii="Arial" w:hAnsi="Arial" w:cs="Arial"/>
          <w:sz w:val="22"/>
          <w:szCs w:val="22"/>
        </w:rPr>
        <w:t>Latin America and the Caribbean (LAC) will become the most urbanized region in the world, reaching 86% by 2050 and six mega cities will be the home of more than 100 million people, which is approximately 15% of LAC’s population.  As the majority of population and economic activity concentrates in metropolitan areas, local governments will face greater demands for financing service delivery, providing new infrastructure, and promoting local economic development.</w:t>
      </w:r>
    </w:p>
    <w:p w14:paraId="24B00315" w14:textId="77777777" w:rsidR="002470A8" w:rsidRPr="002470A8" w:rsidRDefault="002470A8" w:rsidP="002470A8">
      <w:pPr>
        <w:jc w:val="both"/>
        <w:rPr>
          <w:rFonts w:ascii="Arial" w:hAnsi="Arial" w:cs="Arial"/>
          <w:sz w:val="22"/>
          <w:szCs w:val="22"/>
        </w:rPr>
      </w:pPr>
    </w:p>
    <w:p w14:paraId="2F8907C7" w14:textId="0340ADFA" w:rsidR="002470A8" w:rsidRDefault="002470A8" w:rsidP="002470A8">
      <w:pPr>
        <w:jc w:val="both"/>
        <w:rPr>
          <w:rFonts w:ascii="Arial" w:hAnsi="Arial" w:cs="Arial"/>
          <w:sz w:val="22"/>
          <w:szCs w:val="22"/>
        </w:rPr>
      </w:pPr>
      <w:r w:rsidRPr="002470A8">
        <w:rPr>
          <w:rFonts w:ascii="Arial" w:hAnsi="Arial" w:cs="Arial"/>
          <w:sz w:val="22"/>
          <w:szCs w:val="22"/>
        </w:rPr>
        <w:t>The metropolitan areas in the region have common characteristics that need to be taken into account when looking into the management of metropolitan areas: (i) the region has a strong centralist state history and behavior; (ii) the decentralization process has been ongoing in almost all countries; (iii) the civil society is not highly involved; (iv) corruption is a cross cutting issue; (v) local governments need to strengthen their administrative and technical capacities; and (vi) a high proportion of the population lives outside of formal sectors and established legality.  These common characteristics are not only specific to the region and can be found in other countries and continents, such as in Europe and Asia.</w:t>
      </w:r>
    </w:p>
    <w:p w14:paraId="36FC1B8F" w14:textId="77777777" w:rsidR="002470A8" w:rsidRDefault="002470A8" w:rsidP="001D0267">
      <w:pPr>
        <w:jc w:val="both"/>
        <w:rPr>
          <w:rFonts w:ascii="Arial" w:hAnsi="Arial" w:cs="Arial"/>
          <w:sz w:val="22"/>
          <w:szCs w:val="22"/>
        </w:rPr>
      </w:pPr>
    </w:p>
    <w:p w14:paraId="00BA149F" w14:textId="23AE338A" w:rsidR="002470A8" w:rsidRDefault="005B2689" w:rsidP="001D0267">
      <w:pPr>
        <w:jc w:val="both"/>
        <w:rPr>
          <w:rFonts w:ascii="Arial" w:hAnsi="Arial" w:cs="Arial"/>
          <w:sz w:val="22"/>
          <w:szCs w:val="22"/>
        </w:rPr>
      </w:pPr>
      <w:r w:rsidRPr="005B2689">
        <w:rPr>
          <w:rFonts w:ascii="Arial" w:hAnsi="Arial" w:cs="Arial"/>
          <w:sz w:val="22"/>
          <w:szCs w:val="22"/>
        </w:rPr>
        <w:t xml:space="preserve">Within this context this technical cooperation will connect subnational governments in Latin America and the Caribbean, China, and Europe to identify innovation when addressing common challenges in the management of metropolitan areas.  Metropolitan areas serve as hubs for many communities to work, shop, and use public services. These characteristics have implications for the magnitude and complexity of the expenditures on public services that subnational governments in metropolitan areas are required to make, as well as their ability to pay for services.   The operation will look at how the metropolitan areas manage their public finance; how the public services are delivered; and how the goal to improve the quality of life of the inhabitants is taken into account as part of their governance strategy. Specifically the operation will promote coordination across levels of government, civil society, and private sector; and foster innovative tools for metropolitan management. The focus on management is a </w:t>
      </w:r>
      <w:r w:rsidRPr="005B2689">
        <w:rPr>
          <w:rFonts w:ascii="Arial" w:hAnsi="Arial" w:cs="Arial"/>
          <w:sz w:val="22"/>
          <w:szCs w:val="22"/>
        </w:rPr>
        <w:lastRenderedPageBreak/>
        <w:t>key issue when discussing the future of metropolitan areas and this operation will bring an analysis of the existing practice and produce concrete projects for potential investments</w:t>
      </w:r>
      <w:r>
        <w:rPr>
          <w:rFonts w:ascii="Arial" w:hAnsi="Arial" w:cs="Arial"/>
          <w:sz w:val="22"/>
          <w:szCs w:val="22"/>
        </w:rPr>
        <w:t>.</w:t>
      </w:r>
    </w:p>
    <w:p w14:paraId="7DB5B8CD" w14:textId="77777777" w:rsidR="002470A8" w:rsidRDefault="002470A8" w:rsidP="001D0267">
      <w:pPr>
        <w:jc w:val="both"/>
        <w:rPr>
          <w:rFonts w:ascii="Arial" w:hAnsi="Arial" w:cs="Arial"/>
          <w:sz w:val="22"/>
          <w:szCs w:val="22"/>
        </w:rPr>
      </w:pPr>
    </w:p>
    <w:p w14:paraId="77711F61" w14:textId="3DC83297" w:rsidR="005D6BA8" w:rsidRDefault="009B30AE" w:rsidP="001D0267">
      <w:pPr>
        <w:jc w:val="both"/>
        <w:rPr>
          <w:rFonts w:ascii="Arial" w:hAnsi="Arial" w:cs="Arial"/>
          <w:sz w:val="22"/>
          <w:szCs w:val="22"/>
        </w:rPr>
      </w:pPr>
      <w:r>
        <w:rPr>
          <w:rFonts w:ascii="Arial" w:hAnsi="Arial" w:cs="Arial"/>
          <w:sz w:val="22"/>
          <w:szCs w:val="22"/>
        </w:rPr>
        <w:t xml:space="preserve">Component </w:t>
      </w:r>
      <w:r w:rsidR="005D6BA8">
        <w:rPr>
          <w:rFonts w:ascii="Arial" w:hAnsi="Arial" w:cs="Arial"/>
          <w:sz w:val="22"/>
          <w:szCs w:val="22"/>
        </w:rPr>
        <w:t xml:space="preserve">two of the operation seeks to generate diagnostics on the delivery of a sample of services in metropolitan areas.  </w:t>
      </w:r>
      <w:r w:rsidR="005D6BA8" w:rsidRPr="005D6BA8">
        <w:rPr>
          <w:rFonts w:ascii="Arial" w:hAnsi="Arial" w:cs="Arial"/>
          <w:sz w:val="22"/>
          <w:szCs w:val="22"/>
        </w:rPr>
        <w:t>The selected governments will share their experience and innovative products and tools used to deliver services. The activities include: (i) selection of a sample of services and methodology for the diagnostics; (ii) field work; (iii) presentation of the preliminary diagnostics to the network; and (iv) discussion within the network on the innovative practices and lessons learned. The output of this component will be a report on innovation in services delivery</w:t>
      </w:r>
      <w:r w:rsidR="005D6BA8">
        <w:rPr>
          <w:rFonts w:ascii="Arial" w:hAnsi="Arial" w:cs="Arial"/>
          <w:sz w:val="22"/>
          <w:szCs w:val="22"/>
        </w:rPr>
        <w:t xml:space="preserve">.  </w:t>
      </w:r>
    </w:p>
    <w:p w14:paraId="41FA6381" w14:textId="77777777" w:rsidR="005D6BA8" w:rsidRDefault="005D6BA8" w:rsidP="001D0267">
      <w:pPr>
        <w:jc w:val="both"/>
        <w:rPr>
          <w:rFonts w:ascii="Arial" w:hAnsi="Arial" w:cs="Arial"/>
          <w:sz w:val="22"/>
          <w:szCs w:val="22"/>
        </w:rPr>
      </w:pPr>
    </w:p>
    <w:p w14:paraId="4449A5D2" w14:textId="14847536" w:rsidR="005D6BA8" w:rsidRDefault="005D6BA8" w:rsidP="001D0267">
      <w:pPr>
        <w:jc w:val="both"/>
        <w:rPr>
          <w:rFonts w:ascii="Arial" w:hAnsi="Arial" w:cs="Arial"/>
          <w:sz w:val="22"/>
          <w:szCs w:val="22"/>
        </w:rPr>
      </w:pPr>
      <w:r>
        <w:rPr>
          <w:rFonts w:ascii="Arial" w:hAnsi="Arial" w:cs="Arial"/>
          <w:sz w:val="22"/>
          <w:szCs w:val="22"/>
        </w:rPr>
        <w:t xml:space="preserve">Component three will </w:t>
      </w:r>
      <w:r w:rsidRPr="005D6BA8">
        <w:rPr>
          <w:rFonts w:ascii="Arial" w:hAnsi="Arial" w:cs="Arial"/>
          <w:sz w:val="22"/>
          <w:szCs w:val="22"/>
        </w:rPr>
        <w:t>identify key actions that have been implemented by local governments, aiming at improving the quality of life of the users of metropolitan areas. This component will be organized through a series of face-to-face meetings between the local politicians and technicians of the selected metropolitan governments. The activities will benefit from the products of components 1 and 2, which will serve as inputs for: (i) the identification of topics of interest and creation of thematic groups; (ii) knowledge transfer through the exchange of best practices and discussion of issues; (iii) identification by each participant of specific projects to implement in the short term; and (iv) closing event with potential donors, accompanied by blogs, one-minute stories, and info-graphics.  The output of this component will be a pipeline of projects to be presented to donors during an event financed by th</w:t>
      </w:r>
      <w:r>
        <w:rPr>
          <w:rFonts w:ascii="Arial" w:hAnsi="Arial" w:cs="Arial"/>
          <w:sz w:val="22"/>
          <w:szCs w:val="22"/>
        </w:rPr>
        <w:t>e operation</w:t>
      </w:r>
      <w:r w:rsidRPr="005D6BA8">
        <w:rPr>
          <w:rFonts w:ascii="Arial" w:hAnsi="Arial" w:cs="Arial"/>
          <w:sz w:val="22"/>
          <w:szCs w:val="22"/>
        </w:rPr>
        <w:t>.</w:t>
      </w:r>
    </w:p>
    <w:p w14:paraId="74285059" w14:textId="77777777" w:rsidR="0080549B" w:rsidRPr="0094027C" w:rsidRDefault="0080549B" w:rsidP="00253D5A">
      <w:pPr>
        <w:jc w:val="both"/>
        <w:rPr>
          <w:rFonts w:ascii="Arial" w:hAnsi="Arial" w:cs="Arial"/>
          <w:bCs/>
          <w:i/>
          <w:sz w:val="22"/>
          <w:szCs w:val="22"/>
        </w:rPr>
      </w:pPr>
    </w:p>
    <w:p w14:paraId="1A6F8BE1" w14:textId="77777777" w:rsidR="001D0267" w:rsidRPr="0094027C" w:rsidRDefault="001D0267" w:rsidP="001D0267">
      <w:pPr>
        <w:jc w:val="both"/>
        <w:rPr>
          <w:rFonts w:ascii="Arial" w:hAnsi="Arial" w:cs="Arial"/>
          <w:b/>
          <w:bCs/>
          <w:sz w:val="22"/>
          <w:szCs w:val="22"/>
        </w:rPr>
      </w:pPr>
      <w:r w:rsidRPr="0094027C">
        <w:rPr>
          <w:rFonts w:ascii="Arial" w:hAnsi="Arial" w:cs="Arial"/>
          <w:b/>
          <w:bCs/>
          <w:sz w:val="22"/>
          <w:szCs w:val="22"/>
        </w:rPr>
        <w:t>Consultancy objective(s)</w:t>
      </w:r>
    </w:p>
    <w:p w14:paraId="588115BC" w14:textId="77777777" w:rsidR="00202CC0" w:rsidRPr="0094027C" w:rsidRDefault="00202CC0" w:rsidP="00253D5A">
      <w:pPr>
        <w:jc w:val="both"/>
        <w:rPr>
          <w:rFonts w:ascii="Arial" w:hAnsi="Arial" w:cs="Arial"/>
          <w:b/>
          <w:bCs/>
          <w:sz w:val="22"/>
          <w:szCs w:val="22"/>
        </w:rPr>
      </w:pPr>
    </w:p>
    <w:p w14:paraId="66EE4C5E" w14:textId="611D9070" w:rsidR="0080549B" w:rsidRPr="0094027C" w:rsidRDefault="009B30AE" w:rsidP="0080549B">
      <w:pPr>
        <w:jc w:val="both"/>
        <w:rPr>
          <w:rFonts w:ascii="Arial" w:hAnsi="Arial" w:cs="Arial"/>
          <w:bCs/>
          <w:sz w:val="22"/>
          <w:szCs w:val="22"/>
        </w:rPr>
      </w:pPr>
      <w:r>
        <w:rPr>
          <w:rFonts w:ascii="Arial" w:hAnsi="Arial" w:cs="Arial"/>
          <w:bCs/>
          <w:sz w:val="22"/>
          <w:szCs w:val="22"/>
        </w:rPr>
        <w:t xml:space="preserve">The objective of the consultancy is to </w:t>
      </w:r>
      <w:r w:rsidR="005D6BA8">
        <w:rPr>
          <w:rFonts w:ascii="Arial" w:hAnsi="Arial" w:cs="Arial"/>
          <w:bCs/>
          <w:sz w:val="22"/>
          <w:szCs w:val="22"/>
        </w:rPr>
        <w:t xml:space="preserve">support the team in implementing components two and three. </w:t>
      </w:r>
    </w:p>
    <w:p w14:paraId="1DD09B9B" w14:textId="77777777" w:rsidR="0080549B" w:rsidRPr="0094027C" w:rsidRDefault="0080549B" w:rsidP="00253D5A">
      <w:pPr>
        <w:jc w:val="both"/>
        <w:rPr>
          <w:rFonts w:ascii="Arial" w:hAnsi="Arial" w:cs="Arial"/>
          <w:bCs/>
          <w:sz w:val="22"/>
          <w:szCs w:val="22"/>
        </w:rPr>
      </w:pPr>
    </w:p>
    <w:p w14:paraId="75F4425A" w14:textId="77777777" w:rsidR="001D0267" w:rsidRPr="0094027C" w:rsidRDefault="001D0267" w:rsidP="001D0267">
      <w:pPr>
        <w:jc w:val="both"/>
        <w:rPr>
          <w:rFonts w:ascii="Arial" w:hAnsi="Arial" w:cs="Arial"/>
          <w:b/>
          <w:bCs/>
          <w:sz w:val="22"/>
          <w:szCs w:val="22"/>
        </w:rPr>
      </w:pPr>
      <w:r w:rsidRPr="0094027C">
        <w:rPr>
          <w:rFonts w:ascii="Arial" w:hAnsi="Arial" w:cs="Arial"/>
          <w:b/>
          <w:bCs/>
          <w:sz w:val="22"/>
          <w:szCs w:val="22"/>
        </w:rPr>
        <w:t>Main activities</w:t>
      </w:r>
    </w:p>
    <w:p w14:paraId="1D1BF372" w14:textId="77777777" w:rsidR="00202CC0" w:rsidRPr="0094027C" w:rsidRDefault="00202CC0" w:rsidP="00253D5A">
      <w:pPr>
        <w:jc w:val="both"/>
        <w:rPr>
          <w:rFonts w:ascii="Arial" w:hAnsi="Arial" w:cs="Arial"/>
          <w:b/>
          <w:bCs/>
          <w:sz w:val="22"/>
          <w:szCs w:val="22"/>
        </w:rPr>
      </w:pPr>
    </w:p>
    <w:p w14:paraId="0F3FC3C2" w14:textId="77777777" w:rsidR="001D0267" w:rsidRPr="0094027C" w:rsidRDefault="001D0267" w:rsidP="001D0267">
      <w:pPr>
        <w:jc w:val="both"/>
        <w:rPr>
          <w:rFonts w:ascii="Arial" w:hAnsi="Arial" w:cs="Arial"/>
          <w:bCs/>
          <w:i/>
          <w:sz w:val="22"/>
          <w:szCs w:val="22"/>
        </w:rPr>
      </w:pPr>
      <w:r w:rsidRPr="0094027C">
        <w:rPr>
          <w:rFonts w:ascii="Arial" w:hAnsi="Arial" w:cs="Arial"/>
          <w:bCs/>
          <w:sz w:val="22"/>
          <w:szCs w:val="22"/>
        </w:rPr>
        <w:t>The selected candidate will:</w:t>
      </w:r>
      <w:r w:rsidRPr="0094027C">
        <w:rPr>
          <w:rFonts w:ascii="Arial" w:hAnsi="Arial" w:cs="Arial"/>
          <w:bCs/>
          <w:i/>
          <w:sz w:val="22"/>
          <w:szCs w:val="22"/>
        </w:rPr>
        <w:t xml:space="preserve"> </w:t>
      </w:r>
    </w:p>
    <w:p w14:paraId="412C7EA3" w14:textId="77777777" w:rsidR="00202CC0" w:rsidRPr="0094027C" w:rsidRDefault="00202CC0" w:rsidP="00253D5A">
      <w:pPr>
        <w:jc w:val="both"/>
        <w:rPr>
          <w:rFonts w:ascii="Arial" w:hAnsi="Arial" w:cs="Arial"/>
          <w:bCs/>
          <w:sz w:val="22"/>
          <w:szCs w:val="22"/>
        </w:rPr>
      </w:pPr>
    </w:p>
    <w:p w14:paraId="10D7A188" w14:textId="1A947190" w:rsidR="005D6BA8" w:rsidRDefault="005D6BA8" w:rsidP="005D6BA8">
      <w:pPr>
        <w:pStyle w:val="ListParagraph"/>
        <w:numPr>
          <w:ilvl w:val="0"/>
          <w:numId w:val="10"/>
        </w:numPr>
        <w:jc w:val="both"/>
        <w:rPr>
          <w:rFonts w:ascii="Arial" w:hAnsi="Arial" w:cs="Arial"/>
          <w:bCs/>
          <w:sz w:val="22"/>
          <w:szCs w:val="22"/>
        </w:rPr>
      </w:pPr>
      <w:r>
        <w:rPr>
          <w:rFonts w:ascii="Arial" w:hAnsi="Arial" w:cs="Arial"/>
          <w:bCs/>
          <w:sz w:val="22"/>
          <w:szCs w:val="22"/>
        </w:rPr>
        <w:t xml:space="preserve">Review the proposal of each candidate, analyzing: </w:t>
      </w:r>
      <w:r w:rsidRPr="005D6BA8">
        <w:rPr>
          <w:rFonts w:ascii="Arial" w:hAnsi="Arial" w:cs="Arial"/>
          <w:bCs/>
          <w:sz w:val="22"/>
          <w:szCs w:val="22"/>
        </w:rPr>
        <w:t>(i) the specific problematic that they want to address; and (ii) the analysis of ongoing urban development activities and plans.</w:t>
      </w:r>
      <w:r>
        <w:rPr>
          <w:rFonts w:ascii="Arial" w:hAnsi="Arial" w:cs="Arial"/>
          <w:bCs/>
          <w:sz w:val="22"/>
          <w:szCs w:val="22"/>
        </w:rPr>
        <w:t xml:space="preserve"> Submit the analysis to the IDB team for final selection.</w:t>
      </w:r>
    </w:p>
    <w:p w14:paraId="4BD5584F" w14:textId="0AA89A15" w:rsidR="005D6BA8" w:rsidRDefault="005D6BA8" w:rsidP="005D6BA8">
      <w:pPr>
        <w:pStyle w:val="ListParagraph"/>
        <w:numPr>
          <w:ilvl w:val="0"/>
          <w:numId w:val="10"/>
        </w:numPr>
        <w:jc w:val="both"/>
        <w:rPr>
          <w:rFonts w:ascii="Arial" w:hAnsi="Arial" w:cs="Arial"/>
          <w:bCs/>
          <w:sz w:val="22"/>
          <w:szCs w:val="22"/>
        </w:rPr>
      </w:pPr>
      <w:r>
        <w:rPr>
          <w:rFonts w:ascii="Arial" w:hAnsi="Arial" w:cs="Arial"/>
          <w:bCs/>
          <w:sz w:val="22"/>
          <w:szCs w:val="22"/>
        </w:rPr>
        <w:t xml:space="preserve">Plan and organize the exchanges (virtual and </w:t>
      </w:r>
      <w:r w:rsidR="0009097F">
        <w:rPr>
          <w:rFonts w:ascii="Arial" w:hAnsi="Arial" w:cs="Arial"/>
          <w:bCs/>
          <w:sz w:val="22"/>
          <w:szCs w:val="22"/>
        </w:rPr>
        <w:t xml:space="preserve">four </w:t>
      </w:r>
      <w:r>
        <w:rPr>
          <w:rFonts w:ascii="Arial" w:hAnsi="Arial" w:cs="Arial"/>
          <w:bCs/>
          <w:sz w:val="22"/>
          <w:szCs w:val="22"/>
        </w:rPr>
        <w:t>meetings) between participating entities from LAC and Europe.</w:t>
      </w:r>
    </w:p>
    <w:p w14:paraId="66FC26FA" w14:textId="25A0A3D8" w:rsidR="005D6BA8" w:rsidRDefault="006422F6" w:rsidP="005D6BA8">
      <w:pPr>
        <w:pStyle w:val="ListParagraph"/>
        <w:numPr>
          <w:ilvl w:val="0"/>
          <w:numId w:val="10"/>
        </w:numPr>
        <w:jc w:val="both"/>
        <w:rPr>
          <w:rFonts w:ascii="Arial" w:hAnsi="Arial" w:cs="Arial"/>
          <w:bCs/>
          <w:sz w:val="22"/>
          <w:szCs w:val="22"/>
        </w:rPr>
      </w:pPr>
      <w:r>
        <w:rPr>
          <w:rFonts w:ascii="Arial" w:hAnsi="Arial" w:cs="Arial"/>
          <w:bCs/>
          <w:sz w:val="22"/>
          <w:szCs w:val="22"/>
        </w:rPr>
        <w:t xml:space="preserve">Prepare the background information and documents to facilitate delivery of </w:t>
      </w:r>
      <w:r w:rsidR="003D64A6">
        <w:rPr>
          <w:rFonts w:ascii="Arial" w:hAnsi="Arial" w:cs="Arial"/>
          <w:bCs/>
          <w:sz w:val="22"/>
          <w:szCs w:val="22"/>
        </w:rPr>
        <w:t>the following outputs</w:t>
      </w:r>
      <w:r>
        <w:rPr>
          <w:rFonts w:ascii="Arial" w:hAnsi="Arial" w:cs="Arial"/>
          <w:bCs/>
          <w:sz w:val="22"/>
          <w:szCs w:val="22"/>
        </w:rPr>
        <w:t>: (i) identification by the participating entities of the common topics of interest; (ii) definition of the goal for each participating entity; (iii) definition of a workplan for each participating entity</w:t>
      </w:r>
      <w:r w:rsidR="00887BD2">
        <w:rPr>
          <w:rFonts w:ascii="Arial" w:hAnsi="Arial" w:cs="Arial"/>
          <w:bCs/>
          <w:sz w:val="22"/>
          <w:szCs w:val="22"/>
        </w:rPr>
        <w:t xml:space="preserve"> – including milestone and indicators for monitoring</w:t>
      </w:r>
      <w:r>
        <w:rPr>
          <w:rFonts w:ascii="Arial" w:hAnsi="Arial" w:cs="Arial"/>
          <w:bCs/>
          <w:sz w:val="22"/>
          <w:szCs w:val="22"/>
        </w:rPr>
        <w:t xml:space="preserve">; (iv) </w:t>
      </w:r>
      <w:r w:rsidR="003D64A6">
        <w:rPr>
          <w:rFonts w:ascii="Arial" w:hAnsi="Arial" w:cs="Arial"/>
          <w:bCs/>
          <w:sz w:val="22"/>
          <w:szCs w:val="22"/>
        </w:rPr>
        <w:t>preparation of a report on innovation in services delivery for each participating entities in LAC – the reports will be based on a diagnostics based on field work, for which the operation has separated resources; and (v) presentation by each LAC participant of a project for</w:t>
      </w:r>
      <w:r w:rsidR="002E3431">
        <w:rPr>
          <w:rFonts w:ascii="Arial" w:hAnsi="Arial" w:cs="Arial"/>
          <w:bCs/>
          <w:sz w:val="22"/>
          <w:szCs w:val="22"/>
        </w:rPr>
        <w:t xml:space="preserve"> implementation</w:t>
      </w:r>
      <w:r w:rsidR="003D64A6">
        <w:rPr>
          <w:rFonts w:ascii="Arial" w:hAnsi="Arial" w:cs="Arial"/>
          <w:bCs/>
          <w:sz w:val="22"/>
          <w:szCs w:val="22"/>
        </w:rPr>
        <w:t xml:space="preserve"> in the short term – the project will contribute to resolve the issue identified at the beginning of the operation.</w:t>
      </w:r>
      <w:r w:rsidR="005D6BA8">
        <w:rPr>
          <w:rFonts w:ascii="Arial" w:hAnsi="Arial" w:cs="Arial"/>
          <w:bCs/>
          <w:sz w:val="22"/>
          <w:szCs w:val="22"/>
        </w:rPr>
        <w:t xml:space="preserve"> The consultant will liaise with the European Commission in close coordination with the IDB team.</w:t>
      </w:r>
    </w:p>
    <w:p w14:paraId="3B5C9BFF" w14:textId="20B979B6" w:rsidR="005D6BA8" w:rsidRDefault="0009097F" w:rsidP="00B7379B">
      <w:pPr>
        <w:pStyle w:val="ListParagraph"/>
        <w:numPr>
          <w:ilvl w:val="0"/>
          <w:numId w:val="10"/>
        </w:numPr>
        <w:jc w:val="both"/>
        <w:rPr>
          <w:rFonts w:ascii="Arial" w:hAnsi="Arial" w:cs="Arial"/>
          <w:bCs/>
          <w:sz w:val="22"/>
          <w:szCs w:val="22"/>
        </w:rPr>
      </w:pPr>
      <w:r>
        <w:rPr>
          <w:rFonts w:ascii="Arial" w:hAnsi="Arial" w:cs="Arial"/>
          <w:bCs/>
          <w:sz w:val="22"/>
          <w:szCs w:val="22"/>
        </w:rPr>
        <w:t xml:space="preserve">Support the participating entities in the delivery of their presentations and reports.  </w:t>
      </w:r>
      <w:r w:rsidR="007E1F5A">
        <w:rPr>
          <w:rFonts w:ascii="Arial" w:hAnsi="Arial" w:cs="Arial"/>
          <w:bCs/>
          <w:sz w:val="22"/>
          <w:szCs w:val="22"/>
        </w:rPr>
        <w:t>Presentations</w:t>
      </w:r>
      <w:r>
        <w:rPr>
          <w:rFonts w:ascii="Arial" w:hAnsi="Arial" w:cs="Arial"/>
          <w:bCs/>
          <w:sz w:val="22"/>
          <w:szCs w:val="22"/>
        </w:rPr>
        <w:t xml:space="preserve"> and reports from LAC participants will be commented by the IDB team.  The consultant will monitor the inclusion of the comments in the final products </w:t>
      </w:r>
      <w:r w:rsidR="00753C10">
        <w:rPr>
          <w:rFonts w:ascii="Arial" w:hAnsi="Arial" w:cs="Arial"/>
          <w:bCs/>
          <w:sz w:val="22"/>
          <w:szCs w:val="22"/>
        </w:rPr>
        <w:t>submitted by the entities from LAC</w:t>
      </w:r>
      <w:r>
        <w:rPr>
          <w:rFonts w:ascii="Arial" w:hAnsi="Arial" w:cs="Arial"/>
          <w:bCs/>
          <w:sz w:val="22"/>
          <w:szCs w:val="22"/>
        </w:rPr>
        <w:t>.</w:t>
      </w:r>
    </w:p>
    <w:p w14:paraId="4CF32928" w14:textId="77777777" w:rsidR="00AE2BDA" w:rsidRPr="0094027C" w:rsidRDefault="00AE2BDA" w:rsidP="00253D5A">
      <w:pPr>
        <w:jc w:val="both"/>
        <w:rPr>
          <w:rFonts w:ascii="Arial" w:hAnsi="Arial" w:cs="Arial"/>
          <w:b/>
          <w:bCs/>
          <w:sz w:val="22"/>
          <w:szCs w:val="22"/>
        </w:rPr>
      </w:pPr>
    </w:p>
    <w:p w14:paraId="1CA1E985" w14:textId="0B6B7F5B" w:rsidR="001D0267" w:rsidRPr="0094027C" w:rsidRDefault="001D0267" w:rsidP="001D0267">
      <w:pPr>
        <w:jc w:val="both"/>
        <w:rPr>
          <w:rFonts w:ascii="Arial" w:hAnsi="Arial" w:cs="Arial"/>
          <w:b/>
          <w:bCs/>
          <w:sz w:val="22"/>
          <w:szCs w:val="22"/>
        </w:rPr>
      </w:pPr>
      <w:r w:rsidRPr="0094027C">
        <w:rPr>
          <w:rFonts w:ascii="Arial" w:hAnsi="Arial" w:cs="Arial"/>
          <w:b/>
          <w:bCs/>
          <w:sz w:val="22"/>
          <w:szCs w:val="22"/>
        </w:rPr>
        <w:t xml:space="preserve">Reports / Deliverables </w:t>
      </w:r>
    </w:p>
    <w:p w14:paraId="58489396" w14:textId="77777777" w:rsidR="00202CC0" w:rsidRPr="0094027C" w:rsidRDefault="00202CC0" w:rsidP="00253D5A">
      <w:pPr>
        <w:jc w:val="both"/>
        <w:rPr>
          <w:rFonts w:ascii="Arial" w:hAnsi="Arial" w:cs="Arial"/>
          <w:b/>
          <w:bCs/>
          <w:sz w:val="22"/>
          <w:szCs w:val="22"/>
        </w:rPr>
      </w:pPr>
    </w:p>
    <w:p w14:paraId="4347D9E9" w14:textId="41D234FC" w:rsidR="00F32BDA" w:rsidRDefault="00F32BDA" w:rsidP="00253D5A">
      <w:pPr>
        <w:pStyle w:val="BodyText"/>
        <w:jc w:val="both"/>
        <w:rPr>
          <w:rFonts w:ascii="Arial" w:hAnsi="Arial" w:cs="Arial"/>
          <w:sz w:val="22"/>
          <w:szCs w:val="22"/>
        </w:rPr>
      </w:pPr>
      <w:r>
        <w:rPr>
          <w:rFonts w:ascii="Arial" w:hAnsi="Arial" w:cs="Arial"/>
          <w:sz w:val="22"/>
          <w:szCs w:val="22"/>
        </w:rPr>
        <w:t>The consultant will present:</w:t>
      </w:r>
    </w:p>
    <w:p w14:paraId="7957046B" w14:textId="5637D947" w:rsidR="006973F0" w:rsidRDefault="006973F0" w:rsidP="00F32BDA">
      <w:pPr>
        <w:pStyle w:val="BodyText"/>
        <w:numPr>
          <w:ilvl w:val="0"/>
          <w:numId w:val="11"/>
        </w:numPr>
        <w:jc w:val="both"/>
        <w:rPr>
          <w:rFonts w:ascii="Arial" w:hAnsi="Arial" w:cs="Arial"/>
          <w:sz w:val="22"/>
          <w:szCs w:val="22"/>
        </w:rPr>
      </w:pPr>
      <w:r>
        <w:rPr>
          <w:rFonts w:ascii="Arial" w:hAnsi="Arial" w:cs="Arial"/>
          <w:sz w:val="22"/>
          <w:szCs w:val="22"/>
        </w:rPr>
        <w:t>The list of topics of common interest</w:t>
      </w:r>
      <w:r w:rsidR="008825B8">
        <w:rPr>
          <w:rFonts w:ascii="Arial" w:hAnsi="Arial" w:cs="Arial"/>
          <w:sz w:val="22"/>
          <w:szCs w:val="22"/>
        </w:rPr>
        <w:t xml:space="preserve"> for each participating entity – fr</w:t>
      </w:r>
      <w:r w:rsidR="00887BD2">
        <w:rPr>
          <w:rFonts w:ascii="Arial" w:hAnsi="Arial" w:cs="Arial"/>
          <w:sz w:val="22"/>
          <w:szCs w:val="22"/>
        </w:rPr>
        <w:t>o</w:t>
      </w:r>
      <w:r w:rsidR="008825B8">
        <w:rPr>
          <w:rFonts w:ascii="Arial" w:hAnsi="Arial" w:cs="Arial"/>
          <w:sz w:val="22"/>
          <w:szCs w:val="22"/>
        </w:rPr>
        <w:t>m LAC and Europe</w:t>
      </w:r>
      <w:r>
        <w:rPr>
          <w:rFonts w:ascii="Arial" w:hAnsi="Arial" w:cs="Arial"/>
          <w:sz w:val="22"/>
          <w:szCs w:val="22"/>
        </w:rPr>
        <w:t>.</w:t>
      </w:r>
    </w:p>
    <w:p w14:paraId="79C76855" w14:textId="58F85970" w:rsidR="006973F0" w:rsidRDefault="00F32BDA" w:rsidP="00F32BDA">
      <w:pPr>
        <w:pStyle w:val="BodyText"/>
        <w:numPr>
          <w:ilvl w:val="0"/>
          <w:numId w:val="11"/>
        </w:numPr>
        <w:jc w:val="both"/>
        <w:rPr>
          <w:rFonts w:ascii="Arial" w:hAnsi="Arial" w:cs="Arial"/>
          <w:sz w:val="22"/>
          <w:szCs w:val="22"/>
        </w:rPr>
      </w:pPr>
      <w:r>
        <w:rPr>
          <w:rFonts w:ascii="Arial" w:hAnsi="Arial" w:cs="Arial"/>
          <w:sz w:val="22"/>
          <w:szCs w:val="22"/>
        </w:rPr>
        <w:t xml:space="preserve">The </w:t>
      </w:r>
      <w:r w:rsidR="006973F0">
        <w:rPr>
          <w:rFonts w:ascii="Arial" w:hAnsi="Arial" w:cs="Arial"/>
          <w:sz w:val="22"/>
          <w:szCs w:val="22"/>
        </w:rPr>
        <w:t xml:space="preserve">work plan for each </w:t>
      </w:r>
      <w:r w:rsidR="008825B8">
        <w:rPr>
          <w:rFonts w:ascii="Arial" w:hAnsi="Arial" w:cs="Arial"/>
          <w:sz w:val="22"/>
          <w:szCs w:val="22"/>
        </w:rPr>
        <w:t xml:space="preserve">participating </w:t>
      </w:r>
      <w:r w:rsidR="006973F0">
        <w:rPr>
          <w:rFonts w:ascii="Arial" w:hAnsi="Arial" w:cs="Arial"/>
          <w:sz w:val="22"/>
          <w:szCs w:val="22"/>
        </w:rPr>
        <w:t>entity</w:t>
      </w:r>
      <w:r w:rsidR="008825B8">
        <w:rPr>
          <w:rFonts w:ascii="Arial" w:hAnsi="Arial" w:cs="Arial"/>
          <w:sz w:val="22"/>
          <w:szCs w:val="22"/>
        </w:rPr>
        <w:t xml:space="preserve"> -- from LAC and Europe</w:t>
      </w:r>
      <w:r w:rsidR="006973F0">
        <w:rPr>
          <w:rFonts w:ascii="Arial" w:hAnsi="Arial" w:cs="Arial"/>
          <w:sz w:val="22"/>
          <w:szCs w:val="22"/>
        </w:rPr>
        <w:t>.</w:t>
      </w:r>
    </w:p>
    <w:p w14:paraId="154F9573" w14:textId="541EA258" w:rsidR="008825B8" w:rsidRDefault="008825B8" w:rsidP="008825B8">
      <w:pPr>
        <w:pStyle w:val="BodyText"/>
        <w:numPr>
          <w:ilvl w:val="0"/>
          <w:numId w:val="11"/>
        </w:numPr>
        <w:jc w:val="both"/>
        <w:rPr>
          <w:rFonts w:ascii="Arial" w:hAnsi="Arial" w:cs="Arial"/>
          <w:sz w:val="22"/>
          <w:szCs w:val="22"/>
        </w:rPr>
      </w:pPr>
      <w:r>
        <w:rPr>
          <w:rFonts w:ascii="Arial" w:hAnsi="Arial" w:cs="Arial"/>
          <w:sz w:val="22"/>
          <w:szCs w:val="22"/>
        </w:rPr>
        <w:t>A</w:t>
      </w:r>
      <w:r w:rsidRPr="008825B8">
        <w:rPr>
          <w:rFonts w:ascii="Arial" w:hAnsi="Arial" w:cs="Arial"/>
          <w:sz w:val="22"/>
          <w:szCs w:val="22"/>
        </w:rPr>
        <w:t xml:space="preserve"> report on innovation in services delivery for each participating entities in LAC</w:t>
      </w:r>
      <w:r>
        <w:rPr>
          <w:rFonts w:ascii="Arial" w:hAnsi="Arial" w:cs="Arial"/>
          <w:sz w:val="22"/>
          <w:szCs w:val="22"/>
        </w:rPr>
        <w:t>.</w:t>
      </w:r>
    </w:p>
    <w:p w14:paraId="71086879" w14:textId="77777777" w:rsidR="00887BD2" w:rsidRDefault="00887BD2" w:rsidP="00887BD2">
      <w:pPr>
        <w:pStyle w:val="BodyText"/>
        <w:numPr>
          <w:ilvl w:val="0"/>
          <w:numId w:val="11"/>
        </w:numPr>
        <w:jc w:val="both"/>
        <w:rPr>
          <w:rFonts w:ascii="Arial" w:hAnsi="Arial" w:cs="Arial"/>
          <w:sz w:val="22"/>
          <w:szCs w:val="22"/>
        </w:rPr>
      </w:pPr>
      <w:r>
        <w:rPr>
          <w:rFonts w:ascii="Arial" w:hAnsi="Arial" w:cs="Arial"/>
          <w:sz w:val="22"/>
          <w:szCs w:val="22"/>
        </w:rPr>
        <w:t>A final report analyzing the outputs and outcomes of the operation.</w:t>
      </w:r>
    </w:p>
    <w:p w14:paraId="367F918B" w14:textId="6A9CEB95" w:rsidR="00F32BDA" w:rsidRDefault="00887BD2" w:rsidP="00887BD2">
      <w:pPr>
        <w:pStyle w:val="BodyText"/>
        <w:ind w:left="720"/>
        <w:jc w:val="both"/>
        <w:rPr>
          <w:rFonts w:ascii="Arial" w:hAnsi="Arial" w:cs="Arial"/>
          <w:sz w:val="22"/>
          <w:szCs w:val="22"/>
        </w:rPr>
      </w:pPr>
      <w:r>
        <w:rPr>
          <w:rFonts w:ascii="Arial" w:hAnsi="Arial" w:cs="Arial"/>
          <w:sz w:val="22"/>
          <w:szCs w:val="22"/>
        </w:rPr>
        <w:t xml:space="preserve"> </w:t>
      </w:r>
    </w:p>
    <w:p w14:paraId="4CF3292A" w14:textId="3ED66E07" w:rsidR="00086701" w:rsidRPr="0094027C" w:rsidRDefault="001D0267" w:rsidP="00253D5A">
      <w:pPr>
        <w:pStyle w:val="BodyText"/>
        <w:jc w:val="both"/>
        <w:rPr>
          <w:rFonts w:ascii="Arial" w:hAnsi="Arial" w:cs="Arial"/>
          <w:sz w:val="22"/>
          <w:szCs w:val="22"/>
        </w:rPr>
      </w:pPr>
      <w:r w:rsidRPr="0094027C">
        <w:rPr>
          <w:rFonts w:ascii="Arial" w:hAnsi="Arial" w:cs="Arial"/>
          <w:sz w:val="22"/>
          <w:szCs w:val="22"/>
        </w:rPr>
        <w:t>Every report must be submitted to t</w:t>
      </w:r>
      <w:r w:rsidR="00ED5EB0" w:rsidRPr="0094027C">
        <w:rPr>
          <w:rFonts w:ascii="Arial" w:hAnsi="Arial" w:cs="Arial"/>
          <w:sz w:val="22"/>
          <w:szCs w:val="22"/>
        </w:rPr>
        <w:t xml:space="preserve">he Bank in an electronic file. </w:t>
      </w:r>
      <w:r w:rsidRPr="0094027C">
        <w:rPr>
          <w:rFonts w:ascii="Arial" w:hAnsi="Arial" w:cs="Arial"/>
          <w:sz w:val="22"/>
          <w:szCs w:val="22"/>
        </w:rPr>
        <w:t>The report should include cover, main document, and all annexes. Zip files w</w:t>
      </w:r>
      <w:r w:rsidR="00DD437E" w:rsidRPr="0094027C">
        <w:rPr>
          <w:rFonts w:ascii="Arial" w:hAnsi="Arial" w:cs="Arial"/>
          <w:sz w:val="22"/>
          <w:szCs w:val="22"/>
        </w:rPr>
        <w:t>ill not</w:t>
      </w:r>
      <w:r w:rsidRPr="0094027C">
        <w:rPr>
          <w:rFonts w:ascii="Arial" w:hAnsi="Arial" w:cs="Arial"/>
          <w:sz w:val="22"/>
          <w:szCs w:val="22"/>
        </w:rPr>
        <w:t xml:space="preserve"> be accepted as final reports, due to Records Management Section regulations</w:t>
      </w:r>
      <w:r w:rsidR="00004F27" w:rsidRPr="0094027C">
        <w:rPr>
          <w:rFonts w:ascii="Arial" w:hAnsi="Arial" w:cs="Arial"/>
          <w:sz w:val="22"/>
          <w:szCs w:val="22"/>
        </w:rPr>
        <w:t>.</w:t>
      </w:r>
    </w:p>
    <w:p w14:paraId="4CF3292B" w14:textId="77777777" w:rsidR="00752A29" w:rsidRPr="0094027C" w:rsidRDefault="00752A29" w:rsidP="00253D5A">
      <w:pPr>
        <w:pStyle w:val="BodyText"/>
        <w:jc w:val="both"/>
        <w:rPr>
          <w:rFonts w:ascii="Arial" w:hAnsi="Arial" w:cs="Arial"/>
          <w:sz w:val="22"/>
          <w:szCs w:val="22"/>
        </w:rPr>
      </w:pPr>
    </w:p>
    <w:p w14:paraId="4CF3292C" w14:textId="5A7F264A" w:rsidR="00752A29" w:rsidRPr="0094027C" w:rsidRDefault="001D0267" w:rsidP="00253D5A">
      <w:pPr>
        <w:jc w:val="both"/>
        <w:rPr>
          <w:rFonts w:ascii="Arial" w:hAnsi="Arial" w:cs="Arial"/>
          <w:b/>
          <w:bCs/>
          <w:sz w:val="22"/>
          <w:szCs w:val="22"/>
        </w:rPr>
      </w:pPr>
      <w:r w:rsidRPr="0094027C">
        <w:rPr>
          <w:rFonts w:ascii="Arial" w:hAnsi="Arial" w:cs="Arial"/>
          <w:b/>
          <w:bCs/>
          <w:sz w:val="22"/>
          <w:szCs w:val="22"/>
        </w:rPr>
        <w:t>Payment Schedule</w:t>
      </w:r>
    </w:p>
    <w:p w14:paraId="11B42478" w14:textId="77777777" w:rsidR="00202CC0" w:rsidRPr="0094027C" w:rsidRDefault="00202CC0" w:rsidP="00253D5A">
      <w:pPr>
        <w:jc w:val="both"/>
        <w:rPr>
          <w:rFonts w:ascii="Arial" w:hAnsi="Arial" w:cs="Arial"/>
          <w:b/>
          <w:bCs/>
          <w:sz w:val="22"/>
          <w:szCs w:val="22"/>
        </w:rPr>
      </w:pPr>
    </w:p>
    <w:p w14:paraId="4CF3292D" w14:textId="7C9CC014" w:rsidR="00AE2BDA" w:rsidRPr="0094027C" w:rsidRDefault="00A27C34" w:rsidP="00253D5A">
      <w:pPr>
        <w:jc w:val="both"/>
        <w:rPr>
          <w:rFonts w:ascii="Arial" w:hAnsi="Arial" w:cs="Arial"/>
          <w:bCs/>
          <w:sz w:val="22"/>
          <w:szCs w:val="22"/>
        </w:rPr>
      </w:pPr>
      <w:r>
        <w:rPr>
          <w:rFonts w:ascii="Arial" w:hAnsi="Arial" w:cs="Arial"/>
          <w:bCs/>
          <w:sz w:val="22"/>
          <w:szCs w:val="22"/>
        </w:rPr>
        <w:t>1</w:t>
      </w:r>
      <w:r w:rsidR="008F44B9">
        <w:rPr>
          <w:rFonts w:ascii="Arial" w:hAnsi="Arial" w:cs="Arial"/>
          <w:bCs/>
          <w:sz w:val="22"/>
          <w:szCs w:val="22"/>
        </w:rPr>
        <w:t xml:space="preserve">0% at the signing of the contract.  20% at the presentation of the </w:t>
      </w:r>
      <w:r>
        <w:rPr>
          <w:rFonts w:ascii="Arial" w:hAnsi="Arial" w:cs="Arial"/>
          <w:bCs/>
          <w:sz w:val="22"/>
          <w:szCs w:val="22"/>
        </w:rPr>
        <w:t>work plans</w:t>
      </w:r>
      <w:r w:rsidR="008F44B9">
        <w:rPr>
          <w:rFonts w:ascii="Arial" w:hAnsi="Arial" w:cs="Arial"/>
          <w:bCs/>
          <w:sz w:val="22"/>
          <w:szCs w:val="22"/>
        </w:rPr>
        <w:t>.  30% at the presentation of the report</w:t>
      </w:r>
      <w:r>
        <w:rPr>
          <w:rFonts w:ascii="Arial" w:hAnsi="Arial" w:cs="Arial"/>
          <w:bCs/>
          <w:sz w:val="22"/>
          <w:szCs w:val="22"/>
        </w:rPr>
        <w:t xml:space="preserve"> on innovation in services delivery; 2</w:t>
      </w:r>
      <w:r w:rsidR="008F44B9">
        <w:rPr>
          <w:rFonts w:ascii="Arial" w:hAnsi="Arial" w:cs="Arial"/>
          <w:bCs/>
          <w:sz w:val="22"/>
          <w:szCs w:val="22"/>
        </w:rPr>
        <w:t xml:space="preserve">0% at the </w:t>
      </w:r>
      <w:r>
        <w:rPr>
          <w:rFonts w:ascii="Arial" w:hAnsi="Arial" w:cs="Arial"/>
          <w:bCs/>
          <w:sz w:val="22"/>
          <w:szCs w:val="22"/>
        </w:rPr>
        <w:t xml:space="preserve">completion of the first two meetings; and 20% at the </w:t>
      </w:r>
      <w:r w:rsidR="008F44B9">
        <w:rPr>
          <w:rFonts w:ascii="Arial" w:hAnsi="Arial" w:cs="Arial"/>
          <w:bCs/>
          <w:sz w:val="22"/>
          <w:szCs w:val="22"/>
        </w:rPr>
        <w:t>presentation of the final report.</w:t>
      </w:r>
    </w:p>
    <w:p w14:paraId="4CF3292E" w14:textId="77777777" w:rsidR="00E357B9" w:rsidRPr="0094027C" w:rsidRDefault="00E357B9" w:rsidP="00253D5A">
      <w:pPr>
        <w:jc w:val="both"/>
        <w:rPr>
          <w:rFonts w:ascii="Arial" w:hAnsi="Arial" w:cs="Arial"/>
          <w:bCs/>
          <w:sz w:val="22"/>
          <w:szCs w:val="22"/>
        </w:rPr>
      </w:pPr>
    </w:p>
    <w:p w14:paraId="540C5E37" w14:textId="77777777" w:rsidR="00D66C79" w:rsidRPr="0094027C" w:rsidRDefault="00D66C79" w:rsidP="001D0267">
      <w:pPr>
        <w:jc w:val="both"/>
        <w:rPr>
          <w:rFonts w:ascii="Arial" w:hAnsi="Arial" w:cs="Arial"/>
          <w:b/>
          <w:bCs/>
          <w:sz w:val="22"/>
          <w:szCs w:val="22"/>
        </w:rPr>
      </w:pPr>
    </w:p>
    <w:p w14:paraId="15B6309C" w14:textId="77777777" w:rsidR="001D0267" w:rsidRPr="0094027C" w:rsidRDefault="001D0267" w:rsidP="001D0267">
      <w:pPr>
        <w:jc w:val="both"/>
        <w:rPr>
          <w:rFonts w:ascii="Arial" w:hAnsi="Arial" w:cs="Arial"/>
          <w:b/>
          <w:bCs/>
          <w:sz w:val="22"/>
          <w:szCs w:val="22"/>
        </w:rPr>
      </w:pPr>
      <w:r w:rsidRPr="0094027C">
        <w:rPr>
          <w:rFonts w:ascii="Arial" w:hAnsi="Arial" w:cs="Arial"/>
          <w:b/>
          <w:bCs/>
          <w:sz w:val="22"/>
          <w:szCs w:val="22"/>
        </w:rPr>
        <w:t xml:space="preserve">Qualifications  </w:t>
      </w:r>
    </w:p>
    <w:p w14:paraId="3BFC8C97" w14:textId="31E3FFAA" w:rsidR="002E783C" w:rsidRPr="002E783C" w:rsidRDefault="002E783C" w:rsidP="002E783C">
      <w:pPr>
        <w:pStyle w:val="ListParagraph"/>
        <w:numPr>
          <w:ilvl w:val="0"/>
          <w:numId w:val="8"/>
        </w:numPr>
        <w:jc w:val="both"/>
        <w:rPr>
          <w:rFonts w:ascii="Arial" w:hAnsi="Arial" w:cs="Arial"/>
          <w:sz w:val="22"/>
          <w:szCs w:val="22"/>
        </w:rPr>
      </w:pPr>
      <w:r w:rsidRPr="002E783C">
        <w:rPr>
          <w:rFonts w:ascii="Arial" w:hAnsi="Arial" w:cs="Arial"/>
          <w:sz w:val="22"/>
          <w:szCs w:val="22"/>
        </w:rPr>
        <w:t xml:space="preserve">Economist with management experience. Proven experience in metropolitan management and international cooperation between international agencies.  Familiarity with the EU is a plus. </w:t>
      </w:r>
    </w:p>
    <w:p w14:paraId="62AA5AF7" w14:textId="77777777" w:rsidR="002E783C" w:rsidRPr="002E783C" w:rsidRDefault="002E783C" w:rsidP="002E783C">
      <w:pPr>
        <w:pStyle w:val="ListParagraph"/>
        <w:numPr>
          <w:ilvl w:val="0"/>
          <w:numId w:val="8"/>
        </w:numPr>
        <w:jc w:val="both"/>
        <w:rPr>
          <w:rFonts w:ascii="Arial" w:hAnsi="Arial" w:cs="Arial"/>
          <w:sz w:val="22"/>
          <w:szCs w:val="22"/>
        </w:rPr>
      </w:pPr>
      <w:r w:rsidRPr="002E783C">
        <w:rPr>
          <w:rFonts w:ascii="Arial" w:hAnsi="Arial" w:cs="Arial"/>
          <w:sz w:val="22"/>
          <w:szCs w:val="22"/>
        </w:rPr>
        <w:t>Languages: Spanish and English</w:t>
      </w:r>
    </w:p>
    <w:p w14:paraId="3C7094F7" w14:textId="1427B8A1" w:rsidR="002E783C" w:rsidRPr="002E783C" w:rsidRDefault="002E783C" w:rsidP="002E783C">
      <w:pPr>
        <w:pStyle w:val="ListParagraph"/>
        <w:numPr>
          <w:ilvl w:val="0"/>
          <w:numId w:val="8"/>
        </w:numPr>
        <w:jc w:val="both"/>
        <w:rPr>
          <w:rFonts w:ascii="Arial" w:hAnsi="Arial" w:cs="Arial"/>
          <w:sz w:val="22"/>
          <w:szCs w:val="22"/>
        </w:rPr>
      </w:pPr>
      <w:r w:rsidRPr="002E783C">
        <w:rPr>
          <w:rFonts w:ascii="Arial" w:hAnsi="Arial" w:cs="Arial"/>
          <w:sz w:val="22"/>
          <w:szCs w:val="22"/>
        </w:rPr>
        <w:t>Areas of Expertise: International network in urban development and management, work with cities and metropolitan entities</w:t>
      </w:r>
    </w:p>
    <w:p w14:paraId="5FEFD8A2" w14:textId="77777777" w:rsidR="002E783C" w:rsidRPr="002E783C" w:rsidRDefault="002E783C" w:rsidP="002E783C">
      <w:pPr>
        <w:pStyle w:val="ListParagraph"/>
        <w:numPr>
          <w:ilvl w:val="0"/>
          <w:numId w:val="8"/>
        </w:numPr>
        <w:jc w:val="both"/>
        <w:rPr>
          <w:rFonts w:ascii="Arial" w:hAnsi="Arial" w:cs="Arial"/>
          <w:sz w:val="22"/>
          <w:szCs w:val="22"/>
        </w:rPr>
      </w:pPr>
      <w:r w:rsidRPr="002E783C">
        <w:rPr>
          <w:rFonts w:ascii="Arial" w:hAnsi="Arial" w:cs="Arial"/>
          <w:sz w:val="22"/>
          <w:szCs w:val="22"/>
        </w:rPr>
        <w:t>Skills: participatory methods, program implementation and evaluation</w:t>
      </w:r>
    </w:p>
    <w:p w14:paraId="56676F4D" w14:textId="77777777" w:rsidR="00A44B2E" w:rsidRPr="0094027C" w:rsidRDefault="00A44B2E" w:rsidP="00440F69">
      <w:pPr>
        <w:jc w:val="both"/>
        <w:rPr>
          <w:rFonts w:ascii="Arial" w:hAnsi="Arial" w:cs="Arial"/>
          <w:sz w:val="22"/>
          <w:szCs w:val="22"/>
        </w:rPr>
      </w:pPr>
    </w:p>
    <w:p w14:paraId="0147019C" w14:textId="77777777" w:rsidR="007A68E2" w:rsidRPr="0094027C" w:rsidRDefault="007A68E2" w:rsidP="007A68E2">
      <w:pPr>
        <w:jc w:val="both"/>
        <w:rPr>
          <w:rFonts w:ascii="Arial" w:hAnsi="Arial" w:cs="Arial"/>
          <w:b/>
          <w:bCs/>
          <w:sz w:val="22"/>
          <w:szCs w:val="22"/>
        </w:rPr>
      </w:pPr>
      <w:r w:rsidRPr="0094027C">
        <w:rPr>
          <w:rFonts w:ascii="Arial" w:hAnsi="Arial" w:cs="Arial"/>
          <w:b/>
          <w:bCs/>
          <w:sz w:val="22"/>
          <w:szCs w:val="22"/>
        </w:rPr>
        <w:t>Characteristics of the Consultancy</w:t>
      </w:r>
    </w:p>
    <w:p w14:paraId="6A882610" w14:textId="77777777" w:rsidR="00EB7525" w:rsidRPr="0094027C" w:rsidRDefault="00EB7525" w:rsidP="00EB7525">
      <w:pPr>
        <w:jc w:val="both"/>
        <w:rPr>
          <w:rFonts w:ascii="Arial" w:hAnsi="Arial" w:cs="Arial"/>
          <w:b/>
          <w:bCs/>
          <w:sz w:val="22"/>
          <w:szCs w:val="22"/>
        </w:rPr>
      </w:pPr>
    </w:p>
    <w:p w14:paraId="7EE83273" w14:textId="77777777" w:rsidR="00570F73" w:rsidRPr="00570F73" w:rsidRDefault="00570F73" w:rsidP="00570F73">
      <w:pPr>
        <w:pStyle w:val="ListParagraph"/>
        <w:numPr>
          <w:ilvl w:val="0"/>
          <w:numId w:val="8"/>
        </w:numPr>
        <w:jc w:val="both"/>
        <w:rPr>
          <w:rFonts w:ascii="Arial" w:hAnsi="Arial" w:cs="Arial"/>
          <w:sz w:val="22"/>
          <w:szCs w:val="22"/>
        </w:rPr>
      </w:pPr>
      <w:r w:rsidRPr="00570F73">
        <w:rPr>
          <w:rFonts w:ascii="Arial" w:hAnsi="Arial" w:cs="Arial"/>
          <w:sz w:val="22"/>
          <w:szCs w:val="22"/>
        </w:rPr>
        <w:t>Consultancy category and modality: Products and External Services Contractual, Lump Sum</w:t>
      </w:r>
    </w:p>
    <w:p w14:paraId="2CE47365" w14:textId="77777777" w:rsidR="00570F73" w:rsidRPr="00570F73" w:rsidRDefault="00570F73" w:rsidP="00570F73">
      <w:pPr>
        <w:pStyle w:val="ListParagraph"/>
        <w:numPr>
          <w:ilvl w:val="0"/>
          <w:numId w:val="8"/>
        </w:numPr>
        <w:jc w:val="both"/>
        <w:rPr>
          <w:rFonts w:ascii="Arial" w:hAnsi="Arial" w:cs="Arial"/>
          <w:sz w:val="22"/>
          <w:szCs w:val="22"/>
        </w:rPr>
      </w:pPr>
      <w:r w:rsidRPr="00570F73">
        <w:rPr>
          <w:rFonts w:ascii="Arial" w:hAnsi="Arial" w:cs="Arial"/>
          <w:sz w:val="22"/>
          <w:szCs w:val="22"/>
        </w:rPr>
        <w:t>Contract duration: 18 months</w:t>
      </w:r>
    </w:p>
    <w:p w14:paraId="532BA8B5" w14:textId="77777777" w:rsidR="00570F73" w:rsidRPr="00570F73" w:rsidRDefault="00570F73" w:rsidP="00570F73">
      <w:pPr>
        <w:pStyle w:val="ListParagraph"/>
        <w:numPr>
          <w:ilvl w:val="0"/>
          <w:numId w:val="8"/>
        </w:numPr>
        <w:jc w:val="both"/>
        <w:rPr>
          <w:rFonts w:ascii="Arial" w:hAnsi="Arial" w:cs="Arial"/>
          <w:sz w:val="22"/>
          <w:szCs w:val="22"/>
        </w:rPr>
      </w:pPr>
      <w:r w:rsidRPr="00570F73">
        <w:rPr>
          <w:rFonts w:ascii="Arial" w:hAnsi="Arial" w:cs="Arial"/>
          <w:sz w:val="22"/>
          <w:szCs w:val="22"/>
        </w:rPr>
        <w:t>Travels will be managed through separate agreements.</w:t>
      </w:r>
    </w:p>
    <w:p w14:paraId="4CF3F860" w14:textId="77777777" w:rsidR="00570F73" w:rsidRPr="00570F73" w:rsidRDefault="00570F73" w:rsidP="00570F73">
      <w:pPr>
        <w:pStyle w:val="ListParagraph"/>
        <w:numPr>
          <w:ilvl w:val="0"/>
          <w:numId w:val="8"/>
        </w:numPr>
        <w:jc w:val="both"/>
        <w:rPr>
          <w:rFonts w:ascii="Arial" w:hAnsi="Arial" w:cs="Arial"/>
          <w:sz w:val="22"/>
          <w:szCs w:val="22"/>
        </w:rPr>
      </w:pPr>
      <w:r w:rsidRPr="00570F73">
        <w:rPr>
          <w:rFonts w:ascii="Arial" w:hAnsi="Arial" w:cs="Arial"/>
          <w:sz w:val="22"/>
          <w:szCs w:val="22"/>
        </w:rPr>
        <w:t>Place(s) of work: External consultancy</w:t>
      </w:r>
    </w:p>
    <w:p w14:paraId="04292A47" w14:textId="2FE64968" w:rsidR="00570F73" w:rsidRPr="0094027C" w:rsidRDefault="00570F73" w:rsidP="00570F73">
      <w:pPr>
        <w:pStyle w:val="ListParagraph"/>
        <w:numPr>
          <w:ilvl w:val="0"/>
          <w:numId w:val="8"/>
        </w:numPr>
        <w:jc w:val="both"/>
        <w:rPr>
          <w:rFonts w:ascii="Arial" w:hAnsi="Arial" w:cs="Arial"/>
          <w:bCs/>
          <w:i/>
          <w:sz w:val="22"/>
          <w:szCs w:val="22"/>
        </w:rPr>
      </w:pPr>
      <w:r w:rsidRPr="00570F73">
        <w:rPr>
          <w:rFonts w:ascii="Arial" w:hAnsi="Arial" w:cs="Arial"/>
          <w:sz w:val="22"/>
          <w:szCs w:val="22"/>
        </w:rPr>
        <w:t>Coordinator: Ophélie Chevalier</w:t>
      </w:r>
    </w:p>
    <w:p w14:paraId="7E29A551" w14:textId="309AE93C" w:rsidR="00EB7525" w:rsidRPr="0094027C" w:rsidRDefault="00EB7525" w:rsidP="00570F73">
      <w:pPr>
        <w:pStyle w:val="ListParagraph"/>
        <w:jc w:val="both"/>
        <w:rPr>
          <w:rFonts w:ascii="Arial" w:hAnsi="Arial" w:cs="Arial"/>
          <w:bCs/>
          <w:i/>
          <w:sz w:val="22"/>
          <w:szCs w:val="22"/>
        </w:rPr>
      </w:pPr>
    </w:p>
    <w:p w14:paraId="1EB803FF" w14:textId="77777777" w:rsidR="00EB7525" w:rsidRPr="0094027C" w:rsidRDefault="00EB7525" w:rsidP="00253D5A">
      <w:pPr>
        <w:jc w:val="both"/>
        <w:rPr>
          <w:rFonts w:ascii="Arial" w:hAnsi="Arial" w:cs="Arial"/>
          <w:b/>
          <w:bCs/>
          <w:sz w:val="22"/>
          <w:szCs w:val="22"/>
        </w:rPr>
      </w:pPr>
    </w:p>
    <w:p w14:paraId="31F47AFB" w14:textId="199840A7" w:rsidR="00337F22" w:rsidRPr="0094027C" w:rsidRDefault="00337F22" w:rsidP="00337F22">
      <w:pPr>
        <w:jc w:val="both"/>
        <w:rPr>
          <w:rFonts w:ascii="Arial" w:hAnsi="Arial" w:cs="Arial"/>
          <w:sz w:val="22"/>
          <w:szCs w:val="22"/>
        </w:rPr>
      </w:pPr>
      <w:r w:rsidRPr="0094027C">
        <w:rPr>
          <w:rFonts w:ascii="Arial" w:hAnsi="Arial" w:cs="Arial"/>
          <w:b/>
          <w:bCs/>
          <w:sz w:val="22"/>
          <w:szCs w:val="22"/>
        </w:rPr>
        <w:t>Payment and Conditions:</w:t>
      </w:r>
      <w:r w:rsidRPr="0094027C">
        <w:rPr>
          <w:rFonts w:ascii="Arial" w:hAnsi="Arial" w:cs="Arial"/>
          <w:sz w:val="22"/>
          <w:szCs w:val="22"/>
        </w:rPr>
        <w:t xml:space="preserve"> Compensation will be determined in accordance with Bank’s policies and procedures. In addition, candidates must be citizens of an IDB member country.</w:t>
      </w:r>
    </w:p>
    <w:p w14:paraId="6099954A" w14:textId="77777777" w:rsidR="00337F22" w:rsidRPr="0094027C" w:rsidRDefault="00337F22" w:rsidP="00337F22">
      <w:pPr>
        <w:jc w:val="both"/>
        <w:rPr>
          <w:rFonts w:ascii="Arial" w:hAnsi="Arial" w:cs="Arial"/>
          <w:sz w:val="22"/>
          <w:szCs w:val="22"/>
        </w:rPr>
      </w:pPr>
    </w:p>
    <w:p w14:paraId="0B1EC37B" w14:textId="1EB6A9B7" w:rsidR="00337F22" w:rsidRPr="0094027C" w:rsidRDefault="00337F22" w:rsidP="00337F22">
      <w:pPr>
        <w:jc w:val="both"/>
        <w:rPr>
          <w:rFonts w:ascii="Arial" w:hAnsi="Arial" w:cs="Arial"/>
          <w:strike/>
          <w:sz w:val="22"/>
          <w:szCs w:val="22"/>
        </w:rPr>
      </w:pPr>
      <w:r w:rsidRPr="0094027C">
        <w:rPr>
          <w:rFonts w:ascii="Arial" w:hAnsi="Arial" w:cs="Arial"/>
          <w:b/>
          <w:bCs/>
          <w:sz w:val="22"/>
          <w:szCs w:val="22"/>
        </w:rPr>
        <w:t>Consanguinity:</w:t>
      </w:r>
      <w:r w:rsidRPr="0094027C">
        <w:rPr>
          <w:rFonts w:ascii="Arial" w:hAnsi="Arial" w:cs="Arial"/>
          <w:sz w:val="22"/>
          <w:szCs w:val="22"/>
        </w:rPr>
        <w:t xml:space="preserve"> Pursuant to applicable Bank policy, candidates with relatives (including the fourth degree of consanguinity and the second degree of affinity, including spouse) working for the Bank as staff members or Complementary Workforce contractuals, will not be eligible to provide services for the Bank. </w:t>
      </w:r>
    </w:p>
    <w:p w14:paraId="363E066C" w14:textId="77777777" w:rsidR="00337F22" w:rsidRPr="0094027C" w:rsidRDefault="00337F22" w:rsidP="00337F22">
      <w:pPr>
        <w:jc w:val="both"/>
        <w:rPr>
          <w:rFonts w:ascii="Arial" w:hAnsi="Arial" w:cs="Arial"/>
          <w:sz w:val="22"/>
          <w:szCs w:val="22"/>
        </w:rPr>
      </w:pPr>
    </w:p>
    <w:p w14:paraId="048934AE" w14:textId="77777777" w:rsidR="00337F22" w:rsidRPr="0094027C" w:rsidRDefault="00337F22" w:rsidP="00337F22">
      <w:pPr>
        <w:jc w:val="both"/>
        <w:rPr>
          <w:rFonts w:ascii="Arial" w:hAnsi="Arial" w:cs="Arial"/>
          <w:sz w:val="22"/>
          <w:szCs w:val="22"/>
        </w:rPr>
      </w:pPr>
      <w:r w:rsidRPr="0094027C">
        <w:rPr>
          <w:rFonts w:ascii="Arial" w:hAnsi="Arial" w:cs="Arial"/>
          <w:b/>
          <w:bCs/>
          <w:sz w:val="22"/>
          <w:szCs w:val="22"/>
        </w:rPr>
        <w:t>Diversity:</w:t>
      </w:r>
      <w:r w:rsidRPr="0094027C">
        <w:rPr>
          <w:rFonts w:ascii="Arial" w:hAnsi="Arial" w:cs="Arial"/>
          <w:sz w:val="22"/>
          <w:szCs w:val="22"/>
        </w:rPr>
        <w:t xml:space="preserve"> The Bank is committed to diversity and inclusion and to providing equal opportunities to all candidates. We embrace diversity on the basis of gender, age, education, national origin, </w:t>
      </w:r>
      <w:r w:rsidRPr="0094027C">
        <w:rPr>
          <w:rFonts w:ascii="Arial" w:hAnsi="Arial" w:cs="Arial"/>
          <w:sz w:val="22"/>
          <w:szCs w:val="22"/>
        </w:rPr>
        <w:lastRenderedPageBreak/>
        <w:t>ethnic origin, race, disability, sexual orientation, religion, and HIV/AIDs status. We encourage women, Afro-descendants and persons of indigenous origins to apply.</w:t>
      </w:r>
    </w:p>
    <w:p w14:paraId="21BA68B0" w14:textId="7D293C1F" w:rsidR="00A44B2E" w:rsidRPr="0094027C" w:rsidRDefault="00A44B2E" w:rsidP="00337F22">
      <w:pPr>
        <w:jc w:val="both"/>
        <w:rPr>
          <w:rFonts w:ascii="Arial" w:hAnsi="Arial" w:cs="Arial"/>
          <w:b/>
          <w:bCs/>
          <w:iCs/>
          <w:color w:val="000000"/>
          <w:sz w:val="22"/>
          <w:szCs w:val="22"/>
        </w:rPr>
      </w:pPr>
    </w:p>
    <w:sectPr w:rsidR="00A44B2E" w:rsidRPr="0094027C" w:rsidSect="00EB7525">
      <w:headerReference w:type="default" r:id="rId12"/>
      <w:pgSz w:w="12240" w:h="15840"/>
      <w:pgMar w:top="1440" w:right="1440" w:bottom="1440" w:left="1440" w:header="720" w:footer="202"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F32942" w14:textId="77777777" w:rsidR="00EF7082" w:rsidRDefault="00EF7082">
      <w:r>
        <w:separator/>
      </w:r>
    </w:p>
  </w:endnote>
  <w:endnote w:type="continuationSeparator" w:id="0">
    <w:p w14:paraId="4CF32943" w14:textId="77777777" w:rsidR="00EF7082" w:rsidRDefault="00EF70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F32940" w14:textId="77777777" w:rsidR="00EF7082" w:rsidRDefault="00EF7082">
      <w:r>
        <w:separator/>
      </w:r>
    </w:p>
  </w:footnote>
  <w:footnote w:type="continuationSeparator" w:id="0">
    <w:p w14:paraId="4CF32941" w14:textId="77777777" w:rsidR="00EF7082" w:rsidRDefault="00EF70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D0AA72" w14:textId="692036C9" w:rsidR="00EF7082" w:rsidRPr="0080549B" w:rsidRDefault="00EF7082" w:rsidP="0080549B">
    <w:pPr>
      <w:pStyle w:val="Header"/>
      <w:jc w:val="right"/>
      <w:rPr>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D60D7"/>
    <w:multiLevelType w:val="multilevel"/>
    <w:tmpl w:val="89305D0C"/>
    <w:lvl w:ilvl="0">
      <w:start w:val="1"/>
      <w:numFmt w:val="upperRoman"/>
      <w:lvlText w:val="%1."/>
      <w:lvlJc w:val="left"/>
      <w:pPr>
        <w:tabs>
          <w:tab w:val="num" w:pos="1080"/>
        </w:tabs>
        <w:ind w:left="108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lvlText w:val="%4."/>
      <w:lvlJc w:val="left"/>
      <w:pPr>
        <w:tabs>
          <w:tab w:val="num" w:pos="720"/>
        </w:tabs>
        <w:ind w:left="720" w:hanging="360"/>
      </w:p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
    <w:nsid w:val="0D8017A6"/>
    <w:multiLevelType w:val="multilevel"/>
    <w:tmpl w:val="89305D0C"/>
    <w:lvl w:ilvl="0">
      <w:start w:val="1"/>
      <w:numFmt w:val="upperRoman"/>
      <w:lvlText w:val="%1."/>
      <w:lvlJc w:val="left"/>
      <w:pPr>
        <w:tabs>
          <w:tab w:val="num" w:pos="1080"/>
        </w:tabs>
        <w:ind w:left="108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lvlText w:val="%4."/>
      <w:lvlJc w:val="left"/>
      <w:pPr>
        <w:tabs>
          <w:tab w:val="num" w:pos="720"/>
        </w:tabs>
        <w:ind w:left="720" w:hanging="360"/>
      </w:p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
    <w:nsid w:val="1A112849"/>
    <w:multiLevelType w:val="hybridMultilevel"/>
    <w:tmpl w:val="732CD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C43CA6"/>
    <w:multiLevelType w:val="hybridMultilevel"/>
    <w:tmpl w:val="C7C215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36C26DB"/>
    <w:multiLevelType w:val="multilevel"/>
    <w:tmpl w:val="89305D0C"/>
    <w:lvl w:ilvl="0">
      <w:start w:val="1"/>
      <w:numFmt w:val="upperRoman"/>
      <w:lvlText w:val="%1."/>
      <w:lvlJc w:val="left"/>
      <w:pPr>
        <w:tabs>
          <w:tab w:val="num" w:pos="1080"/>
        </w:tabs>
        <w:ind w:left="108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lvlText w:val="%4."/>
      <w:lvlJc w:val="left"/>
      <w:pPr>
        <w:tabs>
          <w:tab w:val="num" w:pos="720"/>
        </w:tabs>
        <w:ind w:left="720" w:hanging="360"/>
      </w:p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5">
    <w:nsid w:val="2654122D"/>
    <w:multiLevelType w:val="hybridMultilevel"/>
    <w:tmpl w:val="12D27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FD6607B"/>
    <w:multiLevelType w:val="multilevel"/>
    <w:tmpl w:val="89305D0C"/>
    <w:lvl w:ilvl="0">
      <w:start w:val="1"/>
      <w:numFmt w:val="upperRoman"/>
      <w:lvlText w:val="%1."/>
      <w:lvlJc w:val="left"/>
      <w:pPr>
        <w:tabs>
          <w:tab w:val="num" w:pos="1080"/>
        </w:tabs>
        <w:ind w:left="108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lvlText w:val="%4."/>
      <w:lvlJc w:val="left"/>
      <w:pPr>
        <w:tabs>
          <w:tab w:val="num" w:pos="720"/>
        </w:tabs>
        <w:ind w:left="720" w:hanging="360"/>
      </w:p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7">
    <w:nsid w:val="30F862B9"/>
    <w:multiLevelType w:val="hybridMultilevel"/>
    <w:tmpl w:val="50FC3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8B75CDA"/>
    <w:multiLevelType w:val="multilevel"/>
    <w:tmpl w:val="89305D0C"/>
    <w:lvl w:ilvl="0">
      <w:start w:val="1"/>
      <w:numFmt w:val="upperRoman"/>
      <w:lvlText w:val="%1."/>
      <w:lvlJc w:val="left"/>
      <w:pPr>
        <w:tabs>
          <w:tab w:val="num" w:pos="1080"/>
        </w:tabs>
        <w:ind w:left="108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lvlText w:val="%4."/>
      <w:lvlJc w:val="left"/>
      <w:pPr>
        <w:tabs>
          <w:tab w:val="num" w:pos="720"/>
        </w:tabs>
        <w:ind w:left="720" w:hanging="360"/>
      </w:p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9">
    <w:nsid w:val="5BA21E9D"/>
    <w:multiLevelType w:val="multilevel"/>
    <w:tmpl w:val="89305D0C"/>
    <w:lvl w:ilvl="0">
      <w:start w:val="1"/>
      <w:numFmt w:val="upperRoman"/>
      <w:lvlText w:val="%1."/>
      <w:lvlJc w:val="left"/>
      <w:pPr>
        <w:tabs>
          <w:tab w:val="num" w:pos="1080"/>
        </w:tabs>
        <w:ind w:left="108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lvlText w:val="%4."/>
      <w:lvlJc w:val="left"/>
      <w:pPr>
        <w:tabs>
          <w:tab w:val="num" w:pos="720"/>
        </w:tabs>
        <w:ind w:left="720" w:hanging="360"/>
      </w:p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0">
    <w:nsid w:val="7F6937CE"/>
    <w:multiLevelType w:val="hybridMultilevel"/>
    <w:tmpl w:val="608EA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4"/>
  </w:num>
  <w:num w:numId="4">
    <w:abstractNumId w:val="9"/>
  </w:num>
  <w:num w:numId="5">
    <w:abstractNumId w:val="6"/>
  </w:num>
  <w:num w:numId="6">
    <w:abstractNumId w:val="1"/>
  </w:num>
  <w:num w:numId="7">
    <w:abstractNumId w:val="0"/>
  </w:num>
  <w:num w:numId="8">
    <w:abstractNumId w:val="5"/>
  </w:num>
  <w:num w:numId="9">
    <w:abstractNumId w:val="10"/>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7F25"/>
    <w:rsid w:val="0000336D"/>
    <w:rsid w:val="00004F27"/>
    <w:rsid w:val="000215DB"/>
    <w:rsid w:val="000764C0"/>
    <w:rsid w:val="00086701"/>
    <w:rsid w:val="0009097F"/>
    <w:rsid w:val="000A13F8"/>
    <w:rsid w:val="00173297"/>
    <w:rsid w:val="001A0B27"/>
    <w:rsid w:val="001D0267"/>
    <w:rsid w:val="00202CC0"/>
    <w:rsid w:val="00226385"/>
    <w:rsid w:val="00232CC4"/>
    <w:rsid w:val="002470A8"/>
    <w:rsid w:val="00253D5A"/>
    <w:rsid w:val="00263584"/>
    <w:rsid w:val="00292306"/>
    <w:rsid w:val="002B411D"/>
    <w:rsid w:val="002E3431"/>
    <w:rsid w:val="002E783C"/>
    <w:rsid w:val="002F1096"/>
    <w:rsid w:val="00337F22"/>
    <w:rsid w:val="0036557D"/>
    <w:rsid w:val="00381358"/>
    <w:rsid w:val="00387C6A"/>
    <w:rsid w:val="003C6E41"/>
    <w:rsid w:val="003D64A6"/>
    <w:rsid w:val="0040305C"/>
    <w:rsid w:val="00414E38"/>
    <w:rsid w:val="00430D10"/>
    <w:rsid w:val="00440F69"/>
    <w:rsid w:val="00452A7C"/>
    <w:rsid w:val="00481545"/>
    <w:rsid w:val="004B379C"/>
    <w:rsid w:val="004F2393"/>
    <w:rsid w:val="00506B31"/>
    <w:rsid w:val="00570F73"/>
    <w:rsid w:val="005907C2"/>
    <w:rsid w:val="005B2689"/>
    <w:rsid w:val="005B7F25"/>
    <w:rsid w:val="005D606D"/>
    <w:rsid w:val="005D6BA8"/>
    <w:rsid w:val="00605257"/>
    <w:rsid w:val="00620D13"/>
    <w:rsid w:val="00621CA7"/>
    <w:rsid w:val="006422F6"/>
    <w:rsid w:val="00653E60"/>
    <w:rsid w:val="006973F0"/>
    <w:rsid w:val="00702F04"/>
    <w:rsid w:val="00752A29"/>
    <w:rsid w:val="00753C10"/>
    <w:rsid w:val="007A68E2"/>
    <w:rsid w:val="007B4F37"/>
    <w:rsid w:val="007D7B6B"/>
    <w:rsid w:val="007E1F5A"/>
    <w:rsid w:val="007F1596"/>
    <w:rsid w:val="0080549B"/>
    <w:rsid w:val="00820CC4"/>
    <w:rsid w:val="00861EA7"/>
    <w:rsid w:val="00864FA2"/>
    <w:rsid w:val="0087491E"/>
    <w:rsid w:val="008825B8"/>
    <w:rsid w:val="00887BD2"/>
    <w:rsid w:val="008A5F24"/>
    <w:rsid w:val="008F44B9"/>
    <w:rsid w:val="008F5BBF"/>
    <w:rsid w:val="00930FFF"/>
    <w:rsid w:val="00937510"/>
    <w:rsid w:val="0094027C"/>
    <w:rsid w:val="00993F1D"/>
    <w:rsid w:val="009B30AE"/>
    <w:rsid w:val="009E049C"/>
    <w:rsid w:val="009E3A88"/>
    <w:rsid w:val="00A03A43"/>
    <w:rsid w:val="00A066FE"/>
    <w:rsid w:val="00A149FE"/>
    <w:rsid w:val="00A26D1A"/>
    <w:rsid w:val="00A278CA"/>
    <w:rsid w:val="00A27C34"/>
    <w:rsid w:val="00A44B2E"/>
    <w:rsid w:val="00A832DA"/>
    <w:rsid w:val="00A94A9B"/>
    <w:rsid w:val="00AC6FD5"/>
    <w:rsid w:val="00AE2777"/>
    <w:rsid w:val="00AE2BDA"/>
    <w:rsid w:val="00B0449F"/>
    <w:rsid w:val="00B10C07"/>
    <w:rsid w:val="00B171DE"/>
    <w:rsid w:val="00B61CDD"/>
    <w:rsid w:val="00B7379B"/>
    <w:rsid w:val="00BA5AEC"/>
    <w:rsid w:val="00BB757C"/>
    <w:rsid w:val="00C16958"/>
    <w:rsid w:val="00C21F73"/>
    <w:rsid w:val="00C23CE4"/>
    <w:rsid w:val="00C3388B"/>
    <w:rsid w:val="00CA6BB8"/>
    <w:rsid w:val="00D002F6"/>
    <w:rsid w:val="00D4452D"/>
    <w:rsid w:val="00D66C79"/>
    <w:rsid w:val="00D67D67"/>
    <w:rsid w:val="00D956AD"/>
    <w:rsid w:val="00DD437E"/>
    <w:rsid w:val="00DE1B23"/>
    <w:rsid w:val="00DF4CD8"/>
    <w:rsid w:val="00E357B9"/>
    <w:rsid w:val="00E36B37"/>
    <w:rsid w:val="00E401F8"/>
    <w:rsid w:val="00E85270"/>
    <w:rsid w:val="00EB5F2B"/>
    <w:rsid w:val="00EB7525"/>
    <w:rsid w:val="00ED5EB0"/>
    <w:rsid w:val="00EF7082"/>
    <w:rsid w:val="00F32BDA"/>
    <w:rsid w:val="00F35F75"/>
    <w:rsid w:val="00F947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CF32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6FD5"/>
  </w:style>
  <w:style w:type="paragraph" w:styleId="Heading1">
    <w:name w:val="heading 1"/>
    <w:basedOn w:val="Normal"/>
    <w:next w:val="Normal"/>
    <w:qFormat/>
    <w:rsid w:val="00AC6FD5"/>
    <w:pPr>
      <w:keepNext/>
      <w:jc w:val="right"/>
      <w:outlineLvl w:val="0"/>
    </w:pPr>
    <w:rPr>
      <w:sz w:val="24"/>
      <w:u w:val="single"/>
    </w:rPr>
  </w:style>
  <w:style w:type="paragraph" w:styleId="Heading2">
    <w:name w:val="heading 2"/>
    <w:basedOn w:val="Normal"/>
    <w:next w:val="Normal"/>
    <w:qFormat/>
    <w:rsid w:val="00AC6FD5"/>
    <w:pPr>
      <w:keepNext/>
      <w:jc w:val="center"/>
      <w:outlineLvl w:val="1"/>
    </w:pPr>
    <w:rPr>
      <w:b/>
      <w:bCs/>
      <w:sz w:val="24"/>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AC6FD5"/>
    <w:pPr>
      <w:ind w:left="720" w:hanging="810"/>
    </w:pPr>
    <w:rPr>
      <w:i/>
      <w:iCs/>
      <w:sz w:val="24"/>
      <w:lang w:val="es-ES"/>
    </w:rPr>
  </w:style>
  <w:style w:type="paragraph" w:styleId="BodyText">
    <w:name w:val="Body Text"/>
    <w:basedOn w:val="Normal"/>
    <w:semiHidden/>
    <w:rsid w:val="00AC6FD5"/>
    <w:rPr>
      <w:sz w:val="24"/>
    </w:rPr>
  </w:style>
  <w:style w:type="paragraph" w:styleId="ListParagraph">
    <w:name w:val="List Paragraph"/>
    <w:basedOn w:val="Normal"/>
    <w:uiPriority w:val="34"/>
    <w:qFormat/>
    <w:rsid w:val="005B7F25"/>
    <w:pPr>
      <w:ind w:left="720"/>
    </w:pPr>
  </w:style>
  <w:style w:type="paragraph" w:styleId="Header">
    <w:name w:val="header"/>
    <w:basedOn w:val="Normal"/>
    <w:link w:val="HeaderChar"/>
    <w:uiPriority w:val="99"/>
    <w:unhideWhenUsed/>
    <w:rsid w:val="00253D5A"/>
    <w:pPr>
      <w:tabs>
        <w:tab w:val="center" w:pos="4680"/>
        <w:tab w:val="right" w:pos="9360"/>
      </w:tabs>
    </w:pPr>
  </w:style>
  <w:style w:type="character" w:customStyle="1" w:styleId="HeaderChar">
    <w:name w:val="Header Char"/>
    <w:basedOn w:val="DefaultParagraphFont"/>
    <w:link w:val="Header"/>
    <w:uiPriority w:val="99"/>
    <w:rsid w:val="00253D5A"/>
  </w:style>
  <w:style w:type="paragraph" w:styleId="Footer">
    <w:name w:val="footer"/>
    <w:basedOn w:val="Normal"/>
    <w:link w:val="FooterChar"/>
    <w:uiPriority w:val="99"/>
    <w:unhideWhenUsed/>
    <w:rsid w:val="00253D5A"/>
    <w:pPr>
      <w:tabs>
        <w:tab w:val="center" w:pos="4680"/>
        <w:tab w:val="right" w:pos="9360"/>
      </w:tabs>
    </w:pPr>
  </w:style>
  <w:style w:type="character" w:customStyle="1" w:styleId="FooterChar">
    <w:name w:val="Footer Char"/>
    <w:basedOn w:val="DefaultParagraphFont"/>
    <w:link w:val="Footer"/>
    <w:uiPriority w:val="99"/>
    <w:rsid w:val="00253D5A"/>
  </w:style>
  <w:style w:type="paragraph" w:styleId="BalloonText">
    <w:name w:val="Balloon Text"/>
    <w:basedOn w:val="Normal"/>
    <w:link w:val="BalloonTextChar"/>
    <w:uiPriority w:val="99"/>
    <w:semiHidden/>
    <w:unhideWhenUsed/>
    <w:rsid w:val="00253D5A"/>
    <w:rPr>
      <w:rFonts w:ascii="Tahoma" w:hAnsi="Tahoma" w:cs="Tahoma"/>
      <w:sz w:val="16"/>
      <w:szCs w:val="16"/>
    </w:rPr>
  </w:style>
  <w:style w:type="character" w:customStyle="1" w:styleId="BalloonTextChar">
    <w:name w:val="Balloon Text Char"/>
    <w:basedOn w:val="DefaultParagraphFont"/>
    <w:link w:val="BalloonText"/>
    <w:uiPriority w:val="99"/>
    <w:semiHidden/>
    <w:rsid w:val="00253D5A"/>
    <w:rPr>
      <w:rFonts w:ascii="Tahoma" w:hAnsi="Tahoma" w:cs="Tahoma"/>
      <w:sz w:val="16"/>
      <w:szCs w:val="16"/>
    </w:rPr>
  </w:style>
  <w:style w:type="character" w:styleId="CommentReference">
    <w:name w:val="annotation reference"/>
    <w:basedOn w:val="DefaultParagraphFont"/>
    <w:uiPriority w:val="99"/>
    <w:semiHidden/>
    <w:unhideWhenUsed/>
    <w:rsid w:val="009E049C"/>
    <w:rPr>
      <w:sz w:val="16"/>
      <w:szCs w:val="16"/>
    </w:rPr>
  </w:style>
  <w:style w:type="paragraph" w:styleId="CommentText">
    <w:name w:val="annotation text"/>
    <w:basedOn w:val="Normal"/>
    <w:link w:val="CommentTextChar"/>
    <w:uiPriority w:val="99"/>
    <w:semiHidden/>
    <w:unhideWhenUsed/>
    <w:rsid w:val="009E049C"/>
  </w:style>
  <w:style w:type="character" w:customStyle="1" w:styleId="CommentTextChar">
    <w:name w:val="Comment Text Char"/>
    <w:basedOn w:val="DefaultParagraphFont"/>
    <w:link w:val="CommentText"/>
    <w:uiPriority w:val="99"/>
    <w:semiHidden/>
    <w:rsid w:val="009E049C"/>
  </w:style>
  <w:style w:type="paragraph" w:styleId="CommentSubject">
    <w:name w:val="annotation subject"/>
    <w:basedOn w:val="CommentText"/>
    <w:next w:val="CommentText"/>
    <w:link w:val="CommentSubjectChar"/>
    <w:uiPriority w:val="99"/>
    <w:semiHidden/>
    <w:unhideWhenUsed/>
    <w:rsid w:val="009E049C"/>
    <w:rPr>
      <w:b/>
      <w:bCs/>
    </w:rPr>
  </w:style>
  <w:style w:type="character" w:customStyle="1" w:styleId="CommentSubjectChar">
    <w:name w:val="Comment Subject Char"/>
    <w:basedOn w:val="CommentTextChar"/>
    <w:link w:val="CommentSubject"/>
    <w:uiPriority w:val="99"/>
    <w:semiHidden/>
    <w:rsid w:val="009E049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6FD5"/>
  </w:style>
  <w:style w:type="paragraph" w:styleId="Heading1">
    <w:name w:val="heading 1"/>
    <w:basedOn w:val="Normal"/>
    <w:next w:val="Normal"/>
    <w:qFormat/>
    <w:rsid w:val="00AC6FD5"/>
    <w:pPr>
      <w:keepNext/>
      <w:jc w:val="right"/>
      <w:outlineLvl w:val="0"/>
    </w:pPr>
    <w:rPr>
      <w:sz w:val="24"/>
      <w:u w:val="single"/>
    </w:rPr>
  </w:style>
  <w:style w:type="paragraph" w:styleId="Heading2">
    <w:name w:val="heading 2"/>
    <w:basedOn w:val="Normal"/>
    <w:next w:val="Normal"/>
    <w:qFormat/>
    <w:rsid w:val="00AC6FD5"/>
    <w:pPr>
      <w:keepNext/>
      <w:jc w:val="center"/>
      <w:outlineLvl w:val="1"/>
    </w:pPr>
    <w:rPr>
      <w:b/>
      <w:bCs/>
      <w:sz w:val="24"/>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AC6FD5"/>
    <w:pPr>
      <w:ind w:left="720" w:hanging="810"/>
    </w:pPr>
    <w:rPr>
      <w:i/>
      <w:iCs/>
      <w:sz w:val="24"/>
      <w:lang w:val="es-ES"/>
    </w:rPr>
  </w:style>
  <w:style w:type="paragraph" w:styleId="BodyText">
    <w:name w:val="Body Text"/>
    <w:basedOn w:val="Normal"/>
    <w:semiHidden/>
    <w:rsid w:val="00AC6FD5"/>
    <w:rPr>
      <w:sz w:val="24"/>
    </w:rPr>
  </w:style>
  <w:style w:type="paragraph" w:styleId="ListParagraph">
    <w:name w:val="List Paragraph"/>
    <w:basedOn w:val="Normal"/>
    <w:uiPriority w:val="34"/>
    <w:qFormat/>
    <w:rsid w:val="005B7F25"/>
    <w:pPr>
      <w:ind w:left="720"/>
    </w:pPr>
  </w:style>
  <w:style w:type="paragraph" w:styleId="Header">
    <w:name w:val="header"/>
    <w:basedOn w:val="Normal"/>
    <w:link w:val="HeaderChar"/>
    <w:uiPriority w:val="99"/>
    <w:unhideWhenUsed/>
    <w:rsid w:val="00253D5A"/>
    <w:pPr>
      <w:tabs>
        <w:tab w:val="center" w:pos="4680"/>
        <w:tab w:val="right" w:pos="9360"/>
      </w:tabs>
    </w:pPr>
  </w:style>
  <w:style w:type="character" w:customStyle="1" w:styleId="HeaderChar">
    <w:name w:val="Header Char"/>
    <w:basedOn w:val="DefaultParagraphFont"/>
    <w:link w:val="Header"/>
    <w:uiPriority w:val="99"/>
    <w:rsid w:val="00253D5A"/>
  </w:style>
  <w:style w:type="paragraph" w:styleId="Footer">
    <w:name w:val="footer"/>
    <w:basedOn w:val="Normal"/>
    <w:link w:val="FooterChar"/>
    <w:uiPriority w:val="99"/>
    <w:unhideWhenUsed/>
    <w:rsid w:val="00253D5A"/>
    <w:pPr>
      <w:tabs>
        <w:tab w:val="center" w:pos="4680"/>
        <w:tab w:val="right" w:pos="9360"/>
      </w:tabs>
    </w:pPr>
  </w:style>
  <w:style w:type="character" w:customStyle="1" w:styleId="FooterChar">
    <w:name w:val="Footer Char"/>
    <w:basedOn w:val="DefaultParagraphFont"/>
    <w:link w:val="Footer"/>
    <w:uiPriority w:val="99"/>
    <w:rsid w:val="00253D5A"/>
  </w:style>
  <w:style w:type="paragraph" w:styleId="BalloonText">
    <w:name w:val="Balloon Text"/>
    <w:basedOn w:val="Normal"/>
    <w:link w:val="BalloonTextChar"/>
    <w:uiPriority w:val="99"/>
    <w:semiHidden/>
    <w:unhideWhenUsed/>
    <w:rsid w:val="00253D5A"/>
    <w:rPr>
      <w:rFonts w:ascii="Tahoma" w:hAnsi="Tahoma" w:cs="Tahoma"/>
      <w:sz w:val="16"/>
      <w:szCs w:val="16"/>
    </w:rPr>
  </w:style>
  <w:style w:type="character" w:customStyle="1" w:styleId="BalloonTextChar">
    <w:name w:val="Balloon Text Char"/>
    <w:basedOn w:val="DefaultParagraphFont"/>
    <w:link w:val="BalloonText"/>
    <w:uiPriority w:val="99"/>
    <w:semiHidden/>
    <w:rsid w:val="00253D5A"/>
    <w:rPr>
      <w:rFonts w:ascii="Tahoma" w:hAnsi="Tahoma" w:cs="Tahoma"/>
      <w:sz w:val="16"/>
      <w:szCs w:val="16"/>
    </w:rPr>
  </w:style>
  <w:style w:type="character" w:styleId="CommentReference">
    <w:name w:val="annotation reference"/>
    <w:basedOn w:val="DefaultParagraphFont"/>
    <w:uiPriority w:val="99"/>
    <w:semiHidden/>
    <w:unhideWhenUsed/>
    <w:rsid w:val="009E049C"/>
    <w:rPr>
      <w:sz w:val="16"/>
      <w:szCs w:val="16"/>
    </w:rPr>
  </w:style>
  <w:style w:type="paragraph" w:styleId="CommentText">
    <w:name w:val="annotation text"/>
    <w:basedOn w:val="Normal"/>
    <w:link w:val="CommentTextChar"/>
    <w:uiPriority w:val="99"/>
    <w:semiHidden/>
    <w:unhideWhenUsed/>
    <w:rsid w:val="009E049C"/>
  </w:style>
  <w:style w:type="character" w:customStyle="1" w:styleId="CommentTextChar">
    <w:name w:val="Comment Text Char"/>
    <w:basedOn w:val="DefaultParagraphFont"/>
    <w:link w:val="CommentText"/>
    <w:uiPriority w:val="99"/>
    <w:semiHidden/>
    <w:rsid w:val="009E049C"/>
  </w:style>
  <w:style w:type="paragraph" w:styleId="CommentSubject">
    <w:name w:val="annotation subject"/>
    <w:basedOn w:val="CommentText"/>
    <w:next w:val="CommentText"/>
    <w:link w:val="CommentSubjectChar"/>
    <w:uiPriority w:val="99"/>
    <w:semiHidden/>
    <w:unhideWhenUsed/>
    <w:rsid w:val="009E049C"/>
    <w:rPr>
      <w:b/>
      <w:bCs/>
    </w:rPr>
  </w:style>
  <w:style w:type="character" w:customStyle="1" w:styleId="CommentSubjectChar">
    <w:name w:val="Comment Subject Char"/>
    <w:basedOn w:val="CommentTextChar"/>
    <w:link w:val="CommentSubject"/>
    <w:uiPriority w:val="99"/>
    <w:semiHidden/>
    <w:rsid w:val="009E049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564782">
      <w:bodyDiv w:val="1"/>
      <w:marLeft w:val="0"/>
      <w:marRight w:val="0"/>
      <w:marTop w:val="0"/>
      <w:marBottom w:val="0"/>
      <w:divBdr>
        <w:top w:val="none" w:sz="0" w:space="0" w:color="auto"/>
        <w:left w:val="none" w:sz="0" w:space="0" w:color="auto"/>
        <w:bottom w:val="none" w:sz="0" w:space="0" w:color="auto"/>
        <w:right w:val="none" w:sz="0" w:space="0" w:color="auto"/>
      </w:divBdr>
    </w:div>
    <w:div w:id="352540872">
      <w:bodyDiv w:val="1"/>
      <w:marLeft w:val="0"/>
      <w:marRight w:val="0"/>
      <w:marTop w:val="0"/>
      <w:marBottom w:val="0"/>
      <w:divBdr>
        <w:top w:val="none" w:sz="0" w:space="0" w:color="auto"/>
        <w:left w:val="none" w:sz="0" w:space="0" w:color="auto"/>
        <w:bottom w:val="none" w:sz="0" w:space="0" w:color="auto"/>
        <w:right w:val="none" w:sz="0" w:space="0" w:color="auto"/>
      </w:divBdr>
    </w:div>
    <w:div w:id="479006285">
      <w:bodyDiv w:val="1"/>
      <w:marLeft w:val="0"/>
      <w:marRight w:val="0"/>
      <w:marTop w:val="0"/>
      <w:marBottom w:val="0"/>
      <w:divBdr>
        <w:top w:val="none" w:sz="0" w:space="0" w:color="auto"/>
        <w:left w:val="none" w:sz="0" w:space="0" w:color="auto"/>
        <w:bottom w:val="none" w:sz="0" w:space="0" w:color="auto"/>
        <w:right w:val="none" w:sz="0" w:space="0" w:color="auto"/>
      </w:divBdr>
    </w:div>
    <w:div w:id="642347541">
      <w:bodyDiv w:val="1"/>
      <w:marLeft w:val="0"/>
      <w:marRight w:val="0"/>
      <w:marTop w:val="0"/>
      <w:marBottom w:val="0"/>
      <w:divBdr>
        <w:top w:val="none" w:sz="0" w:space="0" w:color="auto"/>
        <w:left w:val="none" w:sz="0" w:space="0" w:color="auto"/>
        <w:bottom w:val="none" w:sz="0" w:space="0" w:color="auto"/>
        <w:right w:val="none" w:sz="0" w:space="0" w:color="auto"/>
      </w:divBdr>
    </w:div>
    <w:div w:id="1781606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Regulatory_x0020_Region xmlns="e7fe6147-556c-4225-82bc-555ea475d713" xsi:nil="true"/>
    <Closing_x0020_Date xmlns="e7fe6147-556c-4225-82bc-555ea475d713" xsi:nil="true"/>
    <Contract_x0020_Signature_x0020_ID xmlns="e7fe6147-556c-4225-82bc-555ea475d713">
      <UserInfo>
        <DisplayName/>
        <AccountId xsi:nil="true"/>
        <AccountType/>
      </UserInfo>
    </Contract_x0020_Signature_x0020_ID>
    <Hiring_x0020_Manager xmlns="e7fe6147-556c-4225-82bc-555ea475d713" xsi:nil="true"/>
    <Target_x0020_Start_x0020_Date xmlns="e7fe6147-556c-4225-82bc-555ea475d713" xsi:nil="true"/>
    <Contract_x0020_Copy_x0020_Required_x0020_for_x0020_Work_x0020_Permit_x0020__x002f__x0020_Authorization_x0020__x0020__x0028_not_x0020_G4_x002d_Visa_x0029_ xmlns="e7fe6147-556c-4225-82bc-555ea475d713">No</Contract_x0020_Copy_x0020_Required_x0020_for_x0020_Work_x0020_Permit_x0020__x002f__x0020_Authorization_x0020__x0020__x0028_not_x0020_G4_x002d_Visa_x0029_>
    <Competitive_x0020_Opportunity_x003f_ xmlns="e7fe6147-556c-4225-82bc-555ea475d713">No</Competitive_x0020_Opportunity_x003f_>
    <Panel_x0020_Members_x0020__x002f__x0020_Assistants xmlns="e7fe6147-556c-4225-82bc-555ea475d713" xsi:nil="true"/>
    <Requisition_x0020_Title xmlns="e7fe6147-556c-4225-82bc-555ea475d713" xsi:nil="true"/>
    <Job_x0020_Level xmlns="e7fe6147-556c-4225-82bc-555ea475d713" xsi:nil="true"/>
    <Modality xmlns="e7fe6147-556c-4225-82bc-555ea475d713" xsi:nil="true"/>
    <Hiring_x0020_Manager_x0020_Delegate xmlns="e7fe6147-556c-4225-82bc-555ea475d713" xsi:nil="true"/>
    <Department xmlns="e7fe6147-556c-4225-82bc-555ea475d713" xsi:nil="true"/>
    <CCO xmlns="e7fe6147-556c-4225-82bc-555ea475d713" xsi:nil="true"/>
    <Opening_x0020_Date xmlns="e7fe6147-556c-4225-82bc-555ea475d713" xsi:nil="true"/>
    <Visa_x0020_Required_x003f_ xmlns="e7fe6147-556c-4225-82bc-555ea475d713">No</Visa_x0020_Required_x003f_>
    <Target_x0020_End_x0020_Date xmlns="e7fe6147-556c-4225-82bc-555ea475d71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524E9B5751F804B928AAD1D8DE077C3" ma:contentTypeVersion="17" ma:contentTypeDescription="Create a new document." ma:contentTypeScope="" ma:versionID="6887f1e834c868a0cc9e8a04fea4c5a6">
  <xsd:schema xmlns:xsd="http://www.w3.org/2001/XMLSchema" xmlns:xs="http://www.w3.org/2001/XMLSchema" xmlns:p="http://schemas.microsoft.com/office/2006/metadata/properties" xmlns:ns2="e7fe6147-556c-4225-82bc-555ea475d713" targetNamespace="http://schemas.microsoft.com/office/2006/metadata/properties" ma:root="true" ma:fieldsID="063c938d155bd11f1cd971b5addfa044" ns2:_="">
    <xsd:import namespace="e7fe6147-556c-4225-82bc-555ea475d713"/>
    <xsd:element name="properties">
      <xsd:complexType>
        <xsd:sequence>
          <xsd:element name="documentManagement">
            <xsd:complexType>
              <xsd:all>
                <xsd:element ref="ns2:Modality" minOccurs="0"/>
                <xsd:element ref="ns2:Hiring_x0020_Manager" minOccurs="0"/>
                <xsd:element ref="ns2:Hiring_x0020_Manager_x0020_Delegate" minOccurs="0"/>
                <xsd:element ref="ns2:Competitive_x0020_Opportunity_x003f_" minOccurs="0"/>
                <xsd:element ref="ns2:Department" minOccurs="0"/>
                <xsd:element ref="ns2:Requisition_x0020_Title" minOccurs="0"/>
                <xsd:element ref="ns2:Job_x0020_Level" minOccurs="0"/>
                <xsd:element ref="ns2:CCO" minOccurs="0"/>
                <xsd:element ref="ns2:Panel_x0020_Members_x0020__x002f__x0020_Assistants" minOccurs="0"/>
                <xsd:element ref="ns2:Opening_x0020_Date" minOccurs="0"/>
                <xsd:element ref="ns2:Closing_x0020_Date" minOccurs="0"/>
                <xsd:element ref="ns2:Target_x0020_Start_x0020_Date" minOccurs="0"/>
                <xsd:element ref="ns2:Target_x0020_End_x0020_Date" minOccurs="0"/>
                <xsd:element ref="ns2:Regulatory_x0020_Region" minOccurs="0"/>
                <xsd:element ref="ns2:Visa_x0020_Required_x003f_" minOccurs="0"/>
                <xsd:element ref="ns2:Contract_x0020_Copy_x0020_Required_x0020_for_x0020_Work_x0020_Permit_x0020__x002f__x0020_Authorization_x0020__x0020__x0028_not_x0020_G4_x002d_Visa_x0029_" minOccurs="0"/>
                <xsd:element ref="ns2:Contract_x0020_Signature_x0020_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fe6147-556c-4225-82bc-555ea475d713" elementFormDefault="qualified">
    <xsd:import namespace="http://schemas.microsoft.com/office/2006/documentManagement/types"/>
    <xsd:import namespace="http://schemas.microsoft.com/office/infopath/2007/PartnerControls"/>
    <xsd:element name="Modality" ma:index="8" nillable="true" ma:displayName="Modality" ma:internalName="Modality">
      <xsd:simpleType>
        <xsd:restriction base="dms:Text">
          <xsd:maxLength value="255"/>
        </xsd:restriction>
      </xsd:simpleType>
    </xsd:element>
    <xsd:element name="Hiring_x0020_Manager" ma:index="9" nillable="true" ma:displayName="Hiring Manager" ma:internalName="Hiring_x0020_Manager">
      <xsd:simpleType>
        <xsd:restriction base="dms:Text">
          <xsd:maxLength value="255"/>
        </xsd:restriction>
      </xsd:simpleType>
    </xsd:element>
    <xsd:element name="Hiring_x0020_Manager_x0020_Delegate" ma:index="10" nillable="true" ma:displayName="Hiring Manager Delegate" ma:internalName="Hiring_x0020_Manager_x0020_Delegate">
      <xsd:simpleType>
        <xsd:restriction base="dms:Text">
          <xsd:maxLength value="255"/>
        </xsd:restriction>
      </xsd:simpleType>
    </xsd:element>
    <xsd:element name="Competitive_x0020_Opportunity_x003f_" ma:index="11" nillable="true" ma:displayName="Competitive Opportunity?" ma:default="No" ma:format="Dropdown" ma:internalName="Competitive_x0020_Opportunity_x003f_">
      <xsd:simpleType>
        <xsd:restriction base="dms:Choice">
          <xsd:enumeration value="Yes"/>
          <xsd:enumeration value="No"/>
        </xsd:restriction>
      </xsd:simpleType>
    </xsd:element>
    <xsd:element name="Department" ma:index="12" nillable="true" ma:displayName="Department" ma:internalName="Department">
      <xsd:simpleType>
        <xsd:restriction base="dms:Text">
          <xsd:maxLength value="255"/>
        </xsd:restriction>
      </xsd:simpleType>
    </xsd:element>
    <xsd:element name="Requisition_x0020_Title" ma:index="13" nillable="true" ma:displayName="Requisition Title" ma:internalName="Requisition_x0020_Title">
      <xsd:simpleType>
        <xsd:restriction base="dms:Text">
          <xsd:maxLength value="255"/>
        </xsd:restriction>
      </xsd:simpleType>
    </xsd:element>
    <xsd:element name="Job_x0020_Level" ma:index="14" nillable="true" ma:displayName="Job Level" ma:format="Dropdown" ma:internalName="Job_x0020_Level">
      <xsd:simpleType>
        <xsd:restriction base="dms:Choice">
          <xsd:enumeration value="S"/>
          <xsd:enumeration value="1"/>
          <xsd:enumeration value="2"/>
          <xsd:enumeration value="3"/>
          <xsd:enumeration value="4"/>
        </xsd:restriction>
      </xsd:simpleType>
    </xsd:element>
    <xsd:element name="CCO" ma:index="15" nillable="true" ma:displayName="CCO" ma:internalName="CCO">
      <xsd:simpleType>
        <xsd:restriction base="dms:Text">
          <xsd:maxLength value="255"/>
        </xsd:restriction>
      </xsd:simpleType>
    </xsd:element>
    <xsd:element name="Panel_x0020_Members_x0020__x002f__x0020_Assistants" ma:index="16" nillable="true" ma:displayName="Panel Members / Assistants" ma:internalName="Panel_x0020_Members_x0020__x002f__x0020_Assistants">
      <xsd:simpleType>
        <xsd:restriction base="dms:Note">
          <xsd:maxLength value="255"/>
        </xsd:restriction>
      </xsd:simpleType>
    </xsd:element>
    <xsd:element name="Opening_x0020_Date" ma:index="17" nillable="true" ma:displayName="Opening Date" ma:format="DateOnly" ma:internalName="Opening_x0020_Date">
      <xsd:simpleType>
        <xsd:restriction base="dms:DateTime"/>
      </xsd:simpleType>
    </xsd:element>
    <xsd:element name="Closing_x0020_Date" ma:index="18" nillable="true" ma:displayName="Closing Date" ma:format="DateOnly" ma:internalName="Closing_x0020_Date">
      <xsd:simpleType>
        <xsd:restriction base="dms:DateTime"/>
      </xsd:simpleType>
    </xsd:element>
    <xsd:element name="Target_x0020_Start_x0020_Date" ma:index="19" nillable="true" ma:displayName="Target Start Date" ma:format="DateOnly" ma:internalName="Target_x0020_Start_x0020_Date">
      <xsd:simpleType>
        <xsd:restriction base="dms:DateTime"/>
      </xsd:simpleType>
    </xsd:element>
    <xsd:element name="Target_x0020_End_x0020_Date" ma:index="20" nillable="true" ma:displayName="Target End Date" ma:format="DateOnly" ma:internalName="Target_x0020_End_x0020_Date">
      <xsd:simpleType>
        <xsd:restriction base="dms:DateTime"/>
      </xsd:simpleType>
    </xsd:element>
    <xsd:element name="Regulatory_x0020_Region" ma:index="21" nillable="true" ma:displayName="Regulatory Region" ma:internalName="Regulatory_x0020_Region">
      <xsd:simpleType>
        <xsd:restriction base="dms:Text">
          <xsd:maxLength value="255"/>
        </xsd:restriction>
      </xsd:simpleType>
    </xsd:element>
    <xsd:element name="Visa_x0020_Required_x003f_" ma:index="22" nillable="true" ma:displayName="Visa Required?" ma:default="No" ma:format="Dropdown" ma:internalName="Visa_x0020_Required_x003f_">
      <xsd:simpleType>
        <xsd:restriction base="dms:Choice">
          <xsd:enumeration value="Yes"/>
          <xsd:enumeration value="No"/>
        </xsd:restriction>
      </xsd:simpleType>
    </xsd:element>
    <xsd:element name="Contract_x0020_Copy_x0020_Required_x0020_for_x0020_Work_x0020_Permit_x0020__x002f__x0020_Authorization_x0020__x0020__x0028_not_x0020_G4_x002d_Visa_x0029_" ma:index="23" nillable="true" ma:displayName="Contract Copy Required for Work Permit / Authorization  (not G4-Visa)" ma:default="No" ma:format="Dropdown" ma:internalName="Contract_x0020_Copy_x0020_Required_x0020_for_x0020_Work_x0020_Permit_x0020__x002f__x0020_Authorization_x0020__x0020__x0028_not_x0020_G4_x002d_Visa_x0029_">
      <xsd:simpleType>
        <xsd:restriction base="dms:Choice">
          <xsd:enumeration value="Yes"/>
          <xsd:enumeration value="No"/>
        </xsd:restriction>
      </xsd:simpleType>
    </xsd:element>
    <xsd:element name="Contract_x0020_Signature_x0020_ID" ma:index="24" nillable="true" ma:displayName="Contract Signature ID" ma:list="UserInfo" ma:SharePointGroup="0" ma:internalName="Contract_x0020_Signature_x0020_ID"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0A276F-B470-4102-A6DD-F34CA3F4E4DA}">
  <ds:schemaRefs>
    <ds:schemaRef ds:uri="http://schemas.microsoft.com/office/2006/documentManagement/types"/>
    <ds:schemaRef ds:uri="http://purl.org/dc/elements/1.1/"/>
    <ds:schemaRef ds:uri="http://purl.org/dc/terms/"/>
    <ds:schemaRef ds:uri="http://purl.org/dc/dcmitype/"/>
    <ds:schemaRef ds:uri="e7fe6147-556c-4225-82bc-555ea475d713"/>
    <ds:schemaRef ds:uri="http://schemas.openxmlformats.org/package/2006/metadata/core-properties"/>
    <ds:schemaRef ds:uri="http://schemas.microsoft.com/office/infopath/2007/PartnerControl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69CA715C-592A-494E-9B89-2C3E1A0381AA}">
  <ds:schemaRefs>
    <ds:schemaRef ds:uri="http://schemas.microsoft.com/sharepoint/v3/contenttype/forms"/>
  </ds:schemaRefs>
</ds:datastoreItem>
</file>

<file path=customXml/itemProps3.xml><?xml version="1.0" encoding="utf-8"?>
<ds:datastoreItem xmlns:ds="http://schemas.openxmlformats.org/officeDocument/2006/customXml" ds:itemID="{CC20C9DB-C0CE-4E3E-B41A-68022C5FF5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fe6147-556c-4225-82bc-555ea475d7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CBFB533-D118-4169-B78D-D861D80719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1306</Words>
  <Characters>7531</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ANNEX A</vt:lpstr>
    </vt:vector>
  </TitlesOfParts>
  <Company>Inter-American Development Bank</Company>
  <LinksUpToDate>false</LinksUpToDate>
  <CharactersWithSpaces>8820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A</dc:title>
  <dc:creator>ITS/ITC</dc:creator>
  <cp:lastModifiedBy>IADB</cp:lastModifiedBy>
  <cp:revision>2</cp:revision>
  <dcterms:created xsi:type="dcterms:W3CDTF">2016-07-13T14:58:00Z</dcterms:created>
  <dcterms:modified xsi:type="dcterms:W3CDTF">2016-07-13T14:58:00Z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0x0101004524E9B5751F804B928AAD1D8DE077C3</vt:lpwstr>
  </property>
</Properties>
</file>